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66" w:rsidRPr="00357642" w:rsidRDefault="00167266" w:rsidP="00167266">
      <w:pPr>
        <w:rPr>
          <w:rFonts w:ascii="Cambria" w:hAnsi="Cambria"/>
          <w:b/>
          <w:bCs/>
          <w:sz w:val="26"/>
          <w:szCs w:val="26"/>
          <w:lang w:val="sr-Cyrl-RS"/>
        </w:rPr>
      </w:pPr>
      <w:bookmarkStart w:id="0" w:name="_GoBack"/>
      <w:bookmarkEnd w:id="0"/>
      <w:r w:rsidRPr="00357642">
        <w:rPr>
          <w:rFonts w:ascii="Cambria" w:hAnsi="Cambria"/>
          <w:b/>
          <w:bCs/>
          <w:sz w:val="26"/>
          <w:szCs w:val="26"/>
          <w:lang w:val="sr-Cyrl-RS"/>
        </w:rPr>
        <w:t>РЕПУБЛИКА СРПСКА</w:t>
      </w:r>
    </w:p>
    <w:p w:rsidR="00167266" w:rsidRPr="00357642" w:rsidRDefault="00167266" w:rsidP="00167266">
      <w:pPr>
        <w:rPr>
          <w:rFonts w:ascii="Cambria" w:hAnsi="Cambria"/>
          <w:b/>
          <w:bCs/>
          <w:sz w:val="26"/>
          <w:szCs w:val="26"/>
          <w:lang w:val="sr-Cyrl-RS"/>
        </w:rPr>
      </w:pPr>
      <w:r w:rsidRPr="00357642">
        <w:rPr>
          <w:rFonts w:ascii="Cambria" w:hAnsi="Cambria"/>
          <w:b/>
          <w:bCs/>
          <w:sz w:val="26"/>
          <w:szCs w:val="26"/>
          <w:lang w:val="sr-Cyrl-RS"/>
        </w:rPr>
        <w:t>МИНИСТАРСТВО ПРИВРЕДЕ И</w:t>
      </w:r>
    </w:p>
    <w:p w:rsidR="00167266" w:rsidRPr="00357642" w:rsidRDefault="00167266" w:rsidP="00167266">
      <w:pPr>
        <w:rPr>
          <w:rFonts w:ascii="Cambria" w:hAnsi="Cambria"/>
          <w:b/>
          <w:bCs/>
          <w:sz w:val="26"/>
          <w:szCs w:val="26"/>
          <w:lang w:val="sr-Cyrl-RS"/>
        </w:rPr>
      </w:pPr>
      <w:r w:rsidRPr="00357642">
        <w:rPr>
          <w:rFonts w:ascii="Cambria" w:hAnsi="Cambria"/>
          <w:b/>
          <w:bCs/>
          <w:sz w:val="26"/>
          <w:szCs w:val="26"/>
          <w:lang w:val="sr-Cyrl-RS"/>
        </w:rPr>
        <w:t>ПРЕДУЗЕТНИШТВА</w:t>
      </w:r>
    </w:p>
    <w:p w:rsidR="00186F9A" w:rsidRPr="00357642" w:rsidRDefault="00186F9A" w:rsidP="00186F9A">
      <w:pPr>
        <w:rPr>
          <w:rFonts w:ascii="Cambria" w:eastAsia="Times New Roman" w:hAnsi="Cambria"/>
          <w:b/>
          <w:sz w:val="26"/>
          <w:szCs w:val="26"/>
          <w:lang w:val="sr-Cyrl-RS"/>
        </w:rPr>
      </w:pPr>
    </w:p>
    <w:p w:rsidR="00186F9A" w:rsidRPr="00357642" w:rsidRDefault="00167266" w:rsidP="00167266">
      <w:pPr>
        <w:jc w:val="right"/>
        <w:rPr>
          <w:rFonts w:ascii="Cambria" w:eastAsia="Times New Roman" w:hAnsi="Cambria"/>
          <w:b/>
          <w:sz w:val="26"/>
          <w:szCs w:val="26"/>
          <w:lang w:val="sr-Cyrl-RS"/>
        </w:rPr>
      </w:pPr>
      <w:r w:rsidRPr="00357642">
        <w:rPr>
          <w:rFonts w:ascii="Cambria" w:eastAsia="Times New Roman" w:hAnsi="Cambria"/>
          <w:b/>
          <w:sz w:val="26"/>
          <w:szCs w:val="26"/>
          <w:lang w:val="sr-Cyrl-RS"/>
        </w:rPr>
        <w:t>Е</w:t>
      </w:r>
    </w:p>
    <w:p w:rsidR="00186F9A" w:rsidRPr="00357642" w:rsidRDefault="00186F9A" w:rsidP="00186F9A">
      <w:pPr>
        <w:jc w:val="right"/>
        <w:rPr>
          <w:rFonts w:ascii="Cambria" w:eastAsia="Times New Roman" w:hAnsi="Cambria"/>
          <w:b/>
          <w:sz w:val="26"/>
          <w:szCs w:val="26"/>
          <w:lang w:val="sr-Cyrl-RS"/>
        </w:rPr>
      </w:pPr>
    </w:p>
    <w:p w:rsidR="00186F9A" w:rsidRPr="00357642" w:rsidRDefault="00186F9A" w:rsidP="00186F9A">
      <w:pPr>
        <w:jc w:val="right"/>
        <w:rPr>
          <w:rFonts w:ascii="Cambria" w:eastAsia="Times New Roman" w:hAnsi="Cambria"/>
          <w:b/>
          <w:sz w:val="26"/>
          <w:szCs w:val="26"/>
          <w:lang w:val="sr-Cyrl-RS"/>
        </w:rPr>
      </w:pPr>
      <w:r w:rsidRPr="00357642">
        <w:rPr>
          <w:rFonts w:ascii="Cambria" w:eastAsia="Times New Roman" w:hAnsi="Cambria"/>
          <w:b/>
          <w:sz w:val="26"/>
          <w:szCs w:val="26"/>
          <w:lang w:val="sr-Cyrl-RS"/>
        </w:rPr>
        <w:t>НАЦРТ</w:t>
      </w: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D65BE8">
      <w:pPr>
        <w:rPr>
          <w:rFonts w:ascii="Cambria" w:hAnsi="Cambria"/>
          <w:b/>
          <w:sz w:val="26"/>
          <w:szCs w:val="26"/>
          <w:lang w:val="sr-Cyrl-RS"/>
        </w:rPr>
      </w:pPr>
    </w:p>
    <w:p w:rsidR="00186F9A" w:rsidRPr="00357642" w:rsidRDefault="00186F9A" w:rsidP="00186F9A">
      <w:pPr>
        <w:jc w:val="center"/>
        <w:rPr>
          <w:rFonts w:ascii="Cambria" w:hAnsi="Cambria"/>
          <w:b/>
          <w:sz w:val="26"/>
          <w:szCs w:val="26"/>
          <w:lang w:val="sr-Cyrl-RS"/>
        </w:rPr>
      </w:pPr>
    </w:p>
    <w:p w:rsidR="00186F9A" w:rsidRPr="00357642" w:rsidRDefault="00186F9A" w:rsidP="00186F9A">
      <w:pPr>
        <w:jc w:val="center"/>
        <w:rPr>
          <w:rFonts w:ascii="Cambria" w:hAnsi="Cambria"/>
          <w:b/>
          <w:sz w:val="26"/>
          <w:szCs w:val="26"/>
          <w:lang w:val="sr-Cyrl-RS"/>
        </w:rPr>
      </w:pPr>
      <w:r w:rsidRPr="00357642">
        <w:rPr>
          <w:rFonts w:ascii="Cambria" w:hAnsi="Cambria"/>
          <w:b/>
          <w:sz w:val="26"/>
          <w:szCs w:val="26"/>
          <w:lang w:val="sr-Cyrl-RS"/>
        </w:rPr>
        <w:t xml:space="preserve">ЗАКОН </w:t>
      </w:r>
    </w:p>
    <w:p w:rsidR="00186F9A" w:rsidRPr="00357642" w:rsidRDefault="00186F9A" w:rsidP="00186F9A">
      <w:pPr>
        <w:jc w:val="center"/>
        <w:rPr>
          <w:rFonts w:ascii="Cambria" w:hAnsi="Cambria"/>
          <w:b/>
          <w:sz w:val="26"/>
          <w:szCs w:val="26"/>
          <w:lang w:val="sr-Cyrl-RS"/>
        </w:rPr>
      </w:pPr>
      <w:r w:rsidRPr="00357642">
        <w:rPr>
          <w:rFonts w:ascii="Cambria" w:hAnsi="Cambria"/>
          <w:b/>
          <w:sz w:val="26"/>
          <w:szCs w:val="26"/>
          <w:lang w:val="sr-Cyrl-RS"/>
        </w:rPr>
        <w:t>О ИЗМЈЕНАМА И ДОПУНАМА ЗАКОНА О ПРИВРЕДНИМ ДРУШТВИМА</w:t>
      </w: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p>
    <w:p w:rsidR="00186F9A" w:rsidRPr="00357642" w:rsidRDefault="00186F9A" w:rsidP="00186F9A">
      <w:pPr>
        <w:jc w:val="both"/>
        <w:rPr>
          <w:rFonts w:ascii="Cambria" w:hAnsi="Cambria"/>
          <w:b/>
          <w:sz w:val="26"/>
          <w:szCs w:val="26"/>
          <w:lang w:val="sr-Cyrl-RS"/>
        </w:rPr>
      </w:pPr>
      <w:r w:rsidRPr="00357642">
        <w:rPr>
          <w:rFonts w:ascii="Cambria" w:hAnsi="Cambria"/>
          <w:b/>
          <w:sz w:val="26"/>
          <w:szCs w:val="26"/>
          <w:lang w:val="sr-Cyrl-RS"/>
        </w:rPr>
        <w:t xml:space="preserve">Бања Лука, </w:t>
      </w:r>
      <w:r w:rsidR="00A95FC4" w:rsidRPr="00357642">
        <w:rPr>
          <w:rFonts w:ascii="Cambria" w:hAnsi="Cambria"/>
          <w:b/>
          <w:sz w:val="26"/>
          <w:szCs w:val="26"/>
          <w:lang w:val="sr-Cyrl-RS"/>
        </w:rPr>
        <w:t>фебруар</w:t>
      </w:r>
      <w:r w:rsidRPr="00357642">
        <w:rPr>
          <w:rFonts w:ascii="Cambria" w:hAnsi="Cambria"/>
          <w:b/>
          <w:sz w:val="26"/>
          <w:szCs w:val="26"/>
          <w:lang w:val="sr-Cyrl-RS"/>
        </w:rPr>
        <w:t xml:space="preserve"> 20</w:t>
      </w:r>
      <w:r w:rsidR="00044A85" w:rsidRPr="00357642">
        <w:rPr>
          <w:rFonts w:ascii="Cambria" w:hAnsi="Cambria"/>
          <w:b/>
          <w:sz w:val="26"/>
          <w:szCs w:val="26"/>
          <w:lang w:val="sr-Cyrl-RS"/>
        </w:rPr>
        <w:t>22</w:t>
      </w:r>
      <w:r w:rsidRPr="00357642">
        <w:rPr>
          <w:rFonts w:ascii="Cambria" w:hAnsi="Cambria"/>
          <w:b/>
          <w:sz w:val="26"/>
          <w:szCs w:val="26"/>
          <w:lang w:val="sr-Cyrl-RS"/>
        </w:rPr>
        <w:t>. године</w:t>
      </w:r>
    </w:p>
    <w:p w:rsidR="0002565D" w:rsidRPr="00357642" w:rsidRDefault="00186F9A" w:rsidP="007351F5">
      <w:pPr>
        <w:rPr>
          <w:rFonts w:ascii="Cambria" w:hAnsi="Cambria"/>
          <w:b/>
          <w:sz w:val="26"/>
          <w:szCs w:val="26"/>
          <w:lang w:val="sr-Cyrl-RS"/>
        </w:rPr>
      </w:pPr>
      <w:r w:rsidRPr="00357642">
        <w:rPr>
          <w:rFonts w:ascii="Cambria" w:hAnsi="Cambria"/>
          <w:b/>
          <w:sz w:val="26"/>
          <w:szCs w:val="26"/>
          <w:lang w:val="sr-Cyrl-RS"/>
        </w:rPr>
        <w:br w:type="page"/>
      </w:r>
    </w:p>
    <w:p w:rsidR="00A2697C" w:rsidRPr="00357642" w:rsidRDefault="00A2697C">
      <w:pPr>
        <w:spacing w:after="160" w:line="259" w:lineRule="auto"/>
        <w:rPr>
          <w:rFonts w:ascii="Cambria" w:eastAsia="Times New Roman" w:hAnsi="Cambria"/>
          <w:b/>
          <w:sz w:val="26"/>
          <w:szCs w:val="26"/>
          <w:lang w:val="sr-Cyrl-RS"/>
        </w:rPr>
      </w:pPr>
      <w:r w:rsidRPr="00357642">
        <w:rPr>
          <w:rFonts w:ascii="Cambria" w:eastAsia="Times New Roman" w:hAnsi="Cambria"/>
          <w:b/>
          <w:sz w:val="26"/>
          <w:szCs w:val="26"/>
          <w:lang w:val="sr-Cyrl-RS"/>
        </w:rPr>
        <w:lastRenderedPageBreak/>
        <w:br w:type="page"/>
      </w:r>
    </w:p>
    <w:p w:rsidR="00186F9A" w:rsidRPr="00357642" w:rsidRDefault="00186F9A" w:rsidP="00186F9A">
      <w:pPr>
        <w:jc w:val="right"/>
        <w:rPr>
          <w:rFonts w:ascii="Cambria" w:eastAsia="Times New Roman" w:hAnsi="Cambria"/>
          <w:b/>
          <w:sz w:val="26"/>
          <w:szCs w:val="26"/>
          <w:lang w:val="sr-Cyrl-RS"/>
        </w:rPr>
      </w:pPr>
      <w:r w:rsidRPr="00357642">
        <w:rPr>
          <w:rFonts w:ascii="Cambria" w:eastAsia="Times New Roman" w:hAnsi="Cambria"/>
          <w:b/>
          <w:sz w:val="26"/>
          <w:szCs w:val="26"/>
          <w:lang w:val="sr-Cyrl-RS"/>
        </w:rPr>
        <w:lastRenderedPageBreak/>
        <w:t>Нацрт</w:t>
      </w:r>
    </w:p>
    <w:p w:rsidR="00186F9A" w:rsidRPr="00357642" w:rsidRDefault="00186F9A" w:rsidP="00186F9A">
      <w:pPr>
        <w:rPr>
          <w:rFonts w:ascii="Cambria" w:hAnsi="Cambria"/>
          <w:b/>
          <w:sz w:val="26"/>
          <w:szCs w:val="26"/>
          <w:lang w:val="sr-Cyrl-RS"/>
        </w:rPr>
      </w:pPr>
    </w:p>
    <w:p w:rsidR="0002565D" w:rsidRPr="00357642" w:rsidRDefault="0002565D" w:rsidP="00186F9A">
      <w:pPr>
        <w:rPr>
          <w:rFonts w:ascii="Cambria" w:hAnsi="Cambria"/>
          <w:b/>
          <w:sz w:val="26"/>
          <w:szCs w:val="26"/>
          <w:lang w:val="sr-Cyrl-RS"/>
        </w:rPr>
      </w:pPr>
    </w:p>
    <w:p w:rsidR="0002565D" w:rsidRPr="00357642" w:rsidRDefault="0002565D" w:rsidP="00186F9A">
      <w:pPr>
        <w:rPr>
          <w:rFonts w:ascii="Cambria" w:hAnsi="Cambria"/>
          <w:b/>
          <w:sz w:val="26"/>
          <w:szCs w:val="26"/>
          <w:lang w:val="sr-Cyrl-RS"/>
        </w:rPr>
      </w:pPr>
    </w:p>
    <w:p w:rsidR="00186F9A" w:rsidRPr="00357642" w:rsidRDefault="00186F9A" w:rsidP="00186F9A">
      <w:pPr>
        <w:jc w:val="center"/>
        <w:rPr>
          <w:rFonts w:ascii="Cambria" w:hAnsi="Cambria"/>
          <w:b/>
          <w:sz w:val="26"/>
          <w:szCs w:val="26"/>
          <w:lang w:val="sr-Cyrl-RS"/>
        </w:rPr>
      </w:pPr>
      <w:r w:rsidRPr="00357642">
        <w:rPr>
          <w:rFonts w:ascii="Cambria" w:hAnsi="Cambria"/>
          <w:b/>
          <w:sz w:val="26"/>
          <w:szCs w:val="26"/>
          <w:lang w:val="sr-Cyrl-RS"/>
        </w:rPr>
        <w:t xml:space="preserve">ЗАКОН </w:t>
      </w:r>
    </w:p>
    <w:p w:rsidR="00186F9A" w:rsidRPr="00357642" w:rsidRDefault="00186F9A" w:rsidP="00186F9A">
      <w:pPr>
        <w:jc w:val="center"/>
        <w:rPr>
          <w:rFonts w:ascii="Cambria" w:hAnsi="Cambria"/>
          <w:b/>
          <w:sz w:val="26"/>
          <w:szCs w:val="26"/>
          <w:lang w:val="sr-Cyrl-RS"/>
        </w:rPr>
      </w:pPr>
      <w:r w:rsidRPr="00357642">
        <w:rPr>
          <w:rFonts w:ascii="Cambria" w:hAnsi="Cambria"/>
          <w:b/>
          <w:sz w:val="26"/>
          <w:szCs w:val="26"/>
          <w:lang w:val="sr-Cyrl-RS"/>
        </w:rPr>
        <w:t>О ИЗМЈЕНАМА И ДОПУНАМА ЗАКОНА О ПРИВРЕДНИМ ДРУШТВИМА</w:t>
      </w:r>
    </w:p>
    <w:p w:rsidR="00186F9A" w:rsidRPr="00357642" w:rsidRDefault="00186F9A" w:rsidP="00186F9A">
      <w:pPr>
        <w:rPr>
          <w:rFonts w:asciiTheme="minorHAnsi" w:hAnsiTheme="minorHAnsi" w:cstheme="minorHAnsi"/>
          <w:lang w:val="sr-Cyrl-RS"/>
        </w:rPr>
      </w:pPr>
    </w:p>
    <w:p w:rsidR="00186F9A" w:rsidRPr="00357642" w:rsidRDefault="00186F9A" w:rsidP="00186F9A">
      <w:pPr>
        <w:jc w:val="center"/>
        <w:rPr>
          <w:rFonts w:asciiTheme="minorHAnsi" w:hAnsiTheme="minorHAnsi" w:cstheme="minorHAnsi"/>
          <w:bCs/>
          <w:lang w:val="sr-Cyrl-RS"/>
        </w:rPr>
      </w:pPr>
      <w:r w:rsidRPr="00357642">
        <w:rPr>
          <w:rFonts w:asciiTheme="minorHAnsi" w:hAnsiTheme="minorHAnsi" w:cstheme="minorHAnsi"/>
          <w:lang w:val="sr-Cyrl-RS"/>
        </w:rPr>
        <w:t>Члан 1.</w:t>
      </w:r>
    </w:p>
    <w:p w:rsidR="00186F9A" w:rsidRPr="00357642" w:rsidRDefault="00186F9A" w:rsidP="00230FE2">
      <w:pPr>
        <w:jc w:val="both"/>
        <w:rPr>
          <w:rFonts w:asciiTheme="minorHAnsi" w:hAnsiTheme="minorHAnsi" w:cstheme="minorHAnsi"/>
          <w:bCs/>
          <w:lang w:val="sr-Cyrl-RS"/>
        </w:rPr>
      </w:pPr>
    </w:p>
    <w:p w:rsidR="00186F9A" w:rsidRPr="00357642" w:rsidRDefault="00186F9A" w:rsidP="00472104">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У Закону о привредним друштвима („Службени гласник Републике Српске“, бр. 127/08, 58/09, 100/11, 67/13, 100/17 </w:t>
      </w:r>
      <w:r w:rsidR="000E19E5" w:rsidRPr="00357642">
        <w:rPr>
          <w:rFonts w:asciiTheme="minorHAnsi" w:hAnsiTheme="minorHAnsi" w:cstheme="minorHAnsi"/>
          <w:bCs/>
          <w:lang w:val="sr-Cyrl-RS"/>
        </w:rPr>
        <w:t>и 82</w:t>
      </w:r>
      <w:r w:rsidRPr="00357642">
        <w:rPr>
          <w:rFonts w:asciiTheme="minorHAnsi" w:hAnsiTheme="minorHAnsi" w:cstheme="minorHAnsi"/>
          <w:bCs/>
          <w:lang w:val="sr-Cyrl-RS"/>
        </w:rPr>
        <w:t>/19) у</w:t>
      </w:r>
      <w:r w:rsidR="00FC1C53" w:rsidRPr="00357642">
        <w:rPr>
          <w:rFonts w:asciiTheme="minorHAnsi" w:hAnsiTheme="minorHAnsi" w:cstheme="minorHAnsi"/>
          <w:bCs/>
          <w:lang w:val="sr-Cyrl-RS"/>
        </w:rPr>
        <w:t xml:space="preserve"> члану 14</w:t>
      </w:r>
      <w:r w:rsidRPr="00357642">
        <w:rPr>
          <w:rFonts w:asciiTheme="minorHAnsi" w:hAnsiTheme="minorHAnsi" w:cstheme="minorHAnsi"/>
          <w:bCs/>
          <w:lang w:val="sr-Cyrl-RS"/>
        </w:rPr>
        <w:t xml:space="preserve">. </w:t>
      </w:r>
      <w:r w:rsidR="00FC1C53" w:rsidRPr="00357642">
        <w:rPr>
          <w:rFonts w:asciiTheme="minorHAnsi" w:hAnsiTheme="minorHAnsi" w:cstheme="minorHAnsi"/>
          <w:bCs/>
          <w:lang w:val="sr-Cyrl-RS"/>
        </w:rPr>
        <w:t>у ставу 4</w:t>
      </w:r>
      <w:r w:rsidRPr="00357642">
        <w:rPr>
          <w:rFonts w:asciiTheme="minorHAnsi" w:hAnsiTheme="minorHAnsi" w:cstheme="minorHAnsi"/>
          <w:bCs/>
          <w:lang w:val="sr-Cyrl-RS"/>
        </w:rPr>
        <w:t>. ријечи: „</w:t>
      </w:r>
      <w:r w:rsidR="003C3D4C" w:rsidRPr="00357642">
        <w:rPr>
          <w:rFonts w:asciiTheme="minorHAnsi" w:hAnsiTheme="minorHAnsi" w:cstheme="minorHAnsi"/>
          <w:bCs/>
          <w:lang w:val="sr-Cyrl-RS"/>
        </w:rPr>
        <w:t xml:space="preserve"> , </w:t>
      </w:r>
      <w:r w:rsidR="0031772A" w:rsidRPr="00357642">
        <w:rPr>
          <w:rFonts w:asciiTheme="minorHAnsi" w:hAnsiTheme="minorHAnsi" w:cstheme="minorHAnsi"/>
          <w:bCs/>
          <w:lang w:val="sr-Cyrl-RS"/>
        </w:rPr>
        <w:t>односно управни одбор</w:t>
      </w:r>
      <w:r w:rsidRPr="00357642">
        <w:rPr>
          <w:rFonts w:asciiTheme="minorHAnsi" w:hAnsiTheme="minorHAnsi" w:cstheme="minorHAnsi"/>
          <w:bCs/>
          <w:lang w:val="sr-Cyrl-RS"/>
        </w:rPr>
        <w:t xml:space="preserve">“ </w:t>
      </w:r>
      <w:r w:rsidR="00D37DC8" w:rsidRPr="00357642">
        <w:rPr>
          <w:rFonts w:asciiTheme="minorHAnsi" w:hAnsiTheme="minorHAnsi" w:cstheme="minorHAnsi"/>
          <w:bCs/>
          <w:lang w:val="sr-Cyrl-RS"/>
        </w:rPr>
        <w:t xml:space="preserve">и ријечи: „или управног одбора“ </w:t>
      </w:r>
      <w:r w:rsidR="00FC1C53" w:rsidRPr="00357642">
        <w:rPr>
          <w:rFonts w:asciiTheme="minorHAnsi" w:hAnsiTheme="minorHAnsi" w:cstheme="minorHAnsi"/>
          <w:bCs/>
          <w:lang w:val="sr-Cyrl-RS"/>
        </w:rPr>
        <w:t>бришу се</w:t>
      </w:r>
      <w:r w:rsidRPr="00357642">
        <w:rPr>
          <w:rFonts w:asciiTheme="minorHAnsi" w:hAnsiTheme="minorHAnsi" w:cstheme="minorHAnsi"/>
          <w:bCs/>
          <w:lang w:val="sr-Cyrl-RS"/>
        </w:rPr>
        <w:t>.</w:t>
      </w:r>
    </w:p>
    <w:p w:rsidR="00336256" w:rsidRPr="00357642" w:rsidRDefault="00336256" w:rsidP="00230FE2">
      <w:pPr>
        <w:jc w:val="both"/>
        <w:rPr>
          <w:rFonts w:asciiTheme="minorHAnsi" w:hAnsiTheme="minorHAnsi" w:cstheme="minorHAnsi"/>
          <w:bCs/>
          <w:lang w:val="sr-Cyrl-RS"/>
        </w:rPr>
      </w:pPr>
    </w:p>
    <w:p w:rsidR="00336256" w:rsidRPr="00357642" w:rsidRDefault="00336256" w:rsidP="00336256">
      <w:pPr>
        <w:jc w:val="center"/>
        <w:rPr>
          <w:rFonts w:asciiTheme="minorHAnsi" w:hAnsiTheme="minorHAnsi" w:cstheme="minorHAnsi"/>
          <w:bCs/>
          <w:lang w:val="sr-Cyrl-RS"/>
        </w:rPr>
      </w:pPr>
      <w:r w:rsidRPr="00357642">
        <w:rPr>
          <w:rFonts w:asciiTheme="minorHAnsi" w:hAnsiTheme="minorHAnsi" w:cstheme="minorHAnsi"/>
          <w:bCs/>
          <w:lang w:val="sr-Cyrl-RS"/>
        </w:rPr>
        <w:t>Члан 2.</w:t>
      </w:r>
    </w:p>
    <w:p w:rsidR="00336256" w:rsidRPr="00357642" w:rsidRDefault="00336256" w:rsidP="00230FE2">
      <w:pPr>
        <w:rPr>
          <w:rFonts w:asciiTheme="minorHAnsi" w:hAnsiTheme="minorHAnsi" w:cstheme="minorHAnsi"/>
          <w:bCs/>
          <w:lang w:val="sr-Cyrl-RS"/>
        </w:rPr>
      </w:pPr>
    </w:p>
    <w:p w:rsidR="00336256" w:rsidRPr="00357642" w:rsidRDefault="00336256" w:rsidP="00472104">
      <w:pPr>
        <w:ind w:left="180" w:firstLine="540"/>
        <w:jc w:val="both"/>
        <w:rPr>
          <w:rFonts w:asciiTheme="minorHAnsi" w:hAnsiTheme="minorHAnsi" w:cstheme="minorHAnsi"/>
          <w:bCs/>
          <w:lang w:val="sr-Cyrl-RS"/>
        </w:rPr>
      </w:pPr>
      <w:r w:rsidRPr="00357642">
        <w:rPr>
          <w:rFonts w:asciiTheme="minorHAnsi" w:hAnsiTheme="minorHAnsi" w:cstheme="minorHAnsi"/>
          <w:bCs/>
          <w:lang w:val="sr-Cyrl-RS"/>
        </w:rPr>
        <w:t>У члану 47. додаје се нови став 4. који гласи:</w:t>
      </w:r>
    </w:p>
    <w:p w:rsidR="00336256" w:rsidRPr="00357642" w:rsidRDefault="00336256" w:rsidP="00336256">
      <w:pPr>
        <w:ind w:firstLine="426"/>
        <w:jc w:val="both"/>
        <w:rPr>
          <w:rFonts w:asciiTheme="minorHAnsi" w:hAnsiTheme="minorHAnsi" w:cstheme="minorHAnsi"/>
          <w:bCs/>
          <w:lang w:val="sr-Cyrl-RS"/>
        </w:rPr>
      </w:pPr>
      <w:r w:rsidRPr="00357642">
        <w:rPr>
          <w:rFonts w:asciiTheme="minorHAnsi" w:hAnsiTheme="minorHAnsi" w:cstheme="minorHAnsi"/>
          <w:bCs/>
          <w:lang w:val="sr-Cyrl-RS"/>
        </w:rPr>
        <w:t>„(4) Изузетно од става 1. овог члана потраживања акционара отворених акционарски</w:t>
      </w:r>
      <w:r w:rsidR="0023054C" w:rsidRPr="00357642">
        <w:rPr>
          <w:rFonts w:asciiTheme="minorHAnsi" w:hAnsiTheme="minorHAnsi" w:cstheme="minorHAnsi"/>
          <w:bCs/>
          <w:lang w:val="sr-Cyrl-RS"/>
        </w:rPr>
        <w:t>х</w:t>
      </w:r>
      <w:r w:rsidRPr="00357642">
        <w:rPr>
          <w:rFonts w:asciiTheme="minorHAnsi" w:hAnsiTheme="minorHAnsi" w:cstheme="minorHAnsi"/>
          <w:bCs/>
          <w:lang w:val="sr-Cyrl-RS"/>
        </w:rPr>
        <w:t xml:space="preserve"> друштава по основу див</w:t>
      </w:r>
      <w:r w:rsidR="0023054C" w:rsidRPr="00357642">
        <w:rPr>
          <w:rFonts w:asciiTheme="minorHAnsi" w:hAnsiTheme="minorHAnsi" w:cstheme="minorHAnsi"/>
          <w:bCs/>
          <w:lang w:val="sr-Cyrl-RS"/>
        </w:rPr>
        <w:t>иденде застаријевају у року од пет</w:t>
      </w:r>
      <w:r w:rsidRPr="00357642">
        <w:rPr>
          <w:rFonts w:asciiTheme="minorHAnsi" w:hAnsiTheme="minorHAnsi" w:cstheme="minorHAnsi"/>
          <w:bCs/>
          <w:lang w:val="sr-Cyrl-RS"/>
        </w:rPr>
        <w:t xml:space="preserve"> година од дана доношења одлуке скупштин</w:t>
      </w:r>
      <w:r w:rsidR="00A37DAA" w:rsidRPr="00357642">
        <w:rPr>
          <w:rFonts w:asciiTheme="minorHAnsi" w:hAnsiTheme="minorHAnsi" w:cstheme="minorHAnsi"/>
          <w:bCs/>
          <w:lang w:val="sr-Cyrl-RS"/>
        </w:rPr>
        <w:t>е акционара о исплати дивиденде</w:t>
      </w:r>
      <w:r w:rsidRPr="00357642">
        <w:rPr>
          <w:rFonts w:asciiTheme="minorHAnsi" w:hAnsiTheme="minorHAnsi" w:cstheme="minorHAnsi"/>
          <w:bCs/>
          <w:lang w:val="sr-Cyrl-RS"/>
        </w:rPr>
        <w:t>.</w:t>
      </w:r>
      <w:r w:rsidR="00A37DAA" w:rsidRPr="00357642">
        <w:rPr>
          <w:rFonts w:asciiTheme="minorHAnsi" w:hAnsiTheme="minorHAnsi" w:cstheme="minorHAnsi"/>
          <w:bCs/>
          <w:lang w:val="sr-Cyrl-RS"/>
        </w:rPr>
        <w:t>“</w:t>
      </w:r>
    </w:p>
    <w:p w:rsidR="007E6A0C" w:rsidRPr="00357642" w:rsidRDefault="007E6A0C" w:rsidP="00230FE2">
      <w:pPr>
        <w:jc w:val="both"/>
        <w:rPr>
          <w:rFonts w:asciiTheme="minorHAnsi" w:hAnsiTheme="minorHAnsi" w:cstheme="minorHAnsi"/>
          <w:bCs/>
          <w:lang w:val="sr-Cyrl-RS"/>
        </w:rPr>
      </w:pPr>
    </w:p>
    <w:p w:rsidR="007E6A0C" w:rsidRPr="00357642" w:rsidRDefault="007E6A0C" w:rsidP="007E6A0C">
      <w:pPr>
        <w:jc w:val="center"/>
        <w:rPr>
          <w:rFonts w:asciiTheme="minorHAnsi" w:hAnsiTheme="minorHAnsi" w:cstheme="minorHAnsi"/>
          <w:lang w:val="sr-Cyrl-RS"/>
        </w:rPr>
      </w:pPr>
      <w:r w:rsidRPr="00357642">
        <w:rPr>
          <w:rFonts w:asciiTheme="minorHAnsi" w:hAnsiTheme="minorHAnsi" w:cstheme="minorHAnsi"/>
          <w:lang w:val="sr-Cyrl-RS"/>
        </w:rPr>
        <w:t>Члан 3.</w:t>
      </w:r>
    </w:p>
    <w:p w:rsidR="007E6A0C" w:rsidRPr="00357642" w:rsidRDefault="007E6A0C" w:rsidP="00230FE2">
      <w:pPr>
        <w:rPr>
          <w:rFonts w:asciiTheme="minorHAnsi" w:hAnsiTheme="minorHAnsi" w:cstheme="minorHAnsi"/>
          <w:lang w:val="sr-Cyrl-RS"/>
        </w:rPr>
      </w:pPr>
    </w:p>
    <w:p w:rsidR="007E6A0C" w:rsidRPr="00357642" w:rsidRDefault="007E6A0C" w:rsidP="007E6A0C">
      <w:pPr>
        <w:ind w:firstLine="720"/>
        <w:rPr>
          <w:rFonts w:asciiTheme="minorHAnsi" w:hAnsiTheme="minorHAnsi" w:cstheme="minorHAnsi"/>
          <w:lang w:val="sr-Cyrl-RS"/>
        </w:rPr>
      </w:pPr>
      <w:r w:rsidRPr="00357642">
        <w:rPr>
          <w:rFonts w:asciiTheme="minorHAnsi" w:hAnsiTheme="minorHAnsi" w:cstheme="minorHAnsi"/>
          <w:lang w:val="sr-Cyrl-RS"/>
        </w:rPr>
        <w:t>У члану 131. у ставу 3. ријечи: „саставља и потписује записник</w:t>
      </w:r>
      <w:r w:rsidR="001C7680" w:rsidRPr="00357642">
        <w:rPr>
          <w:rFonts w:asciiTheme="minorHAnsi" w:hAnsiTheme="minorHAnsi" w:cstheme="minorHAnsi"/>
          <w:lang w:val="sr-Cyrl-RS"/>
        </w:rPr>
        <w:t xml:space="preserve"> и</w:t>
      </w:r>
      <w:r w:rsidRPr="00357642">
        <w:rPr>
          <w:rFonts w:asciiTheme="minorHAnsi" w:hAnsiTheme="minorHAnsi" w:cstheme="minorHAnsi"/>
          <w:lang w:val="sr-Cyrl-RS"/>
        </w:rPr>
        <w:t>“ бришу се.</w:t>
      </w:r>
    </w:p>
    <w:p w:rsidR="009E417B" w:rsidRPr="00357642" w:rsidRDefault="009E417B" w:rsidP="007E6A0C">
      <w:pPr>
        <w:ind w:firstLine="720"/>
        <w:rPr>
          <w:rFonts w:asciiTheme="minorHAnsi" w:hAnsiTheme="minorHAnsi" w:cstheme="minorHAnsi"/>
          <w:lang w:val="sr-Cyrl-RS"/>
        </w:rPr>
      </w:pPr>
      <w:r w:rsidRPr="00357642">
        <w:rPr>
          <w:rFonts w:asciiTheme="minorHAnsi" w:hAnsiTheme="minorHAnsi" w:cstheme="minorHAnsi"/>
          <w:lang w:val="sr-Cyrl-RS"/>
        </w:rPr>
        <w:t>Послије става 4. додаје се нови став 5. који гласи:</w:t>
      </w:r>
    </w:p>
    <w:p w:rsidR="009E417B" w:rsidRPr="00357642" w:rsidRDefault="009E417B" w:rsidP="009E417B">
      <w:pPr>
        <w:ind w:firstLine="720"/>
        <w:jc w:val="both"/>
        <w:rPr>
          <w:rFonts w:asciiTheme="minorHAnsi" w:hAnsiTheme="minorHAnsi" w:cstheme="minorHAnsi"/>
          <w:lang w:val="sr-Cyrl-RS"/>
        </w:rPr>
      </w:pPr>
      <w:r w:rsidRPr="00357642">
        <w:rPr>
          <w:rFonts w:asciiTheme="minorHAnsi" w:hAnsiTheme="minorHAnsi" w:cstheme="minorHAnsi"/>
          <w:lang w:val="sr-Cyrl-RS"/>
        </w:rPr>
        <w:t xml:space="preserve">„(5) У случају из става 2. овог члана када је једини члан друштва правно лице оснивачким актом може се одредити орган тог </w:t>
      </w:r>
      <w:r w:rsidR="005864C2" w:rsidRPr="00357642">
        <w:rPr>
          <w:rFonts w:asciiTheme="minorHAnsi" w:hAnsiTheme="minorHAnsi" w:cstheme="minorHAnsi"/>
          <w:lang w:val="sr-Cyrl-RS"/>
        </w:rPr>
        <w:t xml:space="preserve">правног лица </w:t>
      </w:r>
      <w:r w:rsidRPr="00357642">
        <w:rPr>
          <w:rFonts w:asciiTheme="minorHAnsi" w:hAnsiTheme="minorHAnsi" w:cstheme="minorHAnsi"/>
          <w:lang w:val="sr-Cyrl-RS"/>
        </w:rPr>
        <w:t>који врши функцију скупштине</w:t>
      </w:r>
      <w:r w:rsidR="005864C2" w:rsidRPr="00357642">
        <w:rPr>
          <w:rFonts w:asciiTheme="minorHAnsi" w:hAnsiTheme="minorHAnsi" w:cstheme="minorHAnsi"/>
          <w:lang w:val="sr-Cyrl-RS"/>
        </w:rPr>
        <w:t xml:space="preserve"> друштва</w:t>
      </w:r>
      <w:r w:rsidRPr="00357642">
        <w:rPr>
          <w:rFonts w:asciiTheme="minorHAnsi" w:hAnsiTheme="minorHAnsi" w:cstheme="minorHAnsi"/>
          <w:lang w:val="sr-Cyrl-RS"/>
        </w:rPr>
        <w:t xml:space="preserve">, а у одсуству такве одредбе сматра се да је то регистровани заступник тог </w:t>
      </w:r>
      <w:r w:rsidR="005864C2" w:rsidRPr="00357642">
        <w:rPr>
          <w:rFonts w:asciiTheme="minorHAnsi" w:hAnsiTheme="minorHAnsi" w:cstheme="minorHAnsi"/>
          <w:lang w:val="sr-Cyrl-RS"/>
        </w:rPr>
        <w:t>правног лица</w:t>
      </w:r>
      <w:r w:rsidRPr="00357642">
        <w:rPr>
          <w:rFonts w:asciiTheme="minorHAnsi" w:hAnsiTheme="minorHAnsi" w:cstheme="minorHAnsi"/>
          <w:lang w:val="sr-Cyrl-RS"/>
        </w:rPr>
        <w:t>.“</w:t>
      </w:r>
    </w:p>
    <w:p w:rsidR="00A665E7" w:rsidRPr="00357642" w:rsidRDefault="00A665E7" w:rsidP="007E6A0C">
      <w:pPr>
        <w:jc w:val="both"/>
        <w:rPr>
          <w:rFonts w:asciiTheme="minorHAnsi" w:hAnsiTheme="minorHAnsi" w:cstheme="minorHAnsi"/>
          <w:bCs/>
          <w:lang w:val="sr-Cyrl-RS"/>
        </w:rPr>
      </w:pPr>
    </w:p>
    <w:p w:rsidR="00A665E7" w:rsidRPr="00357642" w:rsidRDefault="00301064" w:rsidP="00A665E7">
      <w:pPr>
        <w:jc w:val="center"/>
        <w:rPr>
          <w:rFonts w:asciiTheme="minorHAnsi" w:hAnsiTheme="minorHAnsi" w:cstheme="minorHAnsi"/>
          <w:lang w:val="sr-Cyrl-RS"/>
        </w:rPr>
      </w:pPr>
      <w:r w:rsidRPr="00357642">
        <w:rPr>
          <w:rFonts w:asciiTheme="minorHAnsi" w:hAnsiTheme="minorHAnsi" w:cstheme="minorHAnsi"/>
          <w:lang w:val="sr-Cyrl-RS"/>
        </w:rPr>
        <w:t>Члан 4</w:t>
      </w:r>
      <w:r w:rsidR="00A665E7" w:rsidRPr="00357642">
        <w:rPr>
          <w:rFonts w:asciiTheme="minorHAnsi" w:hAnsiTheme="minorHAnsi" w:cstheme="minorHAnsi"/>
          <w:lang w:val="sr-Cyrl-RS"/>
        </w:rPr>
        <w:t>.</w:t>
      </w:r>
    </w:p>
    <w:p w:rsidR="007E6A0C" w:rsidRPr="00357642" w:rsidRDefault="007E6A0C" w:rsidP="00230FE2">
      <w:pPr>
        <w:rPr>
          <w:rFonts w:asciiTheme="minorHAnsi" w:hAnsiTheme="minorHAnsi" w:cstheme="minorHAnsi"/>
          <w:lang w:val="sr-Cyrl-RS"/>
        </w:rPr>
      </w:pPr>
    </w:p>
    <w:p w:rsidR="00A665E7" w:rsidRPr="00357642" w:rsidRDefault="00A665E7" w:rsidP="00A665E7">
      <w:pPr>
        <w:ind w:firstLine="720"/>
        <w:jc w:val="both"/>
        <w:rPr>
          <w:rFonts w:asciiTheme="minorHAnsi" w:hAnsiTheme="minorHAnsi" w:cstheme="minorHAnsi"/>
          <w:lang w:val="sr-Cyrl-RS"/>
        </w:rPr>
      </w:pPr>
      <w:r w:rsidRPr="00357642">
        <w:rPr>
          <w:rFonts w:asciiTheme="minorHAnsi" w:hAnsiTheme="minorHAnsi" w:cstheme="minorHAnsi"/>
          <w:lang w:val="sr-Cyrl-RS"/>
        </w:rPr>
        <w:t>У члану 132. тачка в) мијења се и гласи:</w:t>
      </w:r>
    </w:p>
    <w:p w:rsidR="00A665E7" w:rsidRPr="00357642" w:rsidRDefault="00A665E7"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„в) одобравању финансијских извјештаја и расподјели добити и начину покрића губитака, укључујући и одређивање дана стицања права на учешће у добити и дана исплате учешћа у добити члановима друштва,“</w:t>
      </w:r>
      <w:r w:rsidR="00A37DAA" w:rsidRPr="00357642">
        <w:rPr>
          <w:rFonts w:asciiTheme="minorHAnsi" w:hAnsiTheme="minorHAnsi" w:cstheme="minorHAnsi"/>
          <w:lang w:val="sr-Cyrl-RS"/>
        </w:rPr>
        <w:t>.</w:t>
      </w:r>
    </w:p>
    <w:p w:rsidR="00A665E7" w:rsidRPr="00357642" w:rsidRDefault="00A665E7"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Послиј</w:t>
      </w:r>
      <w:r w:rsidR="00170AD0" w:rsidRPr="00357642">
        <w:rPr>
          <w:rFonts w:asciiTheme="minorHAnsi" w:hAnsiTheme="minorHAnsi" w:cstheme="minorHAnsi"/>
          <w:lang w:val="sr-Cyrl-RS"/>
        </w:rPr>
        <w:t>е тачке љ) додају се нове т. м),</w:t>
      </w:r>
      <w:r w:rsidRPr="00357642">
        <w:rPr>
          <w:rFonts w:asciiTheme="minorHAnsi" w:hAnsiTheme="minorHAnsi" w:cstheme="minorHAnsi"/>
          <w:lang w:val="sr-Cyrl-RS"/>
        </w:rPr>
        <w:t xml:space="preserve"> н)</w:t>
      </w:r>
      <w:r w:rsidR="00170AD0" w:rsidRPr="00357642">
        <w:rPr>
          <w:rFonts w:asciiTheme="minorHAnsi" w:hAnsiTheme="minorHAnsi" w:cstheme="minorHAnsi"/>
          <w:lang w:val="sr-Cyrl-RS"/>
        </w:rPr>
        <w:t xml:space="preserve"> и њ)</w:t>
      </w:r>
      <w:r w:rsidRPr="00357642">
        <w:rPr>
          <w:rFonts w:asciiTheme="minorHAnsi" w:hAnsiTheme="minorHAnsi" w:cstheme="minorHAnsi"/>
          <w:lang w:val="sr-Cyrl-RS"/>
        </w:rPr>
        <w:t xml:space="preserve"> које гласе:</w:t>
      </w:r>
    </w:p>
    <w:p w:rsidR="00A665E7" w:rsidRPr="00357642" w:rsidRDefault="00A665E7"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„м)  рад</w:t>
      </w:r>
      <w:r w:rsidR="00BC30D0" w:rsidRPr="00357642">
        <w:rPr>
          <w:rFonts w:asciiTheme="minorHAnsi" w:hAnsiTheme="minorHAnsi" w:cstheme="minorHAnsi"/>
          <w:lang w:val="sr-Cyrl-RS"/>
        </w:rPr>
        <w:t>у</w:t>
      </w:r>
      <w:r w:rsidRPr="00357642">
        <w:rPr>
          <w:rFonts w:asciiTheme="minorHAnsi" w:hAnsiTheme="minorHAnsi" w:cstheme="minorHAnsi"/>
          <w:lang w:val="sr-Cyrl-RS"/>
        </w:rPr>
        <w:t xml:space="preserve"> и усваја</w:t>
      </w:r>
      <w:r w:rsidR="00BC30D0" w:rsidRPr="00357642">
        <w:rPr>
          <w:rFonts w:asciiTheme="minorHAnsi" w:hAnsiTheme="minorHAnsi" w:cstheme="minorHAnsi"/>
          <w:lang w:val="sr-Cyrl-RS"/>
        </w:rPr>
        <w:t>њу</w:t>
      </w:r>
      <w:r w:rsidRPr="00357642">
        <w:rPr>
          <w:rFonts w:asciiTheme="minorHAnsi" w:hAnsiTheme="minorHAnsi" w:cstheme="minorHAnsi"/>
          <w:lang w:val="sr-Cyrl-RS"/>
        </w:rPr>
        <w:t xml:space="preserve"> извештај</w:t>
      </w:r>
      <w:r w:rsidR="00BC30D0" w:rsidRPr="00357642">
        <w:rPr>
          <w:rFonts w:asciiTheme="minorHAnsi" w:hAnsiTheme="minorHAnsi" w:cstheme="minorHAnsi"/>
          <w:lang w:val="sr-Cyrl-RS"/>
        </w:rPr>
        <w:t>а</w:t>
      </w:r>
      <w:r w:rsidR="00170AD0" w:rsidRPr="00357642">
        <w:rPr>
          <w:rFonts w:asciiTheme="minorHAnsi" w:hAnsiTheme="minorHAnsi" w:cstheme="minorHAnsi"/>
          <w:lang w:val="sr-Cyrl-RS"/>
        </w:rPr>
        <w:t xml:space="preserve"> директора или управног одбора,</w:t>
      </w:r>
    </w:p>
    <w:p w:rsidR="00A665E7" w:rsidRPr="00357642" w:rsidRDefault="00A665E7"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н) покретању поступка и давању пуномоћи за заступање друштва у спору са прокуристом, директором, односно предсједником упра</w:t>
      </w:r>
      <w:r w:rsidR="00170AD0" w:rsidRPr="00357642">
        <w:rPr>
          <w:rFonts w:asciiTheme="minorHAnsi" w:hAnsiTheme="minorHAnsi" w:cstheme="minorHAnsi"/>
          <w:lang w:val="sr-Cyrl-RS"/>
        </w:rPr>
        <w:t>вног одбора или чланом друштва,</w:t>
      </w:r>
    </w:p>
    <w:p w:rsidR="00170AD0" w:rsidRPr="00357642" w:rsidRDefault="00170AD0"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њ) захтјеву за иступање члана друштва,“</w:t>
      </w:r>
    </w:p>
    <w:p w:rsidR="00A665E7" w:rsidRPr="00357642" w:rsidRDefault="00A665E7" w:rsidP="00A665E7">
      <w:pPr>
        <w:ind w:firstLine="709"/>
        <w:jc w:val="both"/>
        <w:rPr>
          <w:rFonts w:asciiTheme="minorHAnsi" w:hAnsiTheme="minorHAnsi" w:cstheme="minorHAnsi"/>
          <w:lang w:val="sr-Cyrl-RS"/>
        </w:rPr>
      </w:pPr>
      <w:r w:rsidRPr="00357642">
        <w:rPr>
          <w:rFonts w:asciiTheme="minorHAnsi" w:hAnsiTheme="minorHAnsi" w:cstheme="minorHAnsi"/>
          <w:lang w:val="sr-Cyrl-RS"/>
        </w:rPr>
        <w:t>Досадашњ</w:t>
      </w:r>
      <w:r w:rsidR="007178CF" w:rsidRPr="00357642">
        <w:rPr>
          <w:rFonts w:asciiTheme="minorHAnsi" w:hAnsiTheme="minorHAnsi" w:cstheme="minorHAnsi"/>
          <w:lang w:val="sr-Cyrl-RS"/>
        </w:rPr>
        <w:t>е</w:t>
      </w:r>
      <w:r w:rsidRPr="00357642">
        <w:rPr>
          <w:rFonts w:asciiTheme="minorHAnsi" w:hAnsiTheme="minorHAnsi" w:cstheme="minorHAnsi"/>
          <w:lang w:val="sr-Cyrl-RS"/>
        </w:rPr>
        <w:t xml:space="preserve"> т. м) и н) постају т. </w:t>
      </w:r>
      <w:r w:rsidR="00170AD0" w:rsidRPr="00357642">
        <w:rPr>
          <w:rFonts w:asciiTheme="minorHAnsi" w:hAnsiTheme="minorHAnsi" w:cstheme="minorHAnsi"/>
          <w:lang w:val="sr-Cyrl-RS"/>
        </w:rPr>
        <w:t>о</w:t>
      </w:r>
      <w:r w:rsidRPr="00357642">
        <w:rPr>
          <w:rFonts w:asciiTheme="minorHAnsi" w:hAnsiTheme="minorHAnsi" w:cstheme="minorHAnsi"/>
          <w:lang w:val="sr-Cyrl-RS"/>
        </w:rPr>
        <w:t xml:space="preserve">). и </w:t>
      </w:r>
      <w:r w:rsidR="00170AD0" w:rsidRPr="00357642">
        <w:rPr>
          <w:rFonts w:asciiTheme="minorHAnsi" w:hAnsiTheme="minorHAnsi" w:cstheme="minorHAnsi"/>
          <w:lang w:val="sr-Cyrl-RS"/>
        </w:rPr>
        <w:t>п</w:t>
      </w:r>
      <w:r w:rsidRPr="00357642">
        <w:rPr>
          <w:rFonts w:asciiTheme="minorHAnsi" w:hAnsiTheme="minorHAnsi" w:cstheme="minorHAnsi"/>
          <w:lang w:val="sr-Cyrl-RS"/>
        </w:rPr>
        <w:t>).</w:t>
      </w:r>
    </w:p>
    <w:p w:rsidR="007E6A0C" w:rsidRPr="00357642" w:rsidRDefault="007E6A0C" w:rsidP="00230FE2">
      <w:pPr>
        <w:jc w:val="both"/>
        <w:rPr>
          <w:rFonts w:asciiTheme="minorHAnsi" w:hAnsiTheme="minorHAnsi" w:cstheme="minorHAnsi"/>
          <w:lang w:val="sr-Cyrl-RS"/>
        </w:rPr>
      </w:pPr>
    </w:p>
    <w:p w:rsidR="009E417B" w:rsidRPr="00357642" w:rsidRDefault="009E417B" w:rsidP="00230FE2">
      <w:pPr>
        <w:jc w:val="both"/>
        <w:rPr>
          <w:rFonts w:asciiTheme="minorHAnsi" w:hAnsiTheme="minorHAnsi" w:cstheme="minorHAnsi"/>
          <w:lang w:val="sr-Cyrl-RS"/>
        </w:rPr>
      </w:pPr>
    </w:p>
    <w:p w:rsidR="009E417B" w:rsidRPr="00357642" w:rsidRDefault="009E417B" w:rsidP="00230FE2">
      <w:pPr>
        <w:jc w:val="both"/>
        <w:rPr>
          <w:rFonts w:asciiTheme="minorHAnsi" w:hAnsiTheme="minorHAnsi" w:cstheme="minorHAnsi"/>
          <w:lang w:val="sr-Cyrl-RS"/>
        </w:rPr>
      </w:pPr>
    </w:p>
    <w:p w:rsidR="009E417B" w:rsidRPr="00357642" w:rsidRDefault="009E417B" w:rsidP="00230FE2">
      <w:pPr>
        <w:jc w:val="both"/>
        <w:rPr>
          <w:rFonts w:asciiTheme="minorHAnsi" w:hAnsiTheme="minorHAnsi" w:cstheme="minorHAnsi"/>
          <w:lang w:val="sr-Cyrl-RS"/>
        </w:rPr>
      </w:pPr>
    </w:p>
    <w:p w:rsidR="009E417B" w:rsidRPr="00357642" w:rsidRDefault="009E417B" w:rsidP="00230FE2">
      <w:pPr>
        <w:jc w:val="both"/>
        <w:rPr>
          <w:rFonts w:asciiTheme="minorHAnsi" w:hAnsiTheme="minorHAnsi" w:cstheme="minorHAnsi"/>
          <w:lang w:val="sr-Cyrl-RS"/>
        </w:rPr>
      </w:pPr>
    </w:p>
    <w:p w:rsidR="009E417B" w:rsidRPr="00357642" w:rsidRDefault="009E417B" w:rsidP="009E417B">
      <w:pPr>
        <w:jc w:val="center"/>
        <w:rPr>
          <w:rFonts w:asciiTheme="minorHAnsi" w:hAnsiTheme="minorHAnsi" w:cstheme="minorHAnsi"/>
          <w:bCs/>
          <w:lang w:val="sr-Cyrl-RS"/>
        </w:rPr>
      </w:pPr>
      <w:r w:rsidRPr="00357642">
        <w:rPr>
          <w:rFonts w:asciiTheme="minorHAnsi" w:hAnsiTheme="minorHAnsi" w:cstheme="minorHAnsi"/>
          <w:bCs/>
          <w:lang w:val="sr-Cyrl-RS"/>
        </w:rPr>
        <w:lastRenderedPageBreak/>
        <w:t>Члан 5.</w:t>
      </w:r>
    </w:p>
    <w:p w:rsidR="009E417B" w:rsidRPr="00357642" w:rsidRDefault="009E417B" w:rsidP="00230FE2">
      <w:pPr>
        <w:jc w:val="both"/>
        <w:rPr>
          <w:rFonts w:asciiTheme="minorHAnsi" w:hAnsiTheme="minorHAnsi" w:cstheme="minorHAnsi"/>
          <w:lang w:val="sr-Cyrl-RS"/>
        </w:rPr>
      </w:pPr>
    </w:p>
    <w:p w:rsidR="009E417B" w:rsidRPr="00357642" w:rsidRDefault="009E417B" w:rsidP="009E417B">
      <w:pPr>
        <w:ind w:firstLine="720"/>
        <w:rPr>
          <w:rFonts w:asciiTheme="minorHAnsi" w:hAnsiTheme="minorHAnsi" w:cstheme="minorHAnsi"/>
          <w:lang w:val="sr-Cyrl-RS"/>
        </w:rPr>
      </w:pPr>
      <w:r w:rsidRPr="00357642">
        <w:rPr>
          <w:rFonts w:asciiTheme="minorHAnsi" w:hAnsiTheme="minorHAnsi" w:cstheme="minorHAnsi"/>
          <w:lang w:val="sr-Cyrl-RS"/>
        </w:rPr>
        <w:t>У члану 135. послије става 4. додаје се нови став 5. који гласи:</w:t>
      </w:r>
    </w:p>
    <w:p w:rsidR="003044D0" w:rsidRPr="00357642" w:rsidRDefault="009E417B" w:rsidP="00A665E7">
      <w:pPr>
        <w:ind w:firstLine="720"/>
        <w:jc w:val="both"/>
        <w:rPr>
          <w:rFonts w:asciiTheme="minorHAnsi" w:hAnsiTheme="minorHAnsi" w:cstheme="minorHAnsi"/>
          <w:lang w:val="sr-Cyrl-RS"/>
        </w:rPr>
      </w:pPr>
      <w:r w:rsidRPr="00357642">
        <w:rPr>
          <w:rFonts w:asciiTheme="minorHAnsi" w:hAnsiTheme="minorHAnsi" w:cstheme="minorHAnsi"/>
          <w:lang w:val="sr-Cyrl-RS"/>
        </w:rPr>
        <w:t xml:space="preserve">„(5) </w:t>
      </w:r>
      <w:r w:rsidR="003044D0" w:rsidRPr="00357642">
        <w:rPr>
          <w:rFonts w:asciiTheme="minorHAnsi" w:hAnsiTheme="minorHAnsi" w:cstheme="minorHAnsi"/>
          <w:lang w:val="sr-Cyrl-RS"/>
        </w:rPr>
        <w:t xml:space="preserve">Сједница скупштине може се одржати и без сазивања у роковима из става 2. овог члана, </w:t>
      </w:r>
      <w:r w:rsidR="00BE1A58" w:rsidRPr="00357642">
        <w:rPr>
          <w:rFonts w:asciiTheme="minorHAnsi" w:hAnsiTheme="minorHAnsi" w:cstheme="minorHAnsi"/>
          <w:lang w:val="sr-Cyrl-RS"/>
        </w:rPr>
        <w:t>под условом да</w:t>
      </w:r>
      <w:r w:rsidR="003044D0" w:rsidRPr="00357642">
        <w:rPr>
          <w:rFonts w:asciiTheme="minorHAnsi" w:hAnsiTheme="minorHAnsi" w:cstheme="minorHAnsi"/>
          <w:lang w:val="sr-Cyrl-RS"/>
        </w:rPr>
        <w:t xml:space="preserve"> на њој присуствују сви чланови друштва, осим ако оснивачким актом није другачије одређено.“</w:t>
      </w:r>
    </w:p>
    <w:p w:rsidR="003044D0" w:rsidRPr="00357642" w:rsidRDefault="003044D0" w:rsidP="00230FE2">
      <w:pPr>
        <w:rPr>
          <w:rFonts w:asciiTheme="minorHAnsi" w:hAnsiTheme="minorHAnsi" w:cstheme="minorHAnsi"/>
          <w:bCs/>
          <w:lang w:val="sr-Cyrl-RS"/>
        </w:rPr>
      </w:pPr>
    </w:p>
    <w:p w:rsidR="00ED656A" w:rsidRPr="00357642" w:rsidRDefault="00ED656A" w:rsidP="00ED656A">
      <w:pPr>
        <w:jc w:val="center"/>
        <w:rPr>
          <w:rFonts w:asciiTheme="minorHAnsi" w:hAnsiTheme="minorHAnsi" w:cstheme="minorHAnsi"/>
          <w:bCs/>
          <w:lang w:val="sr-Cyrl-RS"/>
        </w:rPr>
      </w:pPr>
      <w:r w:rsidRPr="00357642">
        <w:rPr>
          <w:rFonts w:asciiTheme="minorHAnsi" w:hAnsiTheme="minorHAnsi" w:cstheme="minorHAnsi"/>
          <w:bCs/>
          <w:lang w:val="sr-Cyrl-RS"/>
        </w:rPr>
        <w:t>Члан 6.</w:t>
      </w:r>
    </w:p>
    <w:p w:rsidR="00ED656A" w:rsidRPr="00357642" w:rsidRDefault="00ED656A" w:rsidP="00230FE2">
      <w:pPr>
        <w:rPr>
          <w:rFonts w:asciiTheme="minorHAnsi" w:hAnsiTheme="minorHAnsi" w:cstheme="minorHAnsi"/>
          <w:bCs/>
          <w:lang w:val="sr-Cyrl-RS"/>
        </w:rPr>
      </w:pPr>
    </w:p>
    <w:p w:rsidR="00ED656A" w:rsidRPr="00357642" w:rsidRDefault="00ED656A" w:rsidP="00ED656A">
      <w:pPr>
        <w:ind w:firstLine="709"/>
        <w:jc w:val="both"/>
        <w:rPr>
          <w:rFonts w:asciiTheme="minorHAnsi" w:hAnsiTheme="minorHAnsi" w:cstheme="minorHAnsi"/>
          <w:bCs/>
          <w:lang w:val="sr-Cyrl-RS"/>
        </w:rPr>
      </w:pPr>
      <w:r w:rsidRPr="00357642">
        <w:rPr>
          <w:rFonts w:asciiTheme="minorHAnsi" w:hAnsiTheme="minorHAnsi" w:cstheme="minorHAnsi"/>
          <w:bCs/>
          <w:lang w:val="sr-Cyrl-RS"/>
        </w:rPr>
        <w:t>У члану 141. у ставу 2. ријечи: „са</w:t>
      </w:r>
      <w:r w:rsidR="00ED2EA0" w:rsidRPr="00357642">
        <w:rPr>
          <w:rFonts w:asciiTheme="minorHAnsi" w:hAnsiTheme="minorHAnsi" w:cstheme="minorHAnsi"/>
          <w:bCs/>
          <w:lang w:val="sr-Cyrl-RS"/>
        </w:rPr>
        <w:t xml:space="preserve">гласношћу </w:t>
      </w:r>
      <w:r w:rsidRPr="00357642">
        <w:rPr>
          <w:rFonts w:asciiTheme="minorHAnsi" w:hAnsiTheme="minorHAnsi" w:cstheme="minorHAnsi"/>
          <w:bCs/>
          <w:lang w:val="sr-Cyrl-RS"/>
        </w:rPr>
        <w:t>свих“ замјењују се ријечима: „</w:t>
      </w:r>
      <w:r w:rsidR="002F76C0" w:rsidRPr="00357642">
        <w:rPr>
          <w:rFonts w:asciiTheme="minorHAnsi" w:hAnsiTheme="minorHAnsi" w:cstheme="minorHAnsi"/>
          <w:bCs/>
          <w:lang w:val="sr-Cyrl-RS"/>
        </w:rPr>
        <w:t>двотрећинском већином гласова</w:t>
      </w:r>
      <w:r w:rsidRPr="00357642">
        <w:rPr>
          <w:rFonts w:asciiTheme="minorHAnsi" w:hAnsiTheme="minorHAnsi" w:cstheme="minorHAnsi"/>
          <w:bCs/>
          <w:lang w:val="sr-Cyrl-RS"/>
        </w:rPr>
        <w:t>“.</w:t>
      </w:r>
    </w:p>
    <w:p w:rsidR="009E417B" w:rsidRPr="00357642" w:rsidRDefault="009E417B" w:rsidP="00230FE2">
      <w:pPr>
        <w:jc w:val="both"/>
        <w:rPr>
          <w:rFonts w:asciiTheme="minorHAnsi" w:hAnsiTheme="minorHAnsi" w:cstheme="minorHAnsi"/>
          <w:lang w:val="sr-Cyrl-RS"/>
        </w:rPr>
      </w:pPr>
    </w:p>
    <w:p w:rsidR="008647BF" w:rsidRPr="00357642" w:rsidRDefault="008647BF" w:rsidP="008647BF">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ED2EA0" w:rsidRPr="00357642">
        <w:rPr>
          <w:rFonts w:asciiTheme="minorHAnsi" w:hAnsiTheme="minorHAnsi" w:cstheme="minorHAnsi"/>
          <w:bCs/>
          <w:lang w:val="sr-Cyrl-RS"/>
        </w:rPr>
        <w:t>7</w:t>
      </w:r>
      <w:r w:rsidRPr="00357642">
        <w:rPr>
          <w:rFonts w:asciiTheme="minorHAnsi" w:hAnsiTheme="minorHAnsi" w:cstheme="minorHAnsi"/>
          <w:bCs/>
          <w:lang w:val="sr-Cyrl-RS"/>
        </w:rPr>
        <w:t>.</w:t>
      </w:r>
    </w:p>
    <w:p w:rsidR="008647BF" w:rsidRPr="00357642" w:rsidRDefault="008647BF" w:rsidP="00230FE2">
      <w:pPr>
        <w:rPr>
          <w:rFonts w:asciiTheme="minorHAnsi" w:hAnsiTheme="minorHAnsi" w:cstheme="minorHAnsi"/>
          <w:bCs/>
          <w:lang w:val="sr-Cyrl-RS"/>
        </w:rPr>
      </w:pPr>
    </w:p>
    <w:p w:rsidR="00EF6CB7" w:rsidRPr="00357642" w:rsidRDefault="00BC30D0" w:rsidP="00472104">
      <w:pPr>
        <w:ind w:firstLine="720"/>
        <w:jc w:val="both"/>
        <w:rPr>
          <w:rFonts w:asciiTheme="minorHAnsi" w:hAnsiTheme="minorHAnsi" w:cstheme="minorHAnsi"/>
          <w:bCs/>
          <w:lang w:val="sr-Cyrl-RS"/>
        </w:rPr>
      </w:pPr>
      <w:r w:rsidRPr="00357642">
        <w:rPr>
          <w:rFonts w:asciiTheme="minorHAnsi" w:hAnsiTheme="minorHAnsi" w:cstheme="minorHAnsi"/>
          <w:bCs/>
          <w:lang w:val="sr-Cyrl-RS"/>
        </w:rPr>
        <w:t>У члану 149. у ставу 1.</w:t>
      </w:r>
      <w:r w:rsidR="008647BF" w:rsidRPr="00357642">
        <w:rPr>
          <w:rFonts w:asciiTheme="minorHAnsi" w:hAnsiTheme="minorHAnsi" w:cstheme="minorHAnsi"/>
          <w:bCs/>
          <w:lang w:val="sr-Cyrl-RS"/>
        </w:rPr>
        <w:t xml:space="preserve"> тачка на крају става замјењује се запетом и додају ријечи: „с тим да свака наредна промјена директора или члана управног одбора не подразумијева</w:t>
      </w:r>
      <w:r w:rsidR="00472104" w:rsidRPr="00357642">
        <w:rPr>
          <w:rFonts w:asciiTheme="minorHAnsi" w:hAnsiTheme="minorHAnsi" w:cstheme="minorHAnsi"/>
          <w:bCs/>
          <w:lang w:val="sr-Cyrl-RS"/>
        </w:rPr>
        <w:t xml:space="preserve"> </w:t>
      </w:r>
      <w:r w:rsidR="008647BF" w:rsidRPr="00357642">
        <w:rPr>
          <w:rFonts w:asciiTheme="minorHAnsi" w:hAnsiTheme="minorHAnsi" w:cstheme="minorHAnsi"/>
          <w:bCs/>
          <w:lang w:val="sr-Cyrl-RS"/>
        </w:rPr>
        <w:t>измјену оснивачког акта.</w:t>
      </w:r>
      <w:r w:rsidR="00A37DAA" w:rsidRPr="00357642">
        <w:rPr>
          <w:rFonts w:asciiTheme="minorHAnsi" w:hAnsiTheme="minorHAnsi" w:cstheme="minorHAnsi"/>
          <w:bCs/>
          <w:lang w:val="sr-Cyrl-RS"/>
        </w:rPr>
        <w:t>“</w:t>
      </w:r>
    </w:p>
    <w:p w:rsidR="0002565D" w:rsidRPr="00357642" w:rsidRDefault="0002565D" w:rsidP="00EF6CB7">
      <w:pPr>
        <w:jc w:val="center"/>
        <w:rPr>
          <w:rFonts w:asciiTheme="minorHAnsi" w:hAnsiTheme="minorHAnsi" w:cstheme="minorHAnsi"/>
          <w:bCs/>
          <w:lang w:val="sr-Cyrl-RS"/>
        </w:rPr>
      </w:pPr>
    </w:p>
    <w:p w:rsidR="00EF6CB7" w:rsidRPr="00357642" w:rsidRDefault="00E856BC" w:rsidP="00EF6CB7">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39432A" w:rsidRPr="00357642">
        <w:rPr>
          <w:rFonts w:asciiTheme="minorHAnsi" w:hAnsiTheme="minorHAnsi" w:cstheme="minorHAnsi"/>
          <w:bCs/>
          <w:lang w:val="sr-Cyrl-RS"/>
        </w:rPr>
        <w:t>8</w:t>
      </w:r>
      <w:r w:rsidR="00EF6CB7" w:rsidRPr="00357642">
        <w:rPr>
          <w:rFonts w:asciiTheme="minorHAnsi" w:hAnsiTheme="minorHAnsi" w:cstheme="minorHAnsi"/>
          <w:bCs/>
          <w:lang w:val="sr-Cyrl-RS"/>
        </w:rPr>
        <w:t>.</w:t>
      </w:r>
    </w:p>
    <w:p w:rsidR="00EF6CB7" w:rsidRPr="00357642" w:rsidRDefault="00EF6CB7" w:rsidP="00EF6CB7">
      <w:pPr>
        <w:jc w:val="both"/>
        <w:rPr>
          <w:rFonts w:asciiTheme="minorHAnsi" w:hAnsiTheme="minorHAnsi" w:cstheme="minorHAnsi"/>
          <w:bCs/>
          <w:lang w:val="sr-Cyrl-RS"/>
        </w:rPr>
      </w:pPr>
    </w:p>
    <w:p w:rsidR="00EF6CB7" w:rsidRPr="00357642" w:rsidRDefault="00EF6CB7" w:rsidP="00472104">
      <w:pPr>
        <w:ind w:firstLine="720"/>
        <w:jc w:val="both"/>
        <w:rPr>
          <w:rFonts w:asciiTheme="minorHAnsi" w:hAnsiTheme="minorHAnsi" w:cstheme="minorHAnsi"/>
          <w:bCs/>
          <w:lang w:val="sr-Cyrl-RS"/>
        </w:rPr>
      </w:pPr>
      <w:r w:rsidRPr="00357642">
        <w:rPr>
          <w:rFonts w:asciiTheme="minorHAnsi" w:hAnsiTheme="minorHAnsi" w:cstheme="minorHAnsi"/>
          <w:bCs/>
          <w:lang w:val="sr-Cyrl-RS"/>
        </w:rPr>
        <w:t>У члану 168. у ставу 1. ријечи: „само једногласном одлуком свих“ замјењују се ријечима: „</w:t>
      </w:r>
      <w:r w:rsidR="002F76C0" w:rsidRPr="00357642">
        <w:rPr>
          <w:rFonts w:asciiTheme="minorHAnsi" w:hAnsiTheme="minorHAnsi" w:cstheme="minorHAnsi"/>
          <w:bCs/>
          <w:lang w:val="sr-Cyrl-RS"/>
        </w:rPr>
        <w:t>двотрећинском већином гласова</w:t>
      </w:r>
      <w:r w:rsidRPr="00357642">
        <w:rPr>
          <w:rFonts w:asciiTheme="minorHAnsi" w:hAnsiTheme="minorHAnsi" w:cstheme="minorHAnsi"/>
          <w:bCs/>
          <w:lang w:val="sr-Cyrl-RS"/>
        </w:rPr>
        <w:t>“.</w:t>
      </w:r>
    </w:p>
    <w:p w:rsidR="006762F7" w:rsidRPr="00357642" w:rsidRDefault="006762F7" w:rsidP="006762F7">
      <w:pPr>
        <w:rPr>
          <w:rFonts w:asciiTheme="minorHAnsi" w:hAnsiTheme="minorHAnsi" w:cstheme="minorHAnsi"/>
          <w:bCs/>
          <w:lang w:val="sr-Cyrl-RS"/>
        </w:rPr>
      </w:pP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 xml:space="preserve">Члан </w:t>
      </w:r>
      <w:r w:rsidR="0039432A" w:rsidRPr="00357642">
        <w:rPr>
          <w:rFonts w:ascii="Calibri" w:eastAsia="Times New Roman" w:hAnsi="Calibri" w:cs="Calibri"/>
          <w:lang w:val="sr-Cyrl-RS"/>
        </w:rPr>
        <w:t>9</w:t>
      </w:r>
      <w:r w:rsidRPr="00357642">
        <w:rPr>
          <w:rFonts w:ascii="Calibri" w:eastAsia="Times New Roman" w:hAnsi="Calibri" w:cs="Calibri"/>
          <w:lang w:val="sr-Cyrl-RS"/>
        </w:rPr>
        <w:t>.</w:t>
      </w:r>
    </w:p>
    <w:p w:rsidR="00D7181C" w:rsidRPr="00357642" w:rsidRDefault="00D7181C" w:rsidP="00D7181C">
      <w:pPr>
        <w:tabs>
          <w:tab w:val="left" w:pos="1800"/>
        </w:tabs>
        <w:jc w:val="both"/>
        <w:rPr>
          <w:rFonts w:ascii="Calibri" w:eastAsia="Times New Roman" w:hAnsi="Calibri" w:cs="Calibri"/>
          <w:lang w:val="sr-Cyrl-RS"/>
        </w:rPr>
      </w:pPr>
    </w:p>
    <w:p w:rsidR="00D7181C" w:rsidRPr="00357642" w:rsidRDefault="00D7181C" w:rsidP="00D7181C">
      <w:pPr>
        <w:tabs>
          <w:tab w:val="left" w:pos="0"/>
          <w:tab w:val="left" w:pos="1800"/>
        </w:tabs>
        <w:ind w:firstLine="630"/>
        <w:jc w:val="both"/>
        <w:rPr>
          <w:rFonts w:ascii="Calibri" w:eastAsia="Times New Roman" w:hAnsi="Calibri" w:cs="Calibri"/>
          <w:lang w:val="sr-Cyrl-RS"/>
        </w:rPr>
      </w:pPr>
      <w:r w:rsidRPr="00357642">
        <w:rPr>
          <w:rFonts w:ascii="Calibri" w:eastAsia="Times New Roman" w:hAnsi="Calibri" w:cs="Calibri"/>
          <w:lang w:val="sr-Cyrl-RS"/>
        </w:rPr>
        <w:t>Назив члана и члан 172. мијењају се и гласе:</w:t>
      </w: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„Иступање члана друштва без потраживања накнаде за удио</w:t>
      </w: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172.</w:t>
      </w:r>
    </w:p>
    <w:p w:rsidR="00D7181C" w:rsidRPr="00357642" w:rsidRDefault="00D7181C" w:rsidP="00230FE2">
      <w:pPr>
        <w:tabs>
          <w:tab w:val="left" w:pos="1800"/>
        </w:tabs>
        <w:jc w:val="both"/>
        <w:rPr>
          <w:rFonts w:ascii="Calibri" w:eastAsia="Times New Roman" w:hAnsi="Calibri" w:cs="Calibri"/>
          <w:lang w:val="sr-Cyrl-RS"/>
        </w:rPr>
      </w:pP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(1) Члан друштва, који нема неизмирене обавезе према друштву по основу неуплаћеног односно неунесеног улога у друштво, може у свако доба, на основу изјаве о иступању достављене друштву, да иступи из друштва без навођења разлога за иступање, ако не захтијева накнаду за свој удио.</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(2) Удио члана друштва који је иступио из друштва, постаје сопствени удио друштва и без доношења одлуке о стицању сопственог удјела.</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(3) Иступањем члана из друштва, том члану не престају обавезе које је имао према друштву до момента иступања.</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(4) Иступање члана из друштва региструје се у складу са законом којим се уређује регистрација пословних субјеката.”</w:t>
      </w:r>
    </w:p>
    <w:p w:rsidR="00D7181C" w:rsidRPr="00357642" w:rsidRDefault="00D7181C" w:rsidP="00230FE2">
      <w:pPr>
        <w:tabs>
          <w:tab w:val="left" w:pos="1800"/>
        </w:tabs>
        <w:jc w:val="both"/>
        <w:rPr>
          <w:rFonts w:ascii="Calibri" w:eastAsia="Times New Roman" w:hAnsi="Calibri" w:cs="Calibri"/>
          <w:lang w:val="sr-Cyrl-RS"/>
        </w:rPr>
      </w:pP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 xml:space="preserve">Члан </w:t>
      </w:r>
      <w:r w:rsidR="0039432A" w:rsidRPr="00357642">
        <w:rPr>
          <w:rFonts w:ascii="Calibri" w:eastAsia="Times New Roman" w:hAnsi="Calibri" w:cs="Calibri"/>
          <w:lang w:val="sr-Cyrl-RS"/>
        </w:rPr>
        <w:t>10</w:t>
      </w:r>
      <w:r w:rsidRPr="00357642">
        <w:rPr>
          <w:rFonts w:ascii="Calibri" w:eastAsia="Times New Roman" w:hAnsi="Calibri" w:cs="Calibri"/>
          <w:lang w:val="sr-Cyrl-RS"/>
        </w:rPr>
        <w:t>.</w:t>
      </w:r>
    </w:p>
    <w:p w:rsidR="00D7181C" w:rsidRPr="00357642" w:rsidRDefault="00D7181C" w:rsidP="00D7181C">
      <w:pPr>
        <w:tabs>
          <w:tab w:val="left" w:pos="1800"/>
        </w:tabs>
        <w:jc w:val="both"/>
        <w:rPr>
          <w:rFonts w:ascii="Calibri" w:eastAsia="Times New Roman" w:hAnsi="Calibri" w:cs="Calibri"/>
          <w:lang w:val="sr-Cyrl-RS"/>
        </w:rPr>
      </w:pP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Назив члана и члан 173. мијењају се и гласе:</w:t>
      </w: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„Иступање члана друштва из оправданог разлога</w:t>
      </w:r>
    </w:p>
    <w:p w:rsidR="00D7181C" w:rsidRPr="00357642" w:rsidRDefault="00D7181C" w:rsidP="00D7181C">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173.</w:t>
      </w:r>
    </w:p>
    <w:p w:rsidR="00D7181C" w:rsidRPr="00357642" w:rsidRDefault="00D7181C" w:rsidP="00230FE2">
      <w:pPr>
        <w:tabs>
          <w:tab w:val="left" w:pos="1800"/>
        </w:tabs>
        <w:jc w:val="both"/>
        <w:rPr>
          <w:rFonts w:ascii="Calibri" w:eastAsia="Times New Roman" w:hAnsi="Calibri" w:cs="Calibri"/>
          <w:lang w:val="sr-Cyrl-RS"/>
        </w:rPr>
      </w:pP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(1) Члан друштва може иступити из друштва из оправданих разлога. </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lastRenderedPageBreak/>
        <w:t xml:space="preserve">(2) Оправдани разлог за иступање члана друштва постоји </w:t>
      </w:r>
      <w:r w:rsidR="00D659B5" w:rsidRPr="00357642">
        <w:rPr>
          <w:rFonts w:ascii="Calibri" w:eastAsia="Times New Roman" w:hAnsi="Calibri" w:cs="Calibri"/>
          <w:lang w:val="sr-Cyrl-RS"/>
        </w:rPr>
        <w:t>у сљедећим случајевима</w:t>
      </w:r>
      <w:r w:rsidRPr="00357642">
        <w:rPr>
          <w:rFonts w:ascii="Calibri" w:eastAsia="Times New Roman" w:hAnsi="Calibri" w:cs="Calibri"/>
          <w:lang w:val="sr-Cyrl-RS"/>
        </w:rPr>
        <w:t>:</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а) ако му један или више осталих чланова или друштво својим радњама или пропуштањем проузрокује штету или ако је очигледно да ће таква штета, према редовном току ствари, наступити,</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б) ако је у значајној мjери онемогућен да остварује своја права у друштву и</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в) ако му друштво намеће несразмјерне обавезе. </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(3) Оснивачким актом могу се предвидјети и други оправдани разлози за иступање члана друштва, као и прописати поступак иступања и начин одређивања накнаде члану друштва који иступа.</w:t>
      </w:r>
    </w:p>
    <w:p w:rsidR="00D7181C" w:rsidRPr="00357642" w:rsidRDefault="00D7181C" w:rsidP="00D7181C">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(4) Оснивачким актом не може се унапријед искључити право члана друштва да захтијева иступање из друштва из оправданог разлога, нити се члан друштва тог права може унапријед одрећи.“</w:t>
      </w:r>
    </w:p>
    <w:p w:rsidR="009E417B" w:rsidRPr="00357642" w:rsidRDefault="009E417B"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 xml:space="preserve">Члан </w:t>
      </w:r>
      <w:r w:rsidR="009E417B" w:rsidRPr="00357642">
        <w:rPr>
          <w:rFonts w:ascii="Calibri" w:eastAsia="Times New Roman" w:hAnsi="Calibri" w:cs="Calibri"/>
          <w:lang w:val="sr-Cyrl-RS"/>
        </w:rPr>
        <w:t>1</w:t>
      </w:r>
      <w:r w:rsidR="0039432A" w:rsidRPr="00357642">
        <w:rPr>
          <w:rFonts w:ascii="Calibri" w:eastAsia="Times New Roman" w:hAnsi="Calibri" w:cs="Calibri"/>
          <w:lang w:val="sr-Cyrl-RS"/>
        </w:rPr>
        <w:t>1</w:t>
      </w:r>
      <w:r w:rsidRPr="00357642">
        <w:rPr>
          <w:rFonts w:ascii="Calibri" w:eastAsia="Times New Roman" w:hAnsi="Calibri" w:cs="Calibri"/>
          <w:lang w:val="sr-Cyrl-RS"/>
        </w:rPr>
        <w:t>.</w:t>
      </w:r>
    </w:p>
    <w:p w:rsidR="005245F7" w:rsidRPr="00357642" w:rsidRDefault="005245F7" w:rsidP="005245F7">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Назив члана и члан 174. мијењају се и гласе:</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 xml:space="preserve">„Поступак иступања </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174.</w:t>
      </w:r>
    </w:p>
    <w:p w:rsidR="005245F7" w:rsidRPr="00357642" w:rsidRDefault="005245F7" w:rsidP="00230FE2">
      <w:pPr>
        <w:tabs>
          <w:tab w:val="left" w:pos="1620"/>
          <w:tab w:val="left" w:pos="1800"/>
        </w:tabs>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(1) Члан друштва који жели да иступи из друштва у складу са чланом 173. овог закона дужан је да о томе достави писани захтјев друштву, о којем одлучује скупштина.</w:t>
      </w:r>
    </w:p>
    <w:p w:rsidR="005245F7" w:rsidRPr="00357642" w:rsidRDefault="005245F7" w:rsidP="005245F7">
      <w:pPr>
        <w:tabs>
          <w:tab w:val="left" w:pos="1620"/>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(2) Захтјев из става 1. овог члана </w:t>
      </w:r>
      <w:r w:rsidR="00D659B5" w:rsidRPr="00357642">
        <w:rPr>
          <w:rFonts w:ascii="Calibri" w:eastAsia="Times New Roman" w:hAnsi="Calibri" w:cs="Calibri"/>
          <w:lang w:val="sr-Cyrl-RS"/>
        </w:rPr>
        <w:t xml:space="preserve">обавезно </w:t>
      </w:r>
      <w:r w:rsidRPr="00357642">
        <w:rPr>
          <w:rFonts w:ascii="Calibri" w:eastAsia="Times New Roman" w:hAnsi="Calibri" w:cs="Calibri"/>
          <w:lang w:val="sr-Cyrl-RS"/>
        </w:rPr>
        <w:t>садржи:</w:t>
      </w:r>
    </w:p>
    <w:p w:rsidR="005245F7" w:rsidRPr="00357642" w:rsidRDefault="005245F7" w:rsidP="005245F7">
      <w:pPr>
        <w:tabs>
          <w:tab w:val="left" w:pos="1620"/>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а) разлоге иступања,</w:t>
      </w:r>
    </w:p>
    <w:p w:rsidR="005245F7" w:rsidRPr="00357642" w:rsidRDefault="005245F7" w:rsidP="005245F7">
      <w:pPr>
        <w:tabs>
          <w:tab w:val="left" w:pos="709"/>
        </w:tabs>
        <w:jc w:val="both"/>
        <w:rPr>
          <w:rFonts w:ascii="Calibri" w:eastAsia="Times New Roman" w:hAnsi="Calibri" w:cs="Calibri"/>
          <w:lang w:val="sr-Cyrl-RS"/>
        </w:rPr>
      </w:pPr>
      <w:r w:rsidRPr="00357642">
        <w:rPr>
          <w:rFonts w:ascii="Calibri" w:eastAsia="Times New Roman" w:hAnsi="Calibri" w:cs="Calibri"/>
          <w:lang w:val="sr-Cyrl-RS"/>
        </w:rPr>
        <w:tab/>
        <w:t xml:space="preserve">б) износ који се захтијева од друштва на име накнаде за удио и </w:t>
      </w:r>
    </w:p>
    <w:p w:rsidR="005245F7" w:rsidRPr="00357642" w:rsidRDefault="00BC30D0" w:rsidP="005245F7">
      <w:pPr>
        <w:tabs>
          <w:tab w:val="left" w:pos="709"/>
        </w:tabs>
        <w:jc w:val="both"/>
        <w:rPr>
          <w:rFonts w:ascii="Calibri" w:eastAsia="Times New Roman" w:hAnsi="Calibri" w:cs="Calibri"/>
          <w:lang w:val="sr-Cyrl-RS"/>
        </w:rPr>
      </w:pPr>
      <w:r w:rsidRPr="00357642">
        <w:rPr>
          <w:rFonts w:ascii="Calibri" w:eastAsia="Times New Roman" w:hAnsi="Calibri" w:cs="Calibri"/>
          <w:lang w:val="sr-Cyrl-RS"/>
        </w:rPr>
        <w:tab/>
        <w:t>в) рок у којем</w:t>
      </w:r>
      <w:r w:rsidR="005245F7" w:rsidRPr="00357642">
        <w:rPr>
          <w:rFonts w:ascii="Calibri" w:eastAsia="Times New Roman" w:hAnsi="Calibri" w:cs="Calibri"/>
          <w:lang w:val="sr-Cyrl-RS"/>
        </w:rPr>
        <w:t xml:space="preserve"> се захтијева исплата накнаде за удио, осим ако је тај рок одређен оснивачким актом.</w:t>
      </w:r>
    </w:p>
    <w:p w:rsidR="005245F7" w:rsidRPr="00357642" w:rsidRDefault="005245F7" w:rsidP="005245F7">
      <w:pPr>
        <w:tabs>
          <w:tab w:val="left" w:pos="1620"/>
          <w:tab w:val="left" w:pos="1800"/>
        </w:tabs>
        <w:ind w:firstLine="709"/>
        <w:jc w:val="both"/>
        <w:rPr>
          <w:lang w:val="sr-Cyrl-RS"/>
        </w:rPr>
      </w:pPr>
      <w:r w:rsidRPr="00357642">
        <w:rPr>
          <w:rFonts w:ascii="Calibri" w:eastAsia="Times New Roman" w:hAnsi="Calibri" w:cs="Calibri"/>
          <w:lang w:val="sr-Cyrl-RS"/>
        </w:rPr>
        <w:t xml:space="preserve">(3) Скупштина доноси одлуку o захтjеву из става 1. овог члана у року од </w:t>
      </w:r>
      <w:r w:rsidR="00116D0F" w:rsidRPr="00357642">
        <w:rPr>
          <w:rFonts w:ascii="Calibri" w:eastAsia="Times New Roman" w:hAnsi="Calibri" w:cs="Calibri"/>
          <w:lang w:val="sr-Cyrl-RS"/>
        </w:rPr>
        <w:t>два мјесеца</w:t>
      </w:r>
      <w:r w:rsidRPr="00357642">
        <w:rPr>
          <w:rFonts w:ascii="Calibri" w:eastAsia="Times New Roman" w:hAnsi="Calibri" w:cs="Calibri"/>
          <w:lang w:val="sr-Cyrl-RS"/>
        </w:rPr>
        <w:t xml:space="preserve"> од дана његовог достављања и у истом року се о томе обавјештава члана друштва који иступа.</w:t>
      </w:r>
      <w:r w:rsidRPr="00357642">
        <w:rPr>
          <w:lang w:val="sr-Cyrl-RS"/>
        </w:rPr>
        <w:t xml:space="preserve"> </w:t>
      </w:r>
    </w:p>
    <w:p w:rsidR="005245F7" w:rsidRPr="00357642" w:rsidRDefault="005245F7" w:rsidP="005245F7">
      <w:pPr>
        <w:tabs>
          <w:tab w:val="left" w:pos="1620"/>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(4) Скупштина може само у цјелини усвојити или одбити захтјев из става 1. овог члана.</w:t>
      </w:r>
    </w:p>
    <w:p w:rsidR="005245F7" w:rsidRPr="00357642" w:rsidRDefault="005245F7" w:rsidP="005245F7">
      <w:pPr>
        <w:tabs>
          <w:tab w:val="left" w:pos="1620"/>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(5) Одлука из става 3. овог члана доноси се обичном већином броја гласова из члана 139. ст. 1. и 3. овог закона, осим ако је оснивачким актом одређен већ</w:t>
      </w:r>
      <w:r w:rsidR="00D659B5" w:rsidRPr="00357642">
        <w:rPr>
          <w:rFonts w:ascii="Calibri" w:eastAsia="Times New Roman" w:hAnsi="Calibri" w:cs="Calibri"/>
          <w:lang w:val="sr-Cyrl-RS"/>
        </w:rPr>
        <w:t>и број гласова</w:t>
      </w:r>
      <w:r w:rsidRPr="00357642">
        <w:rPr>
          <w:rFonts w:ascii="Calibri" w:eastAsia="Times New Roman" w:hAnsi="Calibri" w:cs="Calibri"/>
          <w:lang w:val="sr-Cyrl-RS"/>
        </w:rPr>
        <w:t>.</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(6) Удио члана друштва који је иступио из друштва постаје сопствени удио друштва и без доношења одлуке о стицању сопственог удјела, сразмјерно уплаћеном, односно унесеном улогу, док се за износ неуплаћеног, односно неунесеног улога, врши смањење основног капитала друштва.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(7) Иступање члана из друштва региструје се у складу са законом којим се уређује регистрација пословних субјеката.”</w:t>
      </w:r>
    </w:p>
    <w:p w:rsidR="00B515AF" w:rsidRPr="00357642" w:rsidRDefault="00B515AF" w:rsidP="00230FE2">
      <w:pPr>
        <w:tabs>
          <w:tab w:val="left" w:pos="1800"/>
        </w:tabs>
        <w:jc w:val="both"/>
        <w:rPr>
          <w:rFonts w:ascii="Calibri" w:eastAsia="Times New Roman" w:hAnsi="Calibri" w:cs="Calibri"/>
          <w:lang w:val="sr-Cyrl-RS"/>
        </w:rPr>
      </w:pPr>
    </w:p>
    <w:p w:rsidR="00EE6F38" w:rsidRPr="00357642" w:rsidRDefault="00EE6F38" w:rsidP="00230FE2">
      <w:pPr>
        <w:tabs>
          <w:tab w:val="left" w:pos="1800"/>
        </w:tabs>
        <w:jc w:val="both"/>
        <w:rPr>
          <w:rFonts w:ascii="Calibri" w:eastAsia="Times New Roman" w:hAnsi="Calibri" w:cs="Calibri"/>
          <w:lang w:val="sr-Cyrl-RS"/>
        </w:rPr>
      </w:pPr>
    </w:p>
    <w:p w:rsidR="00EE6F38" w:rsidRPr="00357642" w:rsidRDefault="00EE6F38" w:rsidP="00230FE2">
      <w:pPr>
        <w:tabs>
          <w:tab w:val="left" w:pos="1800"/>
        </w:tabs>
        <w:jc w:val="both"/>
        <w:rPr>
          <w:rFonts w:ascii="Calibri" w:eastAsia="Times New Roman" w:hAnsi="Calibri" w:cs="Calibri"/>
          <w:lang w:val="sr-Cyrl-RS"/>
        </w:rPr>
      </w:pPr>
    </w:p>
    <w:p w:rsidR="00EE6F38" w:rsidRPr="00357642" w:rsidRDefault="00EE6F38" w:rsidP="00230FE2">
      <w:pPr>
        <w:tabs>
          <w:tab w:val="left" w:pos="1800"/>
        </w:tabs>
        <w:jc w:val="both"/>
        <w:rPr>
          <w:rFonts w:ascii="Calibri" w:eastAsia="Times New Roman" w:hAnsi="Calibri" w:cs="Calibri"/>
          <w:lang w:val="sr-Cyrl-RS"/>
        </w:rPr>
      </w:pPr>
    </w:p>
    <w:p w:rsidR="00EE6F38" w:rsidRPr="00357642" w:rsidRDefault="00EE6F38" w:rsidP="00230FE2">
      <w:pPr>
        <w:tabs>
          <w:tab w:val="left" w:pos="1800"/>
        </w:tabs>
        <w:jc w:val="both"/>
        <w:rPr>
          <w:rFonts w:ascii="Calibri" w:eastAsia="Times New Roman" w:hAnsi="Calibri" w:cs="Calibri"/>
          <w:lang w:val="sr-Cyrl-RS"/>
        </w:rPr>
      </w:pPr>
    </w:p>
    <w:p w:rsidR="00EE6F38" w:rsidRPr="00357642" w:rsidRDefault="00EE6F38"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lastRenderedPageBreak/>
        <w:t>Члан 1</w:t>
      </w:r>
      <w:r w:rsidR="0039432A" w:rsidRPr="00357642">
        <w:rPr>
          <w:rFonts w:ascii="Calibri" w:eastAsia="Times New Roman" w:hAnsi="Calibri" w:cs="Calibri"/>
          <w:lang w:val="sr-Cyrl-RS"/>
        </w:rPr>
        <w:t>2</w:t>
      </w:r>
      <w:r w:rsidRPr="00357642">
        <w:rPr>
          <w:rFonts w:ascii="Calibri" w:eastAsia="Times New Roman" w:hAnsi="Calibri" w:cs="Calibri"/>
          <w:lang w:val="sr-Cyrl-RS"/>
        </w:rPr>
        <w:t>.</w:t>
      </w:r>
    </w:p>
    <w:p w:rsidR="005245F7" w:rsidRPr="00357642" w:rsidRDefault="005245F7" w:rsidP="005245F7">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Назив члана и члан 175. мијењају се и гласе:</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„Залог као обезбjеђење исплате накнаде</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175.</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(1) Члан друштва може захтјевом за иступање из оправданог разлога да тражи да друштво пружи обезбјеђење за исплату накнаде за његов удио путем утврђивања залога на сопственом удјелу који ће друштво стећи ако прихвати његов захтjев за иступање из друштва, у складу са законом који уређује залог на покретним стварима.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(2) Члан друштва из става 1. овог члана дужан је да нацрт уговора о залогу чије закључење предлаже достави друштву у прилогу захтјева за иступање из друштва.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(3) У случају из става 1. овог члана скупштина може прихватити захтјев за иступање само ако истовремено одобри закључење предложеног уговора о залогу у корист члана који иступа или, уз сагласност члана друштва који иступа, пружи друго одговарајуће обезбјеђење.“</w:t>
      </w:r>
    </w:p>
    <w:p w:rsidR="005D0FFA" w:rsidRPr="00357642" w:rsidRDefault="005D0FFA" w:rsidP="00230FE2">
      <w:pPr>
        <w:tabs>
          <w:tab w:val="left" w:pos="1800"/>
        </w:tabs>
        <w:rPr>
          <w:rFonts w:ascii="Calibri" w:eastAsia="Times New Roman" w:hAnsi="Calibri" w:cs="Calibri"/>
          <w:lang w:val="sr-Cyrl-RS"/>
        </w:rPr>
      </w:pPr>
    </w:p>
    <w:p w:rsidR="005245F7" w:rsidRPr="00357642" w:rsidRDefault="009E417B"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w:t>
      </w:r>
      <w:r w:rsidR="0039432A" w:rsidRPr="00357642">
        <w:rPr>
          <w:rFonts w:ascii="Calibri" w:eastAsia="Times New Roman" w:hAnsi="Calibri" w:cs="Calibri"/>
          <w:lang w:val="sr-Cyrl-RS"/>
        </w:rPr>
        <w:t>3</w:t>
      </w:r>
      <w:r w:rsidR="005245F7" w:rsidRPr="00357642">
        <w:rPr>
          <w:rFonts w:ascii="Calibri" w:eastAsia="Times New Roman" w:hAnsi="Calibri" w:cs="Calibri"/>
          <w:lang w:val="sr-Cyrl-RS"/>
        </w:rPr>
        <w:t>.</w:t>
      </w:r>
    </w:p>
    <w:p w:rsidR="005245F7" w:rsidRPr="00357642" w:rsidRDefault="005245F7" w:rsidP="005245F7">
      <w:pPr>
        <w:tabs>
          <w:tab w:val="left" w:pos="1800"/>
        </w:tabs>
        <w:rPr>
          <w:rFonts w:ascii="Calibri" w:eastAsia="Times New Roman" w:hAnsi="Calibri" w:cs="Calibri"/>
          <w:lang w:val="sr-Cyrl-RS"/>
        </w:rPr>
      </w:pPr>
    </w:p>
    <w:p w:rsidR="005245F7" w:rsidRPr="00357642" w:rsidRDefault="005245F7" w:rsidP="005245F7">
      <w:pPr>
        <w:tabs>
          <w:tab w:val="left" w:pos="1800"/>
        </w:tabs>
        <w:ind w:firstLine="709"/>
        <w:rPr>
          <w:rFonts w:ascii="Calibri" w:eastAsia="Times New Roman" w:hAnsi="Calibri" w:cs="Calibri"/>
          <w:lang w:val="sr-Cyrl-RS"/>
        </w:rPr>
      </w:pPr>
      <w:r w:rsidRPr="00357642">
        <w:rPr>
          <w:rFonts w:ascii="Calibri" w:eastAsia="Times New Roman" w:hAnsi="Calibri" w:cs="Calibri"/>
          <w:lang w:val="sr-Cyrl-RS"/>
        </w:rPr>
        <w:t>Послије члана 175. додају се нови чл. 175а</w:t>
      </w:r>
      <w:r w:rsidR="00CC3DAA" w:rsidRPr="00357642">
        <w:rPr>
          <w:rFonts w:ascii="Calibri" w:eastAsia="Times New Roman" w:hAnsi="Calibri" w:cs="Calibri"/>
          <w:lang w:val="sr-Cyrl-RS"/>
        </w:rPr>
        <w:t>, 175б, 175в, 175г. и</w:t>
      </w:r>
      <w:r w:rsidR="005D0FFA" w:rsidRPr="00357642">
        <w:rPr>
          <w:rFonts w:ascii="Calibri" w:eastAsia="Times New Roman" w:hAnsi="Calibri" w:cs="Calibri"/>
          <w:lang w:val="sr-Cyrl-RS"/>
        </w:rPr>
        <w:t xml:space="preserve"> 175д</w:t>
      </w:r>
      <w:r w:rsidR="007853A3" w:rsidRPr="00357642">
        <w:rPr>
          <w:rFonts w:ascii="Calibri" w:eastAsia="Times New Roman" w:hAnsi="Calibri" w:cs="Calibri"/>
          <w:lang w:val="sr-Cyrl-RS"/>
        </w:rPr>
        <w:t>.</w:t>
      </w:r>
      <w:r w:rsidRPr="00357642">
        <w:rPr>
          <w:rFonts w:ascii="Calibri" w:eastAsia="Times New Roman" w:hAnsi="Calibri" w:cs="Calibri"/>
          <w:lang w:val="sr-Cyrl-RS"/>
        </w:rPr>
        <w:t xml:space="preserve"> који гласе:</w:t>
      </w:r>
    </w:p>
    <w:p w:rsidR="005245F7" w:rsidRPr="00357642" w:rsidRDefault="005245F7" w:rsidP="005245F7">
      <w:pPr>
        <w:tabs>
          <w:tab w:val="left" w:pos="1800"/>
        </w:tabs>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 xml:space="preserve">„Иступање </w:t>
      </w:r>
      <w:r w:rsidRPr="00357642">
        <w:rPr>
          <w:rFonts w:ascii="Calibri" w:eastAsia="Times New Roman" w:hAnsi="Calibri" w:cs="Calibri"/>
          <w:bCs/>
          <w:iCs/>
          <w:lang w:val="sr-Cyrl-RS"/>
        </w:rPr>
        <w:t>из оправданог разлога по одлуци суда</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lang w:val="sr-Cyrl-RS"/>
        </w:rPr>
        <w:t>Члан 175а.</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bCs/>
          <w:iCs/>
          <w:lang w:val="sr-Cyrl-RS"/>
        </w:rPr>
        <w:t xml:space="preserve">(1) </w:t>
      </w:r>
      <w:r w:rsidRPr="00357642">
        <w:rPr>
          <w:rFonts w:ascii="Calibri" w:eastAsia="Times New Roman" w:hAnsi="Calibri" w:cs="Calibri"/>
          <w:lang w:val="sr-Cyrl-RS"/>
        </w:rPr>
        <w:t>Ако скупштина одбије захтјев за иступање из члана 174. овог закона, односно пропусти да о њему одлучи у року од 60 дана од дана пријема захтјева, члан друштва може тужбом надлежном суду против друштва захтијевати престанак својства члана друштва због постојања оправданог разлога и исплату накнаде за свој удио.</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(2) Суд ће пресудом којом одређује престанак својства члана друштва одредити и сљедеће:</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а) да удио члана друштва који иступа постаје сопствени удио друштва, </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б) висину накнаде коју је друштво у обавези да исплати члану друштва који иступа,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в) рок за исплату накнаде из тачке б) овог става и</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г) утврђивање залога у корист члана друштва који иступа на сопственом удјелу друштва из тачке а) овог става, ако је тужилац то захтијевао и ако суд нађе да је то нужно и оправдано ради обезбјеђења исплате накнаде из тачке б) овог става.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(3) Накнаду из става 2.</w:t>
      </w:r>
      <w:r w:rsidR="005D0FFA" w:rsidRPr="00357642">
        <w:rPr>
          <w:rFonts w:ascii="Calibri" w:eastAsia="Times New Roman" w:hAnsi="Calibri" w:cs="Calibri"/>
          <w:lang w:val="sr-Cyrl-RS"/>
        </w:rPr>
        <w:t xml:space="preserve"> тачка б)</w:t>
      </w:r>
      <w:r w:rsidRPr="00357642">
        <w:rPr>
          <w:rFonts w:ascii="Calibri" w:eastAsia="Times New Roman" w:hAnsi="Calibri" w:cs="Calibri"/>
          <w:lang w:val="sr-Cyrl-RS"/>
        </w:rPr>
        <w:t xml:space="preserve"> овог члана суд ће одредити према тржишној вриједности удјела члана друштва који иступа на дан подношења </w:t>
      </w:r>
      <w:r w:rsidR="00CC3DAA" w:rsidRPr="00357642">
        <w:rPr>
          <w:rFonts w:ascii="Calibri" w:eastAsia="Times New Roman" w:hAnsi="Calibri" w:cs="Calibri"/>
          <w:lang w:val="sr-Cyrl-RS"/>
        </w:rPr>
        <w:t>захтјева из члана 174. овог закона</w:t>
      </w:r>
      <w:r w:rsidRPr="00357642">
        <w:rPr>
          <w:rFonts w:ascii="Calibri" w:eastAsia="Times New Roman" w:hAnsi="Calibri" w:cs="Calibri"/>
          <w:lang w:val="sr-Cyrl-RS"/>
        </w:rPr>
        <w:t xml:space="preserve">, али не мање од сразмјерног дијела вриједности нето капитала друштва који одговара учешћу удјела тог члана у основном капиталу друштва на дан подношења </w:t>
      </w:r>
      <w:r w:rsidR="00CC3DAA" w:rsidRPr="00357642">
        <w:rPr>
          <w:rFonts w:ascii="Calibri" w:eastAsia="Times New Roman" w:hAnsi="Calibri" w:cs="Calibri"/>
          <w:lang w:val="sr-Cyrl-RS"/>
        </w:rPr>
        <w:t>захтјева</w:t>
      </w:r>
      <w:r w:rsidRPr="00357642">
        <w:rPr>
          <w:rFonts w:ascii="Calibri" w:eastAsia="Times New Roman" w:hAnsi="Calibri" w:cs="Calibri"/>
          <w:lang w:val="sr-Cyrl-RS"/>
        </w:rPr>
        <w:t>, осим ако је други начин одређивања те накнаде предвиђен оснивачким актом.</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(4) Рок из става 2.</w:t>
      </w:r>
      <w:r w:rsidR="005D0FFA" w:rsidRPr="00357642">
        <w:rPr>
          <w:rFonts w:ascii="Calibri" w:eastAsia="Times New Roman" w:hAnsi="Calibri" w:cs="Calibri"/>
          <w:lang w:val="sr-Cyrl-RS"/>
        </w:rPr>
        <w:t xml:space="preserve"> тачка в)</w:t>
      </w:r>
      <w:r w:rsidRPr="00357642">
        <w:rPr>
          <w:rFonts w:ascii="Calibri" w:eastAsia="Times New Roman" w:hAnsi="Calibri" w:cs="Calibri"/>
          <w:lang w:val="sr-Cyrl-RS"/>
        </w:rPr>
        <w:t xml:space="preserve"> овог члана суд ће одредити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двије године од </w:t>
      </w:r>
      <w:r w:rsidRPr="00357642">
        <w:rPr>
          <w:rFonts w:ascii="Calibri" w:eastAsia="Times New Roman" w:hAnsi="Calibri" w:cs="Calibri"/>
          <w:lang w:val="sr-Cyrl-RS"/>
        </w:rPr>
        <w:lastRenderedPageBreak/>
        <w:t xml:space="preserve">дана правноснажности пресуде, осим ако је оснивачким актом предвиђен дужи рок, али не дужи од пет година. </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(5) Суд пресуду о иступању из друштва по наступању правноснажности доставља регистру пословних субјеката ради регистрације престанка својства члана</w:t>
      </w:r>
      <w:r w:rsidRPr="00357642">
        <w:rPr>
          <w:rFonts w:ascii="Calibri" w:hAnsi="Calibri" w:cs="Calibri"/>
          <w:lang w:val="sr-Cyrl-RS"/>
        </w:rPr>
        <w:t xml:space="preserve"> </w:t>
      </w:r>
      <w:r w:rsidRPr="00357642">
        <w:rPr>
          <w:rFonts w:ascii="Calibri" w:eastAsia="Times New Roman" w:hAnsi="Calibri" w:cs="Calibri"/>
          <w:lang w:val="sr-Cyrl-RS"/>
        </w:rPr>
        <w:t>у складу са законом којим се уређује регистрација пословних субјеката.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(6) Даном регистрације престанка својства члана у складу са ставом 5. овог члана члану друштва који је иступио престаје својство члана друштва.</w:t>
      </w:r>
    </w:p>
    <w:p w:rsidR="009E417B"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(7) Тужба из става 1. овог члана може се поднијети у року од шест мјесеци од дана сазнања за разлог за иступање, а најкасније у року од три године од настанка разлога за иступање.</w:t>
      </w:r>
    </w:p>
    <w:p w:rsidR="009E417B" w:rsidRPr="00357642" w:rsidRDefault="009E417B"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bCs/>
          <w:iCs/>
          <w:lang w:val="sr-Cyrl-RS"/>
        </w:rPr>
      </w:pPr>
      <w:r w:rsidRPr="00357642">
        <w:rPr>
          <w:rFonts w:ascii="Calibri" w:eastAsia="Times New Roman" w:hAnsi="Calibri" w:cs="Calibri"/>
          <w:lang w:val="sr-Cyrl-RS"/>
        </w:rPr>
        <w:t>Исплата</w:t>
      </w:r>
      <w:r w:rsidRPr="00357642">
        <w:rPr>
          <w:rFonts w:ascii="Calibri" w:eastAsia="Times New Roman" w:hAnsi="Calibri" w:cs="Calibri"/>
          <w:bCs/>
          <w:iCs/>
          <w:lang w:val="sr-Cyrl-RS"/>
        </w:rPr>
        <w:t xml:space="preserve"> накнаде одређене од стране суда и накнада штете</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bCs/>
          <w:iCs/>
          <w:lang w:val="sr-Cyrl-RS"/>
        </w:rPr>
        <w:t>Члан 175б.</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(1) Друштво не може диjелити добит својим члановима до потпуне исплате накнаде удjела члану који је иступио из друштва, по основу одлуке скупштине односно суда.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(2) Члану који је из друштва иступио из оправданих разлога припада и право на накнаду штете коју је евентуално претрпио чињењем или нечињењем друштва, које може остварити тужбом код надлежног суда у посебној парници.</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bCs/>
          <w:iCs/>
          <w:lang w:val="sr-Cyrl-RS"/>
        </w:rPr>
      </w:pPr>
      <w:r w:rsidRPr="00357642">
        <w:rPr>
          <w:rFonts w:ascii="Calibri" w:eastAsia="Times New Roman" w:hAnsi="Calibri" w:cs="Calibri"/>
          <w:lang w:val="sr-Cyrl-RS"/>
        </w:rPr>
        <w:t>Искључење</w:t>
      </w:r>
      <w:r w:rsidRPr="00357642">
        <w:rPr>
          <w:rFonts w:ascii="Calibri" w:eastAsia="Times New Roman" w:hAnsi="Calibri" w:cs="Calibri"/>
          <w:bCs/>
          <w:iCs/>
          <w:lang w:val="sr-Cyrl-RS"/>
        </w:rPr>
        <w:t xml:space="preserve"> члана одлуком скупштине друштва</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bCs/>
          <w:iCs/>
          <w:lang w:val="sr-Cyrl-RS"/>
        </w:rPr>
        <w:t>Члан 175в.</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276"/>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(1) Скупштина друштва доноси одлуку о искључењу члана друштва, који не испуни обавезу уплате новчаних улога односно уношења неновчаних улога.</w:t>
      </w:r>
    </w:p>
    <w:p w:rsidR="005245F7" w:rsidRPr="00357642" w:rsidRDefault="005245F7" w:rsidP="005245F7">
      <w:pPr>
        <w:tabs>
          <w:tab w:val="left" w:pos="1276"/>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(2) Одлука из става 1. овог члана доноси се </w:t>
      </w:r>
      <w:r w:rsidR="00771796" w:rsidRPr="00357642">
        <w:rPr>
          <w:rFonts w:asciiTheme="minorHAnsi" w:hAnsiTheme="minorHAnsi" w:cstheme="minorHAnsi"/>
          <w:bCs/>
          <w:lang w:val="sr-Cyrl-RS"/>
        </w:rPr>
        <w:t>двотрећинском већином гласова</w:t>
      </w:r>
      <w:r w:rsidR="00771796" w:rsidRPr="00357642">
        <w:rPr>
          <w:rFonts w:ascii="Calibri" w:eastAsia="Times New Roman" w:hAnsi="Calibri" w:cs="Calibri"/>
          <w:lang w:val="sr-Cyrl-RS"/>
        </w:rPr>
        <w:t xml:space="preserve"> </w:t>
      </w:r>
      <w:r w:rsidRPr="00357642">
        <w:rPr>
          <w:rFonts w:ascii="Calibri" w:eastAsia="Times New Roman" w:hAnsi="Calibri" w:cs="Calibri"/>
          <w:lang w:val="sr-Cyrl-RS"/>
        </w:rPr>
        <w:t>преосталих чланова друштва, осим ако је оснивачким актом одређена друга већина.</w:t>
      </w:r>
    </w:p>
    <w:p w:rsidR="00CC3DAA" w:rsidRPr="00357642" w:rsidRDefault="00CC3DAA" w:rsidP="00CC3DAA">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(3) Одлука из става 1. овог члана представља основ за брисање искљученог члана друштва из регистра пословних субјеката. </w:t>
      </w:r>
    </w:p>
    <w:p w:rsidR="005245F7" w:rsidRPr="00357642" w:rsidRDefault="00CC3DAA"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(4</w:t>
      </w:r>
      <w:r w:rsidR="005245F7" w:rsidRPr="00357642">
        <w:rPr>
          <w:rFonts w:ascii="Calibri" w:eastAsia="Times New Roman" w:hAnsi="Calibri" w:cs="Calibri"/>
          <w:lang w:val="sr-Cyrl-RS"/>
        </w:rPr>
        <w:t>) Искључењем члана друштва удио тог члана друштва</w:t>
      </w:r>
      <w:r w:rsidRPr="00357642">
        <w:rPr>
          <w:rFonts w:ascii="Calibri" w:eastAsia="Times New Roman" w:hAnsi="Calibri" w:cs="Calibri"/>
          <w:lang w:val="sr-Cyrl-RS"/>
        </w:rPr>
        <w:t xml:space="preserve"> постаје сопствени удио друштва</w:t>
      </w:r>
      <w:r w:rsidR="005245F7" w:rsidRPr="00357642">
        <w:rPr>
          <w:rFonts w:ascii="Calibri" w:eastAsia="Times New Roman" w:hAnsi="Calibri" w:cs="Calibri"/>
          <w:lang w:val="sr-Cyrl-RS"/>
        </w:rPr>
        <w:t>.</w:t>
      </w:r>
    </w:p>
    <w:p w:rsidR="00CC3DAA" w:rsidRPr="00357642" w:rsidRDefault="00CC3DAA" w:rsidP="00CC3DAA">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(5) Искључени члан остаје у обавези да уплати односно унесе улог на који је био обавезан, ако је то неопходно за намирење повјерилаца друштва.</w:t>
      </w:r>
    </w:p>
    <w:p w:rsidR="00CC3DAA" w:rsidRPr="00357642" w:rsidRDefault="00CC3DAA" w:rsidP="00CC3DAA">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(6) Друштво има право да </w:t>
      </w:r>
      <w:r w:rsidRPr="00357642">
        <w:rPr>
          <w:rFonts w:ascii="Calibri" w:hAnsi="Calibri" w:cs="Calibri"/>
          <w:lang w:val="sr-Cyrl-RS"/>
        </w:rPr>
        <w:t xml:space="preserve">тужбом надлежном суду </w:t>
      </w:r>
      <w:r w:rsidRPr="00357642">
        <w:rPr>
          <w:rFonts w:ascii="Calibri" w:eastAsia="Times New Roman" w:hAnsi="Calibri" w:cs="Calibri"/>
          <w:lang w:val="sr-Cyrl-RS"/>
        </w:rPr>
        <w:t>од искљученог члана потражује накнаду штете.</w:t>
      </w:r>
    </w:p>
    <w:p w:rsidR="00624AF8" w:rsidRPr="00357642" w:rsidRDefault="00624AF8" w:rsidP="00624AF8">
      <w:pPr>
        <w:ind w:firstLine="709"/>
        <w:jc w:val="both"/>
        <w:rPr>
          <w:rFonts w:ascii="Calibri" w:hAnsi="Calibri" w:cs="Calibri"/>
          <w:lang w:val="sr-Cyrl-RS"/>
        </w:rPr>
      </w:pPr>
      <w:r w:rsidRPr="00357642">
        <w:rPr>
          <w:rFonts w:ascii="Calibri" w:hAnsi="Calibri" w:cs="Calibri"/>
          <w:lang w:val="sr-Cyrl-RS"/>
        </w:rPr>
        <w:t>(7) Скупштина друштва, на захтјев искљученог члана који се подноси у року од три мјесеца од доношења одлуке о искључењу, може донијети одлуку да искључени члан друштва остварује право на накнаду за свој дјелимично уплаћени односно унесени удио и утврдити износ те накнаде.</w:t>
      </w:r>
    </w:p>
    <w:p w:rsidR="00624AF8" w:rsidRPr="00357642" w:rsidRDefault="00624AF8" w:rsidP="00624AF8">
      <w:pPr>
        <w:ind w:firstLine="709"/>
        <w:jc w:val="both"/>
        <w:rPr>
          <w:rFonts w:ascii="Calibri" w:hAnsi="Calibri" w:cs="Calibri"/>
          <w:lang w:val="sr-Cyrl-RS"/>
        </w:rPr>
      </w:pPr>
      <w:r w:rsidRPr="00357642">
        <w:rPr>
          <w:rFonts w:ascii="Calibri" w:hAnsi="Calibri" w:cs="Calibri"/>
          <w:lang w:val="sr-Cyrl-RS"/>
        </w:rPr>
        <w:t>(8) Скупштина доноси одлуку o захтjеву из става 7. овог члана у року од два мјесеца од дана његовог достављања и у истом року се та одлука доставља подносиоцу захтјева.</w:t>
      </w:r>
    </w:p>
    <w:p w:rsidR="00624AF8" w:rsidRPr="00357642" w:rsidRDefault="00624AF8" w:rsidP="00624AF8">
      <w:pPr>
        <w:ind w:firstLine="709"/>
        <w:jc w:val="both"/>
        <w:rPr>
          <w:rFonts w:ascii="Calibri" w:hAnsi="Calibri" w:cs="Calibri"/>
          <w:lang w:val="sr-Cyrl-RS"/>
        </w:rPr>
      </w:pPr>
      <w:r w:rsidRPr="00357642">
        <w:rPr>
          <w:rFonts w:ascii="Calibri" w:hAnsi="Calibri" w:cs="Calibri"/>
          <w:lang w:val="sr-Cyrl-RS"/>
        </w:rPr>
        <w:t>(9) Ако скупштина не одлучи о захтјеву у року из става 8. овог члана или одбије утврдити право на накнаду искљученом члану или ако искључени члан није сагласан са износом накнаде, тај члан може надлежном суду поднијети тужбу за накнаду вриједности по основу свог уплаћеног односно унесеног удјела.</w:t>
      </w:r>
    </w:p>
    <w:p w:rsidR="00624AF8" w:rsidRPr="00357642" w:rsidRDefault="00624AF8" w:rsidP="00624AF8">
      <w:pPr>
        <w:ind w:firstLine="709"/>
        <w:jc w:val="both"/>
        <w:rPr>
          <w:rFonts w:ascii="Calibri" w:hAnsi="Calibri" w:cs="Calibri"/>
          <w:lang w:val="sr-Cyrl-RS"/>
        </w:rPr>
      </w:pPr>
      <w:r w:rsidRPr="00357642">
        <w:rPr>
          <w:rFonts w:ascii="Calibri" w:hAnsi="Calibri" w:cs="Calibri"/>
          <w:lang w:val="sr-Cyrl-RS"/>
        </w:rPr>
        <w:lastRenderedPageBreak/>
        <w:t>(10) Тужба из става 9. овог члана може се поднијети у року од три мјесеца од истека рока за одлучивање скупштине друштва о захтјеву за накнаду вриједности уплаћеног односно унесеног улога искљученог члана.</w:t>
      </w:r>
    </w:p>
    <w:p w:rsidR="00624AF8" w:rsidRPr="00357642" w:rsidRDefault="00624AF8" w:rsidP="00230FE2">
      <w:pPr>
        <w:tabs>
          <w:tab w:val="left" w:pos="1800"/>
        </w:tabs>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bCs/>
          <w:iCs/>
          <w:lang w:val="sr-Cyrl-RS"/>
        </w:rPr>
      </w:pPr>
      <w:r w:rsidRPr="00357642">
        <w:rPr>
          <w:rFonts w:ascii="Calibri" w:eastAsia="Times New Roman" w:hAnsi="Calibri" w:cs="Calibri"/>
          <w:lang w:val="sr-Cyrl-RS"/>
        </w:rPr>
        <w:t>Искључење</w:t>
      </w:r>
      <w:r w:rsidRPr="00357642">
        <w:rPr>
          <w:rFonts w:ascii="Calibri" w:eastAsia="Times New Roman" w:hAnsi="Calibri" w:cs="Calibri"/>
          <w:bCs/>
          <w:iCs/>
          <w:lang w:val="sr-Cyrl-RS"/>
        </w:rPr>
        <w:t xml:space="preserve"> члана одлуком суда</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bCs/>
          <w:iCs/>
          <w:lang w:val="sr-Cyrl-RS"/>
        </w:rPr>
        <w:t>Члан 175г.</w:t>
      </w:r>
    </w:p>
    <w:p w:rsidR="005245F7" w:rsidRPr="00357642" w:rsidRDefault="005245F7" w:rsidP="005245F7">
      <w:pPr>
        <w:tabs>
          <w:tab w:val="left" w:pos="1800"/>
        </w:tabs>
        <w:jc w:val="both"/>
        <w:rPr>
          <w:rFonts w:ascii="Calibri" w:eastAsia="Times New Roman" w:hAnsi="Calibri" w:cs="Calibri"/>
          <w:lang w:val="sr-Cyrl-RS"/>
        </w:rPr>
      </w:pP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bCs/>
          <w:iCs/>
          <w:lang w:val="sr-Cyrl-RS"/>
        </w:rPr>
        <w:t xml:space="preserve">(1) </w:t>
      </w:r>
      <w:r w:rsidRPr="00357642">
        <w:rPr>
          <w:rFonts w:ascii="Calibri" w:eastAsia="Times New Roman" w:hAnsi="Calibri" w:cs="Calibri"/>
          <w:lang w:val="sr-Cyrl-RS"/>
        </w:rPr>
        <w:t xml:space="preserve">Друштво може тужбом коју подноси надлежном суду захтијевати искључење члана друштва, из разлога одређених оснивачким актом или из других оправданих разлога, а </w:t>
      </w:r>
      <w:r w:rsidR="00B515AF" w:rsidRPr="00357642">
        <w:rPr>
          <w:rFonts w:ascii="Calibri" w:eastAsia="Times New Roman" w:hAnsi="Calibri" w:cs="Calibri"/>
          <w:lang w:val="sr-Cyrl-RS"/>
        </w:rPr>
        <w:t>обавезно</w:t>
      </w:r>
      <w:r w:rsidRPr="00357642">
        <w:rPr>
          <w:rFonts w:ascii="Calibri" w:eastAsia="Times New Roman" w:hAnsi="Calibri" w:cs="Calibri"/>
          <w:lang w:val="sr-Cyrl-RS"/>
        </w:rPr>
        <w:t xml:space="preserve"> ако члан друштва: </w:t>
      </w:r>
    </w:p>
    <w:p w:rsidR="005245F7" w:rsidRPr="00357642" w:rsidRDefault="005245F7" w:rsidP="005245F7">
      <w:pPr>
        <w:tabs>
          <w:tab w:val="left" w:pos="993"/>
        </w:tabs>
        <w:ind w:firstLine="709"/>
        <w:jc w:val="both"/>
        <w:rPr>
          <w:rFonts w:ascii="Calibri" w:eastAsia="Times New Roman" w:hAnsi="Calibri" w:cs="Calibri"/>
          <w:lang w:val="sr-Cyrl-RS"/>
        </w:rPr>
      </w:pPr>
      <w:r w:rsidRPr="00357642">
        <w:rPr>
          <w:rFonts w:ascii="Calibri" w:eastAsia="Times New Roman" w:hAnsi="Calibri" w:cs="Calibri"/>
          <w:lang w:val="sr-Cyrl-RS"/>
        </w:rPr>
        <w:t>а)</w:t>
      </w:r>
      <w:r w:rsidRPr="00357642">
        <w:rPr>
          <w:rFonts w:ascii="Calibri" w:eastAsia="Times New Roman" w:hAnsi="Calibri" w:cs="Calibri"/>
          <w:lang w:val="sr-Cyrl-RS"/>
        </w:rPr>
        <w:tab/>
        <w:t>намјерно или грубом непажњом проузрокује штету друштву,</w:t>
      </w:r>
    </w:p>
    <w:p w:rsidR="005245F7" w:rsidRPr="00357642" w:rsidRDefault="005245F7" w:rsidP="005245F7">
      <w:pPr>
        <w:tabs>
          <w:tab w:val="left" w:pos="993"/>
        </w:tabs>
        <w:ind w:firstLine="709"/>
        <w:jc w:val="both"/>
        <w:rPr>
          <w:rFonts w:ascii="Calibri" w:eastAsia="Times New Roman" w:hAnsi="Calibri" w:cs="Calibri"/>
          <w:lang w:val="sr-Cyrl-RS"/>
        </w:rPr>
      </w:pPr>
      <w:r w:rsidRPr="00357642">
        <w:rPr>
          <w:rFonts w:ascii="Calibri" w:eastAsia="Times New Roman" w:hAnsi="Calibri" w:cs="Calibri"/>
          <w:lang w:val="sr-Cyrl-RS"/>
        </w:rPr>
        <w:t>б)</w:t>
      </w:r>
      <w:r w:rsidRPr="00357642">
        <w:rPr>
          <w:rFonts w:ascii="Calibri" w:eastAsia="Times New Roman" w:hAnsi="Calibri" w:cs="Calibri"/>
          <w:lang w:val="sr-Cyrl-RS"/>
        </w:rPr>
        <w:tab/>
        <w:t>не извршава дужности према друштву прописане овим законом или оснивачким актом,</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в) својим радњама или пропуштањем, противно оснивачком акту, закону или добрим пословним обичајима, спречава или у значајној мјери отежава пословање друштва.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(2) Скупштина друштва обичном већином броја гласова из члана 139. ст. 1. и 3. овог закона доноси одлуку о подношењу тужбе из става 1. овог члана, осим ако је оснивачким актом одређен већ</w:t>
      </w:r>
      <w:r w:rsidR="00DE483A" w:rsidRPr="00357642">
        <w:rPr>
          <w:rFonts w:ascii="Calibri" w:eastAsia="Times New Roman" w:hAnsi="Calibri" w:cs="Calibri"/>
          <w:lang w:val="sr-Cyrl-RS"/>
        </w:rPr>
        <w:t>и</w:t>
      </w:r>
      <w:r w:rsidRPr="00357642">
        <w:rPr>
          <w:rFonts w:ascii="Calibri" w:eastAsia="Times New Roman" w:hAnsi="Calibri" w:cs="Calibri"/>
          <w:lang w:val="sr-Cyrl-RS"/>
        </w:rPr>
        <w:t xml:space="preserve"> </w:t>
      </w:r>
      <w:r w:rsidR="00DE483A" w:rsidRPr="00357642">
        <w:rPr>
          <w:rFonts w:ascii="Calibri" w:eastAsia="Times New Roman" w:hAnsi="Calibri" w:cs="Calibri"/>
          <w:lang w:val="sr-Cyrl-RS"/>
        </w:rPr>
        <w:t>број гласова</w:t>
      </w:r>
      <w:r w:rsidRPr="00357642">
        <w:rPr>
          <w:rFonts w:ascii="Calibri" w:eastAsia="Times New Roman" w:hAnsi="Calibri" w:cs="Calibri"/>
          <w:lang w:val="sr-Cyrl-RS"/>
        </w:rPr>
        <w:t>.</w:t>
      </w:r>
    </w:p>
    <w:p w:rsidR="00076CC1" w:rsidRPr="00357642" w:rsidRDefault="00076CC1" w:rsidP="00076CC1">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(3) Ако на захтјев члана који посједује удио, који представља најмање 5% основног капитала друштва, скупштина у року од два мјесеца од дана подношења захтјева не одлучи о захтјеву за подношење тужбе из става 1. овог члана или одбије захтјев или се тужба не поднесе у року од 30 дана од дана доношења одлуке о подношењу тужбе, члан који је поднио захтјев има право, да у накнадном року од 30 дана, поднесе тужбу суду у своје име, а за рачун друштва.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w:t>
      </w:r>
      <w:r w:rsidR="00076CC1" w:rsidRPr="00357642">
        <w:rPr>
          <w:rFonts w:ascii="Calibri" w:eastAsia="Times New Roman" w:hAnsi="Calibri" w:cs="Calibri"/>
          <w:lang w:val="sr-Cyrl-RS"/>
        </w:rPr>
        <w:t>4</w:t>
      </w:r>
      <w:r w:rsidRPr="00357642">
        <w:rPr>
          <w:rFonts w:ascii="Calibri" w:eastAsia="Times New Roman" w:hAnsi="Calibri" w:cs="Calibri"/>
          <w:lang w:val="sr-Cyrl-RS"/>
        </w:rPr>
        <w:t>) На захтјев друштва суд може одредити привремену мјеру суспензије права гласа члана друштва чије се искључење тражи, као и других права тог члана друштва или привремену мјеру увођења принудне управе у друштво, ако нађе да је то нужно и оправдано ради спречавања настанка штете за друштво.</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w:t>
      </w:r>
      <w:r w:rsidR="00076CC1" w:rsidRPr="00357642">
        <w:rPr>
          <w:rFonts w:ascii="Calibri" w:eastAsia="Times New Roman" w:hAnsi="Calibri" w:cs="Calibri"/>
          <w:lang w:val="sr-Cyrl-RS"/>
        </w:rPr>
        <w:t>5</w:t>
      </w:r>
      <w:r w:rsidRPr="00357642">
        <w:rPr>
          <w:rFonts w:ascii="Calibri" w:eastAsia="Times New Roman" w:hAnsi="Calibri" w:cs="Calibri"/>
          <w:lang w:val="sr-Cyrl-RS"/>
        </w:rPr>
        <w:t>) Оснивачким актом не може се унапријед искључити право друштва да поднесе тужбу за искључење члана друштва, нити право искљученог члана друштва на накнаду вриједности удјела.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w:t>
      </w:r>
      <w:r w:rsidR="00076CC1" w:rsidRPr="00357642">
        <w:rPr>
          <w:rFonts w:ascii="Calibri" w:eastAsia="Times New Roman" w:hAnsi="Calibri" w:cs="Calibri"/>
          <w:lang w:val="sr-Cyrl-RS"/>
        </w:rPr>
        <w:t>6</w:t>
      </w:r>
      <w:r w:rsidRPr="00357642">
        <w:rPr>
          <w:rFonts w:ascii="Calibri" w:eastAsia="Times New Roman" w:hAnsi="Calibri" w:cs="Calibri"/>
          <w:lang w:val="sr-Cyrl-RS"/>
        </w:rPr>
        <w:t>) Тужба за искључење члана друштва може се поднијети у року од шест мјесеци од дана сазнања за разлог за искључење, а најкасније у року од пет година од настанка разлога за искључење.</w:t>
      </w:r>
    </w:p>
    <w:p w:rsidR="005245F7" w:rsidRPr="00357642" w:rsidRDefault="005245F7" w:rsidP="005245F7">
      <w:pPr>
        <w:autoSpaceDE w:val="0"/>
        <w:autoSpaceDN w:val="0"/>
        <w:adjustRightInd w:val="0"/>
        <w:ind w:firstLine="709"/>
        <w:jc w:val="both"/>
        <w:rPr>
          <w:rFonts w:ascii="Calibri" w:eastAsia="Times New Roman" w:hAnsi="Calibri" w:cs="Calibri"/>
          <w:lang w:val="sr-Cyrl-RS"/>
        </w:rPr>
      </w:pPr>
      <w:r w:rsidRPr="00357642">
        <w:rPr>
          <w:rFonts w:ascii="Calibri" w:eastAsia="Times New Roman" w:hAnsi="Calibri" w:cs="Calibri"/>
          <w:lang w:val="sr-Cyrl-RS"/>
        </w:rPr>
        <w:t>(7) Искључењем члана друштва удио тог члана друштва постаје сопствени удио друштва.</w:t>
      </w:r>
    </w:p>
    <w:p w:rsidR="005245F7" w:rsidRPr="00357642" w:rsidRDefault="005245F7" w:rsidP="00230FE2">
      <w:pPr>
        <w:tabs>
          <w:tab w:val="left" w:pos="1800"/>
        </w:tabs>
        <w:jc w:val="both"/>
        <w:rPr>
          <w:rFonts w:ascii="Calibri" w:eastAsia="Times New Roman" w:hAnsi="Calibri" w:cs="Calibri"/>
          <w:lang w:val="sr-Cyrl-RS"/>
        </w:rPr>
      </w:pPr>
    </w:p>
    <w:p w:rsidR="005245F7" w:rsidRPr="00357642" w:rsidRDefault="005245F7" w:rsidP="005245F7">
      <w:pPr>
        <w:tabs>
          <w:tab w:val="left" w:pos="1800"/>
        </w:tabs>
        <w:jc w:val="center"/>
        <w:rPr>
          <w:rFonts w:ascii="Calibri" w:eastAsia="Times New Roman" w:hAnsi="Calibri" w:cs="Calibri"/>
          <w:bCs/>
          <w:iCs/>
          <w:lang w:val="sr-Cyrl-RS"/>
        </w:rPr>
      </w:pPr>
      <w:r w:rsidRPr="00357642">
        <w:rPr>
          <w:rFonts w:ascii="Calibri" w:eastAsia="Times New Roman" w:hAnsi="Calibri" w:cs="Calibri"/>
          <w:lang w:val="sr-Cyrl-RS"/>
        </w:rPr>
        <w:t xml:space="preserve">Накнада за </w:t>
      </w:r>
      <w:r w:rsidRPr="00357642">
        <w:rPr>
          <w:rFonts w:ascii="Calibri" w:eastAsia="Times New Roman" w:hAnsi="Calibri" w:cs="Calibri"/>
          <w:bCs/>
          <w:iCs/>
          <w:lang w:val="sr-Cyrl-RS"/>
        </w:rPr>
        <w:t>удио у случају искључења одлуком суда</w:t>
      </w:r>
    </w:p>
    <w:p w:rsidR="005245F7" w:rsidRPr="00357642" w:rsidRDefault="005245F7" w:rsidP="005245F7">
      <w:pPr>
        <w:tabs>
          <w:tab w:val="left" w:pos="1800"/>
        </w:tabs>
        <w:jc w:val="center"/>
        <w:rPr>
          <w:rFonts w:ascii="Calibri" w:eastAsia="Times New Roman" w:hAnsi="Calibri" w:cs="Calibri"/>
          <w:lang w:val="sr-Cyrl-RS"/>
        </w:rPr>
      </w:pPr>
      <w:r w:rsidRPr="00357642">
        <w:rPr>
          <w:rFonts w:ascii="Calibri" w:eastAsia="Times New Roman" w:hAnsi="Calibri" w:cs="Calibri"/>
          <w:bCs/>
          <w:iCs/>
          <w:lang w:val="sr-Cyrl-RS"/>
        </w:rPr>
        <w:t>Члан 175д.</w:t>
      </w:r>
    </w:p>
    <w:p w:rsidR="005245F7" w:rsidRPr="00357642" w:rsidRDefault="005245F7" w:rsidP="005245F7">
      <w:pPr>
        <w:autoSpaceDE w:val="0"/>
        <w:autoSpaceDN w:val="0"/>
        <w:adjustRightInd w:val="0"/>
        <w:jc w:val="both"/>
        <w:rPr>
          <w:rFonts w:ascii="Calibri" w:eastAsia="Times New Roman" w:hAnsi="Calibri" w:cs="Calibri"/>
          <w:lang w:val="sr-Cyrl-RS"/>
        </w:rPr>
      </w:pPr>
    </w:p>
    <w:p w:rsidR="005245F7" w:rsidRPr="00357642" w:rsidRDefault="005245F7" w:rsidP="005245F7">
      <w:pPr>
        <w:autoSpaceDE w:val="0"/>
        <w:autoSpaceDN w:val="0"/>
        <w:adjustRightInd w:val="0"/>
        <w:ind w:firstLine="709"/>
        <w:jc w:val="both"/>
        <w:rPr>
          <w:rFonts w:ascii="Calibri" w:eastAsia="Times New Roman" w:hAnsi="Calibri" w:cs="Calibri"/>
          <w:lang w:val="sr-Cyrl-RS"/>
        </w:rPr>
      </w:pPr>
      <w:r w:rsidRPr="00357642">
        <w:rPr>
          <w:rFonts w:ascii="Calibri" w:eastAsia="Times New Roman" w:hAnsi="Calibri" w:cs="Calibri"/>
          <w:lang w:val="sr-Cyrl-RS"/>
        </w:rPr>
        <w:t>(1) Искључени члан друштва може тужбом надлежном суду против друштва тражити накнаду вриједности свог удјела.</w:t>
      </w:r>
    </w:p>
    <w:p w:rsidR="005245F7" w:rsidRPr="00357642" w:rsidRDefault="005245F7" w:rsidP="005245F7">
      <w:pPr>
        <w:autoSpaceDE w:val="0"/>
        <w:autoSpaceDN w:val="0"/>
        <w:adjustRightInd w:val="0"/>
        <w:ind w:firstLine="709"/>
        <w:jc w:val="both"/>
        <w:rPr>
          <w:rFonts w:ascii="Calibri" w:eastAsia="Times New Roman" w:hAnsi="Calibri" w:cs="Calibri"/>
          <w:lang w:val="sr-Cyrl-RS"/>
        </w:rPr>
      </w:pPr>
      <w:r w:rsidRPr="00357642">
        <w:rPr>
          <w:rFonts w:ascii="Calibri" w:eastAsia="Times New Roman" w:hAnsi="Calibri" w:cs="Calibri"/>
          <w:lang w:val="sr-Cyrl-RS"/>
        </w:rPr>
        <w:t>(2) Тужба из става 1. овог члана може се поднијети у року од шест мјесеци од дана правноснажности пресуде о искључењу члана друштва.</w:t>
      </w:r>
    </w:p>
    <w:p w:rsidR="00C232CF" w:rsidRPr="00357642" w:rsidRDefault="00C232CF" w:rsidP="00C232CF">
      <w:pPr>
        <w:autoSpaceDE w:val="0"/>
        <w:autoSpaceDN w:val="0"/>
        <w:adjustRightInd w:val="0"/>
        <w:ind w:firstLine="709"/>
        <w:jc w:val="both"/>
        <w:rPr>
          <w:rFonts w:ascii="Calibri" w:eastAsia="Times New Roman" w:hAnsi="Calibri" w:cs="Calibri"/>
          <w:lang w:val="sr-Cyrl-RS"/>
        </w:rPr>
      </w:pPr>
      <w:r w:rsidRPr="00357642">
        <w:rPr>
          <w:rFonts w:ascii="Calibri" w:eastAsia="Times New Roman" w:hAnsi="Calibri" w:cs="Calibri"/>
          <w:lang w:val="sr-Cyrl-RS"/>
        </w:rPr>
        <w:t xml:space="preserve">(3) Осим ако је оснивачким актом одређено другачије, суд накнаду из става 1. овог члана одређује у висини вриједности дијела ликвидационог остатка који би </w:t>
      </w:r>
      <w:r w:rsidRPr="00357642">
        <w:rPr>
          <w:rFonts w:ascii="Calibri" w:eastAsia="Times New Roman" w:hAnsi="Calibri" w:cs="Calibri"/>
          <w:lang w:val="sr-Cyrl-RS"/>
        </w:rPr>
        <w:lastRenderedPageBreak/>
        <w:t>припао искљученом члану сразмјерно његовом удјелу у основном капиталу друштва, на дан правноснажности пресуде о искључењу тог члана из друштва.</w:t>
      </w:r>
    </w:p>
    <w:p w:rsidR="005245F7" w:rsidRPr="00357642" w:rsidRDefault="001D4639" w:rsidP="001D4639">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 xml:space="preserve"> </w:t>
      </w:r>
      <w:r w:rsidR="005245F7" w:rsidRPr="00357642">
        <w:rPr>
          <w:rFonts w:ascii="Calibri" w:eastAsia="Times New Roman" w:hAnsi="Calibri" w:cs="Calibri"/>
          <w:lang w:val="sr-Cyrl-RS"/>
        </w:rPr>
        <w:t xml:space="preserve">(4) Суд приликом одређивања накнаде из става 1. овог члана одређује и рок за исплату те накнаде, узимајући у обзир финансијску ситуацију у којој се друштво налази и очекиване приходе друштва у редовном току пословања, с тим што тај рок не може бити дужи од двије године од дана правноснажности пресуде, осим ако је оснивачким актом одређен дужи рок, али не дужи од  пет година. </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(5) Друштво може исплаћивати накнаду одређену пресудом надлежног суда из става 3. овог члана само из:</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а) средстава резерви друштва или</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б) средстава остварених продајом сопственог удјела друштва стеченог искључењем тог члана друштва.</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(6) 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продајом сопственог удјела који је друштво од њега стекло.</w:t>
      </w:r>
    </w:p>
    <w:p w:rsidR="005245F7" w:rsidRPr="00357642" w:rsidRDefault="005245F7" w:rsidP="005245F7">
      <w:pPr>
        <w:tabs>
          <w:tab w:val="left" w:pos="1800"/>
        </w:tabs>
        <w:ind w:firstLine="709"/>
        <w:jc w:val="both"/>
        <w:rPr>
          <w:rFonts w:ascii="Calibri" w:eastAsia="Times New Roman" w:hAnsi="Calibri" w:cs="Calibri"/>
          <w:lang w:val="sr-Cyrl-RS"/>
        </w:rPr>
      </w:pPr>
      <w:r w:rsidRPr="00357642">
        <w:rPr>
          <w:rFonts w:ascii="Calibri" w:eastAsia="Times New Roman" w:hAnsi="Calibri" w:cs="Calibri"/>
          <w:lang w:val="sr-Cyrl-RS"/>
        </w:rPr>
        <w:t>(7) Ако средства остварена продајом сопственог удјела у извршном поступку нису довољна за намирење потраживања члана друштва који је искључен у погледу досуђене накнаде, преостали дио тог потраживања се гаси.</w:t>
      </w:r>
      <w:r w:rsidR="00CC3DAA" w:rsidRPr="00357642">
        <w:rPr>
          <w:rFonts w:ascii="Calibri" w:eastAsia="Times New Roman" w:hAnsi="Calibri" w:cs="Calibri"/>
          <w:lang w:val="sr-Cyrl-RS"/>
        </w:rPr>
        <w:t>“</w:t>
      </w:r>
    </w:p>
    <w:p w:rsidR="009E417B" w:rsidRPr="00357642" w:rsidRDefault="009E417B" w:rsidP="00230FE2">
      <w:pPr>
        <w:ind w:left="-360" w:firstLine="426"/>
        <w:rPr>
          <w:rFonts w:asciiTheme="minorHAnsi" w:hAnsiTheme="minorHAnsi" w:cstheme="minorHAnsi"/>
          <w:bCs/>
          <w:lang w:val="sr-Cyrl-RS"/>
        </w:rPr>
      </w:pPr>
    </w:p>
    <w:p w:rsidR="00186F9A" w:rsidRPr="00357642" w:rsidRDefault="00186F9A" w:rsidP="00186F9A">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5245F7" w:rsidRPr="00357642">
        <w:rPr>
          <w:rFonts w:asciiTheme="minorHAnsi" w:hAnsiTheme="minorHAnsi" w:cstheme="minorHAnsi"/>
          <w:bCs/>
          <w:lang w:val="sr-Cyrl-RS"/>
        </w:rPr>
        <w:t>1</w:t>
      </w:r>
      <w:r w:rsidR="00CD1E85" w:rsidRPr="00357642">
        <w:rPr>
          <w:rFonts w:asciiTheme="minorHAnsi" w:hAnsiTheme="minorHAnsi" w:cstheme="minorHAnsi"/>
          <w:bCs/>
          <w:lang w:val="sr-Cyrl-RS"/>
        </w:rPr>
        <w:t>4</w:t>
      </w:r>
      <w:r w:rsidRPr="00357642">
        <w:rPr>
          <w:rFonts w:asciiTheme="minorHAnsi" w:hAnsiTheme="minorHAnsi" w:cstheme="minorHAnsi"/>
          <w:bCs/>
          <w:lang w:val="sr-Cyrl-RS"/>
        </w:rPr>
        <w:t>.</w:t>
      </w:r>
    </w:p>
    <w:p w:rsidR="00186F9A" w:rsidRPr="00357642" w:rsidRDefault="00186F9A" w:rsidP="00230FE2">
      <w:pPr>
        <w:rPr>
          <w:rFonts w:asciiTheme="minorHAnsi" w:hAnsiTheme="minorHAnsi" w:cstheme="minorHAnsi"/>
          <w:bCs/>
          <w:lang w:val="sr-Cyrl-RS"/>
        </w:rPr>
      </w:pPr>
    </w:p>
    <w:p w:rsidR="00B30CA1" w:rsidRPr="00357642" w:rsidRDefault="00E745CD" w:rsidP="00DE3C2F">
      <w:pPr>
        <w:ind w:firstLine="720"/>
        <w:rPr>
          <w:rFonts w:asciiTheme="minorHAnsi" w:hAnsiTheme="minorHAnsi" w:cstheme="minorHAnsi"/>
          <w:bCs/>
          <w:lang w:val="sr-Cyrl-RS"/>
        </w:rPr>
      </w:pPr>
      <w:r w:rsidRPr="00357642">
        <w:rPr>
          <w:rFonts w:asciiTheme="minorHAnsi" w:hAnsiTheme="minorHAnsi" w:cstheme="minorHAnsi"/>
          <w:bCs/>
          <w:lang w:val="sr-Cyrl-RS"/>
        </w:rPr>
        <w:t>Ч</w:t>
      </w:r>
      <w:r w:rsidR="00186F9A" w:rsidRPr="00357642">
        <w:rPr>
          <w:rFonts w:asciiTheme="minorHAnsi" w:hAnsiTheme="minorHAnsi" w:cstheme="minorHAnsi"/>
          <w:bCs/>
          <w:lang w:val="sr-Cyrl-RS"/>
        </w:rPr>
        <w:t>лан</w:t>
      </w:r>
      <w:r w:rsidRPr="00357642">
        <w:rPr>
          <w:rFonts w:asciiTheme="minorHAnsi" w:hAnsiTheme="minorHAnsi" w:cstheme="minorHAnsi"/>
          <w:bCs/>
          <w:lang w:val="sr-Cyrl-RS"/>
        </w:rPr>
        <w:t xml:space="preserve"> 207</w:t>
      </w:r>
      <w:r w:rsidR="00186F9A" w:rsidRPr="00357642">
        <w:rPr>
          <w:rFonts w:asciiTheme="minorHAnsi" w:hAnsiTheme="minorHAnsi" w:cstheme="minorHAnsi"/>
          <w:bCs/>
          <w:lang w:val="sr-Cyrl-RS"/>
        </w:rPr>
        <w:t xml:space="preserve">. </w:t>
      </w:r>
      <w:r w:rsidRPr="00357642">
        <w:rPr>
          <w:rFonts w:asciiTheme="minorHAnsi" w:hAnsiTheme="minorHAnsi" w:cstheme="minorHAnsi"/>
          <w:bCs/>
          <w:lang w:val="sr-Cyrl-RS"/>
        </w:rPr>
        <w:t>мијења се и гласи:</w:t>
      </w:r>
    </w:p>
    <w:p w:rsidR="00850848" w:rsidRPr="00357642" w:rsidRDefault="00F253BB"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w:t>
      </w:r>
      <w:r w:rsidR="00E745CD" w:rsidRPr="00357642">
        <w:rPr>
          <w:rFonts w:asciiTheme="minorHAnsi" w:hAnsiTheme="minorHAnsi" w:cstheme="minorHAnsi"/>
          <w:bCs/>
          <w:lang w:val="sr-Cyrl-RS"/>
        </w:rPr>
        <w:t xml:space="preserve">(1) </w:t>
      </w:r>
      <w:r w:rsidR="00575FF6" w:rsidRPr="00357642">
        <w:rPr>
          <w:rFonts w:asciiTheme="minorHAnsi" w:hAnsiTheme="minorHAnsi" w:cstheme="minorHAnsi"/>
          <w:bCs/>
          <w:lang w:val="sr-Cyrl-RS"/>
        </w:rPr>
        <w:t>Продајна цијена</w:t>
      </w:r>
      <w:r w:rsidR="00E745CD" w:rsidRPr="00357642">
        <w:rPr>
          <w:rFonts w:asciiTheme="minorHAnsi" w:hAnsiTheme="minorHAnsi" w:cstheme="minorHAnsi"/>
          <w:bCs/>
          <w:lang w:val="sr-Cyrl-RS"/>
        </w:rPr>
        <w:t xml:space="preserve"> акција не може бити нижа од њихове номиналне вриједности.</w:t>
      </w:r>
    </w:p>
    <w:p w:rsidR="00850848" w:rsidRPr="00357642" w:rsidRDefault="00E745CD"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(2</w:t>
      </w:r>
      <w:r w:rsidR="00186F9A" w:rsidRPr="00357642">
        <w:rPr>
          <w:rFonts w:asciiTheme="minorHAnsi" w:hAnsiTheme="minorHAnsi" w:cstheme="minorHAnsi"/>
          <w:bCs/>
          <w:lang w:val="sr-Cyrl-RS"/>
        </w:rPr>
        <w:t>)</w:t>
      </w:r>
      <w:r w:rsidRPr="00357642">
        <w:rPr>
          <w:rFonts w:asciiTheme="minorHAnsi" w:hAnsiTheme="minorHAnsi" w:cstheme="minorHAnsi"/>
          <w:bCs/>
          <w:lang w:val="sr-Cyrl-RS"/>
        </w:rPr>
        <w:t xml:space="preserve"> </w:t>
      </w:r>
      <w:r w:rsidR="00575FF6" w:rsidRPr="00357642">
        <w:rPr>
          <w:rFonts w:asciiTheme="minorHAnsi" w:hAnsiTheme="minorHAnsi" w:cstheme="minorHAnsi"/>
          <w:bCs/>
          <w:lang w:val="sr-Cyrl-RS"/>
        </w:rPr>
        <w:t>Изузетно од</w:t>
      </w:r>
      <w:r w:rsidR="00850848" w:rsidRPr="00357642">
        <w:rPr>
          <w:rFonts w:asciiTheme="minorHAnsi" w:hAnsiTheme="minorHAnsi" w:cstheme="minorHAnsi"/>
          <w:bCs/>
          <w:lang w:val="sr-Cyrl-RS"/>
        </w:rPr>
        <w:t xml:space="preserve"> става 1. овог члана, продајна цијена акција може бити нижа од номиналне вриједности акције у случајевима:</w:t>
      </w:r>
    </w:p>
    <w:p w:rsidR="00A92405" w:rsidRPr="00357642" w:rsidRDefault="00A92405"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а</w:t>
      </w:r>
      <w:r w:rsidR="00850848" w:rsidRPr="00357642">
        <w:rPr>
          <w:rFonts w:asciiTheme="minorHAnsi" w:hAnsiTheme="minorHAnsi" w:cstheme="minorHAnsi"/>
          <w:bCs/>
          <w:lang w:val="sr-Cyrl-RS"/>
        </w:rPr>
        <w:t>) када је књиговодствена вриједност акције</w:t>
      </w:r>
      <w:r w:rsidRPr="00357642">
        <w:rPr>
          <w:rFonts w:asciiTheme="minorHAnsi" w:hAnsiTheme="minorHAnsi" w:cstheme="minorHAnsi"/>
          <w:bCs/>
          <w:lang w:val="sr-Cyrl-RS"/>
        </w:rPr>
        <w:t xml:space="preserve"> мања од </w:t>
      </w:r>
      <w:r w:rsidR="00DF015E" w:rsidRPr="00357642">
        <w:rPr>
          <w:rFonts w:asciiTheme="minorHAnsi" w:hAnsiTheme="minorHAnsi" w:cstheme="minorHAnsi"/>
          <w:bCs/>
          <w:lang w:val="sr-Cyrl-RS"/>
        </w:rPr>
        <w:t>номиналне</w:t>
      </w:r>
      <w:r w:rsidRPr="00357642">
        <w:rPr>
          <w:rFonts w:asciiTheme="minorHAnsi" w:hAnsiTheme="minorHAnsi" w:cstheme="minorHAnsi"/>
          <w:bCs/>
          <w:lang w:val="sr-Cyrl-RS"/>
        </w:rPr>
        <w:t xml:space="preserve"> вриједности, с тим да продајна цијена акција не може бити нижа од књиговодстве</w:t>
      </w:r>
      <w:r w:rsidR="00357642">
        <w:rPr>
          <w:rFonts w:asciiTheme="minorHAnsi" w:hAnsiTheme="minorHAnsi" w:cstheme="minorHAnsi"/>
          <w:bCs/>
          <w:lang w:val="sr-Cyrl-RS"/>
        </w:rPr>
        <w:t>не</w:t>
      </w:r>
      <w:r w:rsidRPr="00357642">
        <w:rPr>
          <w:rFonts w:asciiTheme="minorHAnsi" w:hAnsiTheme="minorHAnsi" w:cstheme="minorHAnsi"/>
          <w:bCs/>
          <w:lang w:val="sr-Cyrl-RS"/>
        </w:rPr>
        <w:t xml:space="preserve"> вриједности акције,</w:t>
      </w:r>
    </w:p>
    <w:p w:rsidR="00850848" w:rsidRPr="00357642" w:rsidRDefault="00A92405"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б)</w:t>
      </w:r>
      <w:r w:rsidR="00F115AD" w:rsidRPr="00357642">
        <w:rPr>
          <w:rFonts w:asciiTheme="minorHAnsi" w:hAnsiTheme="minorHAnsi" w:cstheme="minorHAnsi"/>
          <w:bCs/>
          <w:lang w:val="sr-Cyrl-RS"/>
        </w:rPr>
        <w:t xml:space="preserve"> </w:t>
      </w:r>
      <w:r w:rsidRPr="00357642">
        <w:rPr>
          <w:rFonts w:asciiTheme="minorHAnsi" w:hAnsiTheme="minorHAnsi" w:cstheme="minorHAnsi"/>
          <w:bCs/>
          <w:lang w:val="sr-Cyrl-RS"/>
        </w:rPr>
        <w:t>продаје обичних акција у пост</w:t>
      </w:r>
      <w:r w:rsidR="00575FF6" w:rsidRPr="00357642">
        <w:rPr>
          <w:rFonts w:asciiTheme="minorHAnsi" w:hAnsiTheme="minorHAnsi" w:cstheme="minorHAnsi"/>
          <w:bCs/>
          <w:lang w:val="sr-Cyrl-RS"/>
        </w:rPr>
        <w:t>упку коришћења права пречег стицања</w:t>
      </w:r>
      <w:r w:rsidRPr="00357642">
        <w:rPr>
          <w:rFonts w:asciiTheme="minorHAnsi" w:hAnsiTheme="minorHAnsi" w:cstheme="minorHAnsi"/>
          <w:bCs/>
          <w:lang w:val="sr-Cyrl-RS"/>
        </w:rPr>
        <w:t xml:space="preserve"> акција постојећих акционара или продаје акција берзанском посреднику ради њихове препродаје (у поступку обављања послова преузимања емисије), при</w:t>
      </w:r>
      <w:r w:rsidR="004B0249" w:rsidRPr="00357642">
        <w:rPr>
          <w:rFonts w:asciiTheme="minorHAnsi" w:hAnsiTheme="minorHAnsi" w:cstheme="minorHAnsi"/>
          <w:bCs/>
          <w:lang w:val="sr-Cyrl-RS"/>
        </w:rPr>
        <w:t xml:space="preserve"> чему продајна вриједност акција</w:t>
      </w:r>
      <w:r w:rsidRPr="00357642">
        <w:rPr>
          <w:rFonts w:asciiTheme="minorHAnsi" w:hAnsiTheme="minorHAnsi" w:cstheme="minorHAnsi"/>
          <w:bCs/>
          <w:lang w:val="sr-Cyrl-RS"/>
        </w:rPr>
        <w:t xml:space="preserve"> не може бити</w:t>
      </w:r>
      <w:r w:rsidR="004B0249" w:rsidRPr="00357642">
        <w:rPr>
          <w:rFonts w:asciiTheme="minorHAnsi" w:hAnsiTheme="minorHAnsi" w:cstheme="minorHAnsi"/>
          <w:bCs/>
          <w:lang w:val="sr-Cyrl-RS"/>
        </w:rPr>
        <w:t xml:space="preserve"> нижа од књиговодствене врије</w:t>
      </w:r>
      <w:r w:rsidR="00DE3C2F" w:rsidRPr="00357642">
        <w:rPr>
          <w:rFonts w:asciiTheme="minorHAnsi" w:hAnsiTheme="minorHAnsi" w:cstheme="minorHAnsi"/>
          <w:bCs/>
          <w:lang w:val="sr-Cyrl-RS"/>
        </w:rPr>
        <w:t>дности у проценту већем од 10 % и</w:t>
      </w:r>
    </w:p>
    <w:p w:rsidR="004B3638" w:rsidRPr="00357642" w:rsidRDefault="00575FF6"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в</w:t>
      </w:r>
      <w:r w:rsidR="004B0249" w:rsidRPr="00357642">
        <w:rPr>
          <w:rFonts w:asciiTheme="minorHAnsi" w:hAnsiTheme="minorHAnsi" w:cstheme="minorHAnsi"/>
          <w:bCs/>
          <w:lang w:val="sr-Cyrl-RS"/>
        </w:rPr>
        <w:t>) издавање а</w:t>
      </w:r>
      <w:r w:rsidR="00F115AD" w:rsidRPr="00357642">
        <w:rPr>
          <w:rFonts w:asciiTheme="minorHAnsi" w:hAnsiTheme="minorHAnsi" w:cstheme="minorHAnsi"/>
          <w:bCs/>
          <w:lang w:val="sr-Cyrl-RS"/>
        </w:rPr>
        <w:t>кција у поступку реорганизације.</w:t>
      </w:r>
    </w:p>
    <w:p w:rsidR="004B3638" w:rsidRPr="00357642" w:rsidRDefault="004B0249"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(3)</w:t>
      </w:r>
      <w:r w:rsidR="004B3638" w:rsidRPr="00357642">
        <w:rPr>
          <w:rFonts w:asciiTheme="minorHAnsi" w:hAnsiTheme="minorHAnsi" w:cstheme="minorHAnsi"/>
          <w:bCs/>
          <w:lang w:val="sr-Cyrl-RS"/>
        </w:rPr>
        <w:t xml:space="preserve"> Акционарско друштво м</w:t>
      </w:r>
      <w:r w:rsidR="00575FF6" w:rsidRPr="00357642">
        <w:rPr>
          <w:rFonts w:asciiTheme="minorHAnsi" w:hAnsiTheme="minorHAnsi" w:cstheme="minorHAnsi"/>
          <w:bCs/>
          <w:lang w:val="sr-Cyrl-RS"/>
        </w:rPr>
        <w:t>оже да издаје варанте или замјенљ</w:t>
      </w:r>
      <w:r w:rsidR="004B3638" w:rsidRPr="00357642">
        <w:rPr>
          <w:rFonts w:asciiTheme="minorHAnsi" w:hAnsiTheme="minorHAnsi" w:cstheme="minorHAnsi"/>
          <w:bCs/>
          <w:lang w:val="sr-Cyrl-RS"/>
        </w:rPr>
        <w:t>иве обвезнице, са правом на стицање одређеног броја акција одређене врсте и класе, одређеног дана или у одређеном периоду и по одређеној цијени, која у вријеме њиховог издавања није мања од књиговодствене вриједности, осим у случај</w:t>
      </w:r>
      <w:r w:rsidR="006C5284" w:rsidRPr="00357642">
        <w:rPr>
          <w:rFonts w:asciiTheme="minorHAnsi" w:hAnsiTheme="minorHAnsi" w:cstheme="minorHAnsi"/>
          <w:bCs/>
          <w:lang w:val="sr-Cyrl-RS"/>
        </w:rPr>
        <w:t xml:space="preserve">евима из става 2. тачка б) </w:t>
      </w:r>
      <w:r w:rsidR="004B3638" w:rsidRPr="00357642">
        <w:rPr>
          <w:rFonts w:asciiTheme="minorHAnsi" w:hAnsiTheme="minorHAnsi" w:cstheme="minorHAnsi"/>
          <w:bCs/>
          <w:lang w:val="sr-Cyrl-RS"/>
        </w:rPr>
        <w:t>овог члана.</w:t>
      </w:r>
    </w:p>
    <w:p w:rsidR="00DE0BD5" w:rsidRPr="00357642" w:rsidRDefault="004B3638" w:rsidP="00DE3C2F">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(4) У случају да је продајна цијена акција већа од њихове номиналне вриједности, та разлика </w:t>
      </w:r>
      <w:r w:rsidR="00DE0BD5" w:rsidRPr="00357642">
        <w:rPr>
          <w:rFonts w:asciiTheme="minorHAnsi" w:hAnsiTheme="minorHAnsi" w:cstheme="minorHAnsi"/>
          <w:bCs/>
          <w:lang w:val="sr-Cyrl-RS"/>
        </w:rPr>
        <w:t>представља резерве капитала (емисиону премију), а у случају да је продајна цијена нижа од номиналне вриједности, та разлика пре</w:t>
      </w:r>
      <w:r w:rsidR="000064AE" w:rsidRPr="00357642">
        <w:rPr>
          <w:rFonts w:asciiTheme="minorHAnsi" w:hAnsiTheme="minorHAnsi" w:cstheme="minorHAnsi"/>
          <w:bCs/>
          <w:lang w:val="sr-Cyrl-RS"/>
        </w:rPr>
        <w:t>дставља емис</w:t>
      </w:r>
      <w:r w:rsidR="00E64832" w:rsidRPr="00357642">
        <w:rPr>
          <w:rFonts w:asciiTheme="minorHAnsi" w:hAnsiTheme="minorHAnsi" w:cstheme="minorHAnsi"/>
          <w:bCs/>
          <w:lang w:val="sr-Cyrl-RS"/>
        </w:rPr>
        <w:t>иони губитак (емисиони дисажио)</w:t>
      </w:r>
      <w:r w:rsidR="000064AE" w:rsidRPr="00357642">
        <w:rPr>
          <w:rFonts w:asciiTheme="minorHAnsi" w:hAnsiTheme="minorHAnsi" w:cstheme="minorHAnsi"/>
          <w:bCs/>
          <w:lang w:val="sr-Cyrl-RS"/>
        </w:rPr>
        <w:t>.</w:t>
      </w:r>
      <w:r w:rsidR="00A37DAA" w:rsidRPr="00357642">
        <w:rPr>
          <w:rFonts w:asciiTheme="minorHAnsi" w:hAnsiTheme="minorHAnsi" w:cstheme="minorHAnsi"/>
          <w:bCs/>
          <w:lang w:val="sr-Cyrl-RS"/>
        </w:rPr>
        <w:t>“</w:t>
      </w:r>
    </w:p>
    <w:p w:rsidR="00DE0BD5" w:rsidRPr="00357642" w:rsidRDefault="00DE0BD5" w:rsidP="00230FE2">
      <w:pPr>
        <w:jc w:val="both"/>
        <w:rPr>
          <w:rFonts w:asciiTheme="minorHAnsi" w:hAnsiTheme="minorHAnsi" w:cstheme="minorHAnsi"/>
          <w:bCs/>
          <w:lang w:val="sr-Cyrl-RS"/>
        </w:rPr>
      </w:pPr>
    </w:p>
    <w:p w:rsidR="00230FE2" w:rsidRPr="00357642" w:rsidRDefault="00230FE2" w:rsidP="00230FE2">
      <w:pPr>
        <w:jc w:val="both"/>
        <w:rPr>
          <w:rFonts w:asciiTheme="minorHAnsi" w:hAnsiTheme="minorHAnsi" w:cstheme="minorHAnsi"/>
          <w:bCs/>
          <w:lang w:val="sr-Cyrl-RS"/>
        </w:rPr>
      </w:pPr>
    </w:p>
    <w:p w:rsidR="00230FE2" w:rsidRPr="00357642" w:rsidRDefault="00230FE2" w:rsidP="00230FE2">
      <w:pPr>
        <w:jc w:val="both"/>
        <w:rPr>
          <w:rFonts w:asciiTheme="minorHAnsi" w:hAnsiTheme="minorHAnsi" w:cstheme="minorHAnsi"/>
          <w:bCs/>
          <w:lang w:val="sr-Cyrl-RS"/>
        </w:rPr>
      </w:pPr>
    </w:p>
    <w:p w:rsidR="00230FE2" w:rsidRPr="00357642" w:rsidRDefault="00230FE2" w:rsidP="00230FE2">
      <w:pPr>
        <w:jc w:val="both"/>
        <w:rPr>
          <w:rFonts w:asciiTheme="minorHAnsi" w:hAnsiTheme="minorHAnsi" w:cstheme="minorHAnsi"/>
          <w:bCs/>
          <w:lang w:val="sr-Cyrl-RS"/>
        </w:rPr>
      </w:pPr>
    </w:p>
    <w:p w:rsidR="00301064" w:rsidRPr="00357642" w:rsidRDefault="005245F7" w:rsidP="00D7181C">
      <w:pPr>
        <w:ind w:left="-270"/>
        <w:jc w:val="center"/>
        <w:rPr>
          <w:rFonts w:asciiTheme="minorHAnsi" w:hAnsiTheme="minorHAnsi" w:cstheme="minorHAnsi"/>
          <w:lang w:val="sr-Cyrl-RS"/>
        </w:rPr>
      </w:pPr>
      <w:r w:rsidRPr="00357642">
        <w:rPr>
          <w:rFonts w:asciiTheme="minorHAnsi" w:hAnsiTheme="minorHAnsi" w:cstheme="minorHAnsi"/>
          <w:lang w:val="sr-Cyrl-RS"/>
        </w:rPr>
        <w:t>Члан 1</w:t>
      </w:r>
      <w:r w:rsidR="00827152" w:rsidRPr="00357642">
        <w:rPr>
          <w:rFonts w:asciiTheme="minorHAnsi" w:hAnsiTheme="minorHAnsi" w:cstheme="minorHAnsi"/>
          <w:lang w:val="sr-Cyrl-RS"/>
        </w:rPr>
        <w:t>5</w:t>
      </w:r>
      <w:r w:rsidR="00301064" w:rsidRPr="00357642">
        <w:rPr>
          <w:rFonts w:asciiTheme="minorHAnsi" w:hAnsiTheme="minorHAnsi" w:cstheme="minorHAnsi"/>
          <w:lang w:val="sr-Cyrl-RS"/>
        </w:rPr>
        <w:t>.</w:t>
      </w:r>
    </w:p>
    <w:p w:rsidR="00301064" w:rsidRPr="00357642" w:rsidRDefault="00301064" w:rsidP="00230FE2">
      <w:pPr>
        <w:rPr>
          <w:rFonts w:asciiTheme="minorHAnsi" w:hAnsiTheme="minorHAnsi" w:cstheme="minorHAnsi"/>
          <w:lang w:val="sr-Cyrl-RS"/>
        </w:rPr>
      </w:pPr>
    </w:p>
    <w:p w:rsidR="00301064" w:rsidRPr="00357642" w:rsidRDefault="00301064" w:rsidP="00D7181C">
      <w:pPr>
        <w:ind w:firstLine="720"/>
        <w:rPr>
          <w:rFonts w:asciiTheme="minorHAnsi" w:hAnsiTheme="minorHAnsi" w:cstheme="minorHAnsi"/>
          <w:lang w:val="sr-Cyrl-RS"/>
        </w:rPr>
      </w:pPr>
      <w:r w:rsidRPr="00357642">
        <w:rPr>
          <w:rFonts w:asciiTheme="minorHAnsi" w:hAnsiTheme="minorHAnsi" w:cstheme="minorHAnsi"/>
          <w:lang w:val="sr-Cyrl-RS"/>
        </w:rPr>
        <w:t>У члану 210. став 4. брише се.</w:t>
      </w:r>
    </w:p>
    <w:p w:rsidR="00301064" w:rsidRPr="00357642" w:rsidRDefault="00301064" w:rsidP="00D7181C">
      <w:pPr>
        <w:ind w:firstLine="720"/>
        <w:rPr>
          <w:rFonts w:asciiTheme="minorHAnsi" w:hAnsiTheme="minorHAnsi" w:cstheme="minorHAnsi"/>
          <w:lang w:val="sr-Cyrl-RS"/>
        </w:rPr>
      </w:pPr>
      <w:r w:rsidRPr="00357642">
        <w:rPr>
          <w:rFonts w:asciiTheme="minorHAnsi" w:hAnsiTheme="minorHAnsi" w:cstheme="minorHAnsi"/>
          <w:lang w:val="sr-Cyrl-RS"/>
        </w:rPr>
        <w:t>Досадашњи ст. 5. до 7. постају ст. 4. до 6.</w:t>
      </w:r>
    </w:p>
    <w:p w:rsidR="00301064" w:rsidRPr="00357642" w:rsidRDefault="00301064" w:rsidP="00301064">
      <w:pPr>
        <w:jc w:val="both"/>
        <w:rPr>
          <w:rFonts w:asciiTheme="minorHAnsi" w:hAnsiTheme="minorHAnsi" w:cstheme="minorHAnsi"/>
          <w:bCs/>
          <w:lang w:val="sr-Cyrl-RS"/>
        </w:rPr>
      </w:pPr>
    </w:p>
    <w:p w:rsidR="001D4639" w:rsidRPr="00357642" w:rsidRDefault="001D4639" w:rsidP="00301064">
      <w:pPr>
        <w:jc w:val="both"/>
        <w:rPr>
          <w:rFonts w:asciiTheme="minorHAnsi" w:hAnsiTheme="minorHAnsi" w:cstheme="minorHAnsi"/>
          <w:bCs/>
          <w:lang w:val="sr-Cyrl-RS"/>
        </w:rPr>
      </w:pPr>
    </w:p>
    <w:p w:rsidR="00DE0BD5" w:rsidRPr="00357642" w:rsidRDefault="00301064" w:rsidP="00D7181C">
      <w:pPr>
        <w:ind w:left="-810" w:firstLine="426"/>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5245F7" w:rsidRPr="00357642">
        <w:rPr>
          <w:rFonts w:asciiTheme="minorHAnsi" w:hAnsiTheme="minorHAnsi" w:cstheme="minorHAnsi"/>
          <w:bCs/>
          <w:lang w:val="sr-Cyrl-RS"/>
        </w:rPr>
        <w:t>1</w:t>
      </w:r>
      <w:r w:rsidR="00827152" w:rsidRPr="00357642">
        <w:rPr>
          <w:rFonts w:asciiTheme="minorHAnsi" w:hAnsiTheme="minorHAnsi" w:cstheme="minorHAnsi"/>
          <w:bCs/>
          <w:lang w:val="sr-Cyrl-RS"/>
        </w:rPr>
        <w:t>6</w:t>
      </w:r>
      <w:r w:rsidR="00DE0BD5" w:rsidRPr="00357642">
        <w:rPr>
          <w:rFonts w:asciiTheme="minorHAnsi" w:hAnsiTheme="minorHAnsi" w:cstheme="minorHAnsi"/>
          <w:bCs/>
          <w:lang w:val="sr-Cyrl-RS"/>
        </w:rPr>
        <w:t>.</w:t>
      </w:r>
    </w:p>
    <w:p w:rsidR="00DE0BD5" w:rsidRPr="00357642" w:rsidRDefault="00DE0BD5" w:rsidP="00DE0BD5">
      <w:pPr>
        <w:ind w:firstLine="426"/>
        <w:jc w:val="center"/>
        <w:rPr>
          <w:rFonts w:asciiTheme="minorHAnsi" w:hAnsiTheme="minorHAnsi" w:cstheme="minorHAnsi"/>
          <w:bCs/>
          <w:lang w:val="sr-Cyrl-RS"/>
        </w:rPr>
      </w:pPr>
    </w:p>
    <w:p w:rsidR="00DE0BD5" w:rsidRPr="00357642" w:rsidRDefault="00DE0BD5" w:rsidP="00472104">
      <w:pPr>
        <w:ind w:firstLine="720"/>
        <w:rPr>
          <w:rFonts w:asciiTheme="minorHAnsi" w:hAnsiTheme="minorHAnsi" w:cstheme="minorHAnsi"/>
          <w:bCs/>
          <w:lang w:val="sr-Cyrl-RS"/>
        </w:rPr>
      </w:pPr>
      <w:r w:rsidRPr="00357642">
        <w:rPr>
          <w:rFonts w:asciiTheme="minorHAnsi" w:hAnsiTheme="minorHAnsi" w:cstheme="minorHAnsi"/>
          <w:bCs/>
          <w:lang w:val="sr-Cyrl-RS"/>
        </w:rPr>
        <w:t>Члан 235. брише</w:t>
      </w:r>
      <w:r w:rsidR="00126731" w:rsidRPr="00357642">
        <w:rPr>
          <w:rFonts w:asciiTheme="minorHAnsi" w:hAnsiTheme="minorHAnsi" w:cstheme="minorHAnsi"/>
          <w:bCs/>
          <w:lang w:val="sr-Cyrl-RS"/>
        </w:rPr>
        <w:t xml:space="preserve"> се</w:t>
      </w:r>
      <w:r w:rsidRPr="00357642">
        <w:rPr>
          <w:rFonts w:asciiTheme="minorHAnsi" w:hAnsiTheme="minorHAnsi" w:cstheme="minorHAnsi"/>
          <w:bCs/>
          <w:lang w:val="sr-Cyrl-RS"/>
        </w:rPr>
        <w:t>.</w:t>
      </w:r>
    </w:p>
    <w:p w:rsidR="00DF015E" w:rsidRPr="00357642" w:rsidRDefault="00DF015E" w:rsidP="00520C75">
      <w:pPr>
        <w:rPr>
          <w:rFonts w:asciiTheme="minorHAnsi" w:hAnsiTheme="minorHAnsi" w:cstheme="minorHAnsi"/>
          <w:bCs/>
          <w:lang w:val="sr-Cyrl-RS"/>
        </w:rPr>
      </w:pPr>
    </w:p>
    <w:p w:rsidR="00DE0BD5" w:rsidRPr="00357642" w:rsidRDefault="00DE0BD5" w:rsidP="00520C75">
      <w:pPr>
        <w:rPr>
          <w:rFonts w:asciiTheme="minorHAnsi" w:hAnsiTheme="minorHAnsi" w:cstheme="minorHAnsi"/>
          <w:bCs/>
          <w:lang w:val="sr-Cyrl-RS"/>
        </w:rPr>
      </w:pPr>
    </w:p>
    <w:p w:rsidR="009F09FC" w:rsidRPr="00357642" w:rsidRDefault="009F09FC" w:rsidP="00D7181C">
      <w:pPr>
        <w:ind w:left="-180"/>
        <w:jc w:val="center"/>
        <w:rPr>
          <w:rFonts w:ascii="Calibri" w:eastAsiaTheme="minorHAnsi" w:hAnsi="Calibri" w:cs="Calibri"/>
          <w:lang w:val="sr-Cyrl-RS"/>
        </w:rPr>
      </w:pPr>
      <w:r w:rsidRPr="00357642">
        <w:rPr>
          <w:rFonts w:ascii="Calibri" w:hAnsi="Calibri" w:cs="Calibri"/>
          <w:lang w:val="sr-Cyrl-RS"/>
        </w:rPr>
        <w:t xml:space="preserve">Члан </w:t>
      </w:r>
      <w:r w:rsidR="005245F7" w:rsidRPr="00357642">
        <w:rPr>
          <w:rFonts w:ascii="Calibri" w:hAnsi="Calibri" w:cs="Calibri"/>
          <w:lang w:val="sr-Cyrl-RS"/>
        </w:rPr>
        <w:t>1</w:t>
      </w:r>
      <w:r w:rsidR="00827152" w:rsidRPr="00357642">
        <w:rPr>
          <w:rFonts w:ascii="Calibri" w:hAnsi="Calibri" w:cs="Calibri"/>
          <w:lang w:val="sr-Cyrl-RS"/>
        </w:rPr>
        <w:t>7</w:t>
      </w:r>
      <w:r w:rsidRPr="00357642">
        <w:rPr>
          <w:rFonts w:ascii="Calibri" w:hAnsi="Calibri" w:cs="Calibri"/>
          <w:lang w:val="sr-Cyrl-RS"/>
        </w:rPr>
        <w:t>.</w:t>
      </w:r>
    </w:p>
    <w:p w:rsidR="009F09FC" w:rsidRPr="00357642" w:rsidRDefault="009F09FC" w:rsidP="009F09FC">
      <w:pPr>
        <w:jc w:val="both"/>
        <w:rPr>
          <w:rFonts w:ascii="Calibri" w:hAnsi="Calibri" w:cs="Calibri"/>
          <w:lang w:val="sr-Cyrl-RS"/>
        </w:rPr>
      </w:pPr>
    </w:p>
    <w:p w:rsidR="009F09FC" w:rsidRPr="00357642" w:rsidRDefault="009F09FC" w:rsidP="00044825">
      <w:pPr>
        <w:ind w:firstLine="720"/>
        <w:jc w:val="both"/>
        <w:rPr>
          <w:rFonts w:ascii="Calibri" w:hAnsi="Calibri" w:cs="Calibri"/>
          <w:lang w:val="sr-Cyrl-RS"/>
        </w:rPr>
      </w:pPr>
      <w:r w:rsidRPr="00357642">
        <w:rPr>
          <w:rFonts w:ascii="Calibri" w:hAnsi="Calibri" w:cs="Calibri"/>
          <w:lang w:val="sr-Cyrl-RS"/>
        </w:rPr>
        <w:t xml:space="preserve">У члану 269. додаје се нови став 5. који гласи: </w:t>
      </w:r>
    </w:p>
    <w:p w:rsidR="009F09FC" w:rsidRPr="00357642" w:rsidRDefault="009F09FC" w:rsidP="009F09FC">
      <w:pPr>
        <w:ind w:firstLine="360"/>
        <w:jc w:val="both"/>
        <w:rPr>
          <w:rFonts w:ascii="Calibri" w:hAnsi="Calibri" w:cs="Calibri"/>
          <w:lang w:val="sr-Cyrl-RS"/>
        </w:rPr>
      </w:pPr>
      <w:r w:rsidRPr="00357642">
        <w:rPr>
          <w:rFonts w:ascii="Calibri" w:hAnsi="Calibri" w:cs="Calibri"/>
          <w:lang w:val="sr-Cyrl-RS"/>
        </w:rPr>
        <w:t>„(5) Жалба изјављена на рјешење из става 3. овог члана не одлаже његово извршење.“</w:t>
      </w:r>
    </w:p>
    <w:p w:rsidR="009F09FC" w:rsidRPr="00357642" w:rsidRDefault="009F09FC" w:rsidP="00D7181C">
      <w:pPr>
        <w:ind w:left="-90"/>
        <w:jc w:val="center"/>
        <w:rPr>
          <w:rFonts w:ascii="Calibri" w:eastAsiaTheme="minorHAnsi" w:hAnsi="Calibri" w:cs="Calibri"/>
          <w:lang w:val="sr-Cyrl-RS"/>
        </w:rPr>
      </w:pPr>
      <w:r w:rsidRPr="00357642">
        <w:rPr>
          <w:rFonts w:ascii="Calibri" w:hAnsi="Calibri" w:cs="Calibri"/>
          <w:lang w:val="sr-Cyrl-RS"/>
        </w:rPr>
        <w:t xml:space="preserve">Члан </w:t>
      </w:r>
      <w:r w:rsidR="005245F7" w:rsidRPr="00357642">
        <w:rPr>
          <w:rFonts w:ascii="Calibri" w:hAnsi="Calibri" w:cs="Calibri"/>
          <w:lang w:val="sr-Cyrl-RS"/>
        </w:rPr>
        <w:t>1</w:t>
      </w:r>
      <w:r w:rsidR="00827152" w:rsidRPr="00357642">
        <w:rPr>
          <w:rFonts w:ascii="Calibri" w:hAnsi="Calibri" w:cs="Calibri"/>
          <w:lang w:val="sr-Cyrl-RS"/>
        </w:rPr>
        <w:t>8</w:t>
      </w:r>
      <w:r w:rsidRPr="00357642">
        <w:rPr>
          <w:rFonts w:ascii="Calibri" w:hAnsi="Calibri" w:cs="Calibri"/>
          <w:lang w:val="sr-Cyrl-RS"/>
        </w:rPr>
        <w:t>.</w:t>
      </w:r>
    </w:p>
    <w:p w:rsidR="009F09FC" w:rsidRPr="00357642" w:rsidRDefault="009F09FC" w:rsidP="009F09FC">
      <w:pPr>
        <w:jc w:val="both"/>
        <w:rPr>
          <w:rFonts w:ascii="Cambria" w:hAnsi="Cambria"/>
          <w:b/>
          <w:bCs/>
          <w:lang w:val="sr-Cyrl-RS"/>
        </w:rPr>
      </w:pPr>
    </w:p>
    <w:p w:rsidR="00044825" w:rsidRPr="00357642" w:rsidRDefault="009F09FC" w:rsidP="00044825">
      <w:pPr>
        <w:ind w:firstLine="720"/>
        <w:jc w:val="both"/>
        <w:rPr>
          <w:rFonts w:ascii="Calibri" w:hAnsi="Calibri" w:cs="Calibri"/>
          <w:lang w:val="sr-Cyrl-RS"/>
        </w:rPr>
      </w:pPr>
      <w:r w:rsidRPr="00357642">
        <w:rPr>
          <w:rFonts w:ascii="Calibri" w:hAnsi="Calibri" w:cs="Calibri"/>
          <w:lang w:val="sr-Cyrl-RS"/>
        </w:rPr>
        <w:t>Члан 272. мијења се и гласи:</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w:t>
      </w:r>
      <w:r w:rsidR="00BE774D" w:rsidRPr="00357642">
        <w:rPr>
          <w:rFonts w:ascii="Calibri" w:hAnsi="Calibri" w:cs="Calibri"/>
          <w:lang w:val="sr-Cyrl-RS"/>
        </w:rPr>
        <w:t xml:space="preserve">(1) </w:t>
      </w:r>
      <w:r w:rsidR="00942E6E" w:rsidRPr="00357642">
        <w:rPr>
          <w:rFonts w:ascii="Calibri" w:hAnsi="Calibri" w:cs="Calibri"/>
          <w:lang w:val="sr-Cyrl-RS"/>
        </w:rPr>
        <w:t>Писани п</w:t>
      </w:r>
      <w:r w:rsidRPr="00357642">
        <w:rPr>
          <w:rFonts w:ascii="Calibri" w:hAnsi="Calibri" w:cs="Calibri"/>
          <w:lang w:val="sr-Cyrl-RS"/>
        </w:rPr>
        <w:t xml:space="preserve">озив за сједницу скупштине акционара упућује се сваком акционару најкасније 30 дана </w:t>
      </w:r>
      <w:r w:rsidR="00942E6E" w:rsidRPr="00357642">
        <w:rPr>
          <w:rFonts w:ascii="Calibri" w:hAnsi="Calibri" w:cs="Calibri"/>
          <w:lang w:val="sr-Cyrl-RS"/>
        </w:rPr>
        <w:t>и на</w:t>
      </w:r>
      <w:r w:rsidR="001D4639" w:rsidRPr="00357642">
        <w:rPr>
          <w:rFonts w:ascii="Calibri" w:hAnsi="Calibri" w:cs="Calibri"/>
          <w:lang w:val="sr-Cyrl-RS"/>
        </w:rPr>
        <w:t>ј</w:t>
      </w:r>
      <w:r w:rsidR="00942E6E" w:rsidRPr="00357642">
        <w:rPr>
          <w:rFonts w:ascii="Calibri" w:hAnsi="Calibri" w:cs="Calibri"/>
          <w:lang w:val="sr-Cyrl-RS"/>
        </w:rPr>
        <w:t xml:space="preserve">раније 60 дана </w:t>
      </w:r>
      <w:r w:rsidRPr="00357642">
        <w:rPr>
          <w:rFonts w:ascii="Calibri" w:hAnsi="Calibri" w:cs="Calibri"/>
          <w:lang w:val="sr-Cyrl-RS"/>
        </w:rPr>
        <w:t xml:space="preserve">прије дана одржавања сједнице скупштине, а писани позив сваком акционару за ванредну скупштину даје се најкасније 15 дана </w:t>
      </w:r>
      <w:r w:rsidR="00942E6E" w:rsidRPr="00357642">
        <w:rPr>
          <w:rFonts w:ascii="Calibri" w:hAnsi="Calibri" w:cs="Calibri"/>
          <w:lang w:val="sr-Cyrl-RS"/>
        </w:rPr>
        <w:t>и на</w:t>
      </w:r>
      <w:r w:rsidR="001D4639" w:rsidRPr="00357642">
        <w:rPr>
          <w:rFonts w:ascii="Calibri" w:hAnsi="Calibri" w:cs="Calibri"/>
          <w:lang w:val="sr-Cyrl-RS"/>
        </w:rPr>
        <w:t>ј</w:t>
      </w:r>
      <w:r w:rsidR="00942E6E" w:rsidRPr="00357642">
        <w:rPr>
          <w:rFonts w:ascii="Calibri" w:hAnsi="Calibri" w:cs="Calibri"/>
          <w:lang w:val="sr-Cyrl-RS"/>
        </w:rPr>
        <w:t xml:space="preserve">раније 30 дана </w:t>
      </w:r>
      <w:r w:rsidRPr="00357642">
        <w:rPr>
          <w:rFonts w:ascii="Calibri" w:hAnsi="Calibri" w:cs="Calibri"/>
          <w:lang w:val="sr-Cyrl-RS"/>
        </w:rPr>
        <w:t>прије дана сједнице скупштине.</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(2)</w:t>
      </w:r>
      <w:r w:rsidR="00942E6E" w:rsidRPr="00357642">
        <w:rPr>
          <w:rFonts w:ascii="Calibri" w:hAnsi="Calibri" w:cs="Calibri"/>
          <w:lang w:val="sr-Cyrl-RS"/>
        </w:rPr>
        <w:t xml:space="preserve"> Писани п</w:t>
      </w:r>
      <w:r w:rsidRPr="00357642">
        <w:rPr>
          <w:rFonts w:ascii="Calibri" w:hAnsi="Calibri" w:cs="Calibri"/>
          <w:lang w:val="sr-Cyrl-RS"/>
        </w:rPr>
        <w:t>озив за сједницу скупштине обавезно садржи:</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а) датум слања позива,</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б) вријеме и мјесто одржавања сједнице,</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в) приједлог дневног реда сједнице, са јасном назнаком о којим тачкама дневног реда се предлаже да скупштина донесе одлуку и навођењем класе и укупног броја акција која о тој одлуци гласа и већини која је потребна за доношење те одлуке,</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г) обавјештење о начинима на који се могу преузети материјали за сједницу,</w:t>
      </w:r>
    </w:p>
    <w:p w:rsidR="009F09FC" w:rsidRPr="00357642" w:rsidRDefault="004A50CF" w:rsidP="009F09FC">
      <w:pPr>
        <w:ind w:firstLine="567"/>
        <w:jc w:val="both"/>
        <w:rPr>
          <w:rFonts w:ascii="Calibri" w:hAnsi="Calibri" w:cs="Calibri"/>
          <w:lang w:val="sr-Cyrl-RS"/>
        </w:rPr>
      </w:pPr>
      <w:r w:rsidRPr="00357642">
        <w:rPr>
          <w:rFonts w:ascii="Calibri" w:hAnsi="Calibri" w:cs="Calibri"/>
          <w:lang w:val="sr-Cyrl-RS"/>
        </w:rPr>
        <w:t>д</w:t>
      </w:r>
      <w:r w:rsidR="009F09FC" w:rsidRPr="00357642">
        <w:rPr>
          <w:rFonts w:ascii="Calibri" w:hAnsi="Calibri" w:cs="Calibri"/>
          <w:lang w:val="sr-Cyrl-RS"/>
        </w:rPr>
        <w:t>) поуку о правима акционара у вези са учешћем у раду скупштине и јасно и прецизно обавјештење о правилима за њихово остваривање,</w:t>
      </w:r>
    </w:p>
    <w:p w:rsidR="009F09FC" w:rsidRPr="00357642" w:rsidRDefault="004A50CF" w:rsidP="009F09FC">
      <w:pPr>
        <w:ind w:firstLine="567"/>
        <w:jc w:val="both"/>
        <w:rPr>
          <w:rFonts w:ascii="Calibri" w:hAnsi="Calibri" w:cs="Calibri"/>
          <w:lang w:val="sr-Cyrl-RS"/>
        </w:rPr>
      </w:pPr>
      <w:r w:rsidRPr="00357642">
        <w:rPr>
          <w:rFonts w:ascii="Calibri" w:hAnsi="Calibri" w:cs="Calibri"/>
          <w:lang w:val="sr-Cyrl-RS"/>
        </w:rPr>
        <w:t>ђ</w:t>
      </w:r>
      <w:r w:rsidR="009F09FC" w:rsidRPr="00357642">
        <w:rPr>
          <w:rFonts w:ascii="Calibri" w:hAnsi="Calibri" w:cs="Calibri"/>
          <w:lang w:val="sr-Cyrl-RS"/>
        </w:rPr>
        <w:t>) податке о правима акционара на предлагање дневног реда и правима на постављање питања, уз навођење рокова у којима се та права могу користити, при чему то обавjештење може да садржи и само те рокове под условом да је у њему јасно наведено да су детаљне информације о коришћењу тих права доступне на интернет страници друштва,</w:t>
      </w:r>
    </w:p>
    <w:p w:rsidR="009F09FC" w:rsidRPr="00357642" w:rsidRDefault="004A50CF" w:rsidP="009F09FC">
      <w:pPr>
        <w:ind w:firstLine="567"/>
        <w:jc w:val="both"/>
        <w:rPr>
          <w:rFonts w:ascii="Calibri" w:hAnsi="Calibri" w:cs="Calibri"/>
          <w:lang w:val="sr-Cyrl-RS"/>
        </w:rPr>
      </w:pPr>
      <w:r w:rsidRPr="00357642">
        <w:rPr>
          <w:rFonts w:ascii="Calibri" w:hAnsi="Calibri" w:cs="Calibri"/>
          <w:lang w:val="sr-Cyrl-RS"/>
        </w:rPr>
        <w:t>е</w:t>
      </w:r>
      <w:r w:rsidR="009F09FC" w:rsidRPr="00357642">
        <w:rPr>
          <w:rFonts w:ascii="Calibri" w:hAnsi="Calibri" w:cs="Calibri"/>
          <w:lang w:val="sr-Cyrl-RS"/>
        </w:rPr>
        <w:t>) опис процедуре за гласање преко пуномоћника, а нарочито информацију о начину на који друштво омогућава акционарима доставу обав</w:t>
      </w:r>
      <w:r w:rsidR="002212A4" w:rsidRPr="00357642">
        <w:rPr>
          <w:rFonts w:ascii="Calibri" w:hAnsi="Calibri" w:cs="Calibri"/>
          <w:lang w:val="sr-Cyrl-RS"/>
        </w:rPr>
        <w:t>ј</w:t>
      </w:r>
      <w:r w:rsidR="009F09FC" w:rsidRPr="00357642">
        <w:rPr>
          <w:rFonts w:ascii="Calibri" w:hAnsi="Calibri" w:cs="Calibri"/>
          <w:lang w:val="sr-Cyrl-RS"/>
        </w:rPr>
        <w:t>ештења о именовању пуномоћника електронским путем и</w:t>
      </w:r>
    </w:p>
    <w:p w:rsidR="009F09FC" w:rsidRPr="00357642" w:rsidRDefault="004A50CF" w:rsidP="009F09FC">
      <w:pPr>
        <w:ind w:firstLine="567"/>
        <w:jc w:val="both"/>
        <w:rPr>
          <w:rFonts w:ascii="Calibri" w:hAnsi="Calibri" w:cs="Calibri"/>
          <w:lang w:val="sr-Cyrl-RS"/>
        </w:rPr>
      </w:pPr>
      <w:r w:rsidRPr="00357642">
        <w:rPr>
          <w:rFonts w:ascii="Calibri" w:hAnsi="Calibri" w:cs="Calibri"/>
          <w:lang w:val="sr-Cyrl-RS"/>
        </w:rPr>
        <w:t>ж</w:t>
      </w:r>
      <w:r w:rsidR="009F09FC" w:rsidRPr="00357642">
        <w:rPr>
          <w:rFonts w:ascii="Calibri" w:hAnsi="Calibri" w:cs="Calibri"/>
          <w:lang w:val="sr-Cyrl-RS"/>
        </w:rPr>
        <w:t>) обавјештење о одлукама које представљају располагање имовином велике вр</w:t>
      </w:r>
      <w:r w:rsidR="002212A4" w:rsidRPr="00357642">
        <w:rPr>
          <w:rFonts w:ascii="Calibri" w:hAnsi="Calibri" w:cs="Calibri"/>
          <w:lang w:val="sr-Cyrl-RS"/>
        </w:rPr>
        <w:t>иј</w:t>
      </w:r>
      <w:r w:rsidR="009F09FC" w:rsidRPr="00357642">
        <w:rPr>
          <w:rFonts w:ascii="Calibri" w:hAnsi="Calibri" w:cs="Calibri"/>
          <w:lang w:val="sr-Cyrl-RS"/>
        </w:rPr>
        <w:t>едности.</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(3) Предсједник управног одбора или друго лице које је овлашћено да сазове скупштину доставља позив или организује његово достављање.</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lastRenderedPageBreak/>
        <w:t xml:space="preserve">(4) Позив се доставља сваком акционару који има право гласа на скупштини поштом или електронском поштом, ако је акционар дао писану сагласност за обавјештење електронском поштом. </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(5) Дан достављања позива за сједницу скупштине, у смислу овог закона, сматра се дан слања поштом препорученом пошиљком или електронском поштом.</w:t>
      </w:r>
    </w:p>
    <w:p w:rsidR="009F09FC" w:rsidRPr="00357642" w:rsidRDefault="009F09FC" w:rsidP="009F09FC">
      <w:pPr>
        <w:ind w:firstLine="567"/>
        <w:jc w:val="both"/>
        <w:rPr>
          <w:rFonts w:ascii="Calibri" w:hAnsi="Calibri" w:cs="Calibri"/>
          <w:lang w:val="sr-Cyrl-RS"/>
        </w:rPr>
      </w:pPr>
      <w:r w:rsidRPr="00357642">
        <w:rPr>
          <w:rFonts w:ascii="Calibri" w:hAnsi="Calibri" w:cs="Calibri"/>
          <w:lang w:val="sr-Cyrl-RS"/>
        </w:rPr>
        <w:t>(6) Поред упућивања свим акционарима, позив за сједницу скупштине обавезно се објављује и на интернет страници друштва</w:t>
      </w:r>
      <w:r w:rsidR="004A50CF" w:rsidRPr="00357642">
        <w:rPr>
          <w:rFonts w:ascii="Calibri" w:hAnsi="Calibri" w:cs="Calibri"/>
          <w:lang w:val="sr-Cyrl-RS"/>
        </w:rPr>
        <w:t xml:space="preserve"> током времена из става 1. овог члана</w:t>
      </w:r>
      <w:r w:rsidRPr="00357642">
        <w:rPr>
          <w:rFonts w:ascii="Calibri" w:hAnsi="Calibri" w:cs="Calibri"/>
          <w:lang w:val="sr-Cyrl-RS"/>
        </w:rPr>
        <w:t>.</w:t>
      </w:r>
    </w:p>
    <w:p w:rsidR="009F09FC" w:rsidRPr="00357642" w:rsidRDefault="000B3B58" w:rsidP="009F09FC">
      <w:pPr>
        <w:ind w:firstLine="567"/>
        <w:jc w:val="both"/>
        <w:rPr>
          <w:rFonts w:ascii="Calibri" w:hAnsi="Calibri" w:cs="Calibri"/>
          <w:lang w:val="sr-Cyrl-RS"/>
        </w:rPr>
      </w:pPr>
      <w:r w:rsidRPr="00357642">
        <w:rPr>
          <w:rFonts w:ascii="Calibri" w:hAnsi="Calibri" w:cs="Calibri"/>
          <w:lang w:val="sr-Cyrl-RS"/>
        </w:rPr>
        <w:t>(</w:t>
      </w:r>
      <w:r w:rsidR="00136D16" w:rsidRPr="00357642">
        <w:rPr>
          <w:rFonts w:ascii="Calibri" w:hAnsi="Calibri" w:cs="Calibri"/>
          <w:lang w:val="sr-Cyrl-RS"/>
        </w:rPr>
        <w:t>7</w:t>
      </w:r>
      <w:r w:rsidR="004A50CF" w:rsidRPr="00357642">
        <w:rPr>
          <w:rFonts w:ascii="Calibri" w:hAnsi="Calibri" w:cs="Calibri"/>
          <w:lang w:val="sr-Cyrl-RS"/>
        </w:rPr>
        <w:t>) Изузетно од ст.</w:t>
      </w:r>
      <w:r w:rsidR="009F09FC" w:rsidRPr="00357642">
        <w:rPr>
          <w:rFonts w:ascii="Calibri" w:hAnsi="Calibri" w:cs="Calibri"/>
          <w:lang w:val="sr-Cyrl-RS"/>
        </w:rPr>
        <w:t xml:space="preserve"> 1.</w:t>
      </w:r>
      <w:r w:rsidR="004A50CF" w:rsidRPr="00357642">
        <w:rPr>
          <w:rFonts w:ascii="Calibri" w:hAnsi="Calibri" w:cs="Calibri"/>
          <w:lang w:val="sr-Cyrl-RS"/>
        </w:rPr>
        <w:t xml:space="preserve"> и 4.</w:t>
      </w:r>
      <w:r w:rsidR="009F09FC" w:rsidRPr="00357642">
        <w:rPr>
          <w:rFonts w:ascii="Calibri" w:hAnsi="Calibri" w:cs="Calibri"/>
          <w:lang w:val="sr-Cyrl-RS"/>
        </w:rPr>
        <w:t xml:space="preserve"> овог члана и ако је тако одређено оснивачким актом, умјесто упућивања индивидуалног позива сваком акционару, акционарско друштво објављује позив за сједницу скупштине акционара без прекида на интернет страници берзе и својој интернет страници не краће од 30 дана и не дуже од 60 дана прије одржавања, у случају годишње скупштине, а у случају ванредне скупштине, не краће од 15 дана и не дуже од 30 дана прије дана њеног одржавања.</w:t>
      </w:r>
    </w:p>
    <w:p w:rsidR="009F09FC" w:rsidRPr="00357642" w:rsidRDefault="00136D16" w:rsidP="009F09FC">
      <w:pPr>
        <w:ind w:firstLine="567"/>
        <w:jc w:val="both"/>
        <w:rPr>
          <w:rFonts w:ascii="Calibri" w:hAnsi="Calibri" w:cs="Calibri"/>
          <w:lang w:val="sr-Cyrl-RS"/>
        </w:rPr>
      </w:pPr>
      <w:r w:rsidRPr="00357642">
        <w:rPr>
          <w:rFonts w:ascii="Calibri" w:hAnsi="Calibri" w:cs="Calibri"/>
          <w:lang w:val="sr-Cyrl-RS"/>
        </w:rPr>
        <w:t>(8</w:t>
      </w:r>
      <w:r w:rsidR="009F09FC" w:rsidRPr="00357642">
        <w:rPr>
          <w:rFonts w:ascii="Calibri" w:hAnsi="Calibri" w:cs="Calibri"/>
          <w:lang w:val="sr-Cyrl-RS"/>
        </w:rPr>
        <w:t>) Оснивачким актом или статутом друштва може се одредити да се позив за сједницу</w:t>
      </w:r>
      <w:r w:rsidR="004A50CF" w:rsidRPr="00357642">
        <w:rPr>
          <w:rFonts w:ascii="Calibri" w:hAnsi="Calibri" w:cs="Calibri"/>
          <w:lang w:val="sr-Cyrl-RS"/>
        </w:rPr>
        <w:t xml:space="preserve">, осим на начин прописан ст. 1. и </w:t>
      </w:r>
      <w:r w:rsidRPr="00357642">
        <w:rPr>
          <w:rFonts w:ascii="Calibri" w:hAnsi="Calibri" w:cs="Calibri"/>
          <w:lang w:val="sr-Cyrl-RS"/>
        </w:rPr>
        <w:t>7</w:t>
      </w:r>
      <w:r w:rsidR="004A50CF" w:rsidRPr="00357642">
        <w:rPr>
          <w:rFonts w:ascii="Calibri" w:hAnsi="Calibri" w:cs="Calibri"/>
          <w:lang w:val="sr-Cyrl-RS"/>
        </w:rPr>
        <w:t>. овог члана,</w:t>
      </w:r>
      <w:r w:rsidR="009F09FC" w:rsidRPr="00357642">
        <w:rPr>
          <w:rFonts w:ascii="Calibri" w:hAnsi="Calibri" w:cs="Calibri"/>
          <w:lang w:val="sr-Cyrl-RS"/>
        </w:rPr>
        <w:t xml:space="preserve"> упућује и објављивањем у најмање једном дневном листу </w:t>
      </w:r>
      <w:r w:rsidR="001D4639" w:rsidRPr="00357642">
        <w:rPr>
          <w:rFonts w:ascii="Calibri" w:hAnsi="Calibri" w:cs="Calibri"/>
          <w:lang w:val="sr-Cyrl-RS"/>
        </w:rPr>
        <w:t>који се објављује</w:t>
      </w:r>
      <w:r w:rsidR="009F09FC" w:rsidRPr="00357642">
        <w:rPr>
          <w:rFonts w:ascii="Calibri" w:hAnsi="Calibri" w:cs="Calibri"/>
          <w:lang w:val="sr-Cyrl-RS"/>
        </w:rPr>
        <w:t xml:space="preserve"> </w:t>
      </w:r>
      <w:r w:rsidR="001D4639" w:rsidRPr="00357642">
        <w:rPr>
          <w:rFonts w:ascii="Calibri" w:hAnsi="Calibri" w:cs="Calibri"/>
          <w:lang w:val="sr-Cyrl-RS"/>
        </w:rPr>
        <w:t>у</w:t>
      </w:r>
      <w:r w:rsidR="009F09FC" w:rsidRPr="00357642">
        <w:rPr>
          <w:rFonts w:ascii="Calibri" w:hAnsi="Calibri" w:cs="Calibri"/>
          <w:lang w:val="sr-Cyrl-RS"/>
        </w:rPr>
        <w:t xml:space="preserve"> Републи</w:t>
      </w:r>
      <w:r w:rsidR="001D4639" w:rsidRPr="00357642">
        <w:rPr>
          <w:rFonts w:ascii="Calibri" w:hAnsi="Calibri" w:cs="Calibri"/>
          <w:lang w:val="sr-Cyrl-RS"/>
        </w:rPr>
        <w:t>ци</w:t>
      </w:r>
      <w:r w:rsidR="009F09FC" w:rsidRPr="00357642">
        <w:rPr>
          <w:rFonts w:ascii="Calibri" w:hAnsi="Calibri" w:cs="Calibri"/>
          <w:lang w:val="sr-Cyrl-RS"/>
        </w:rPr>
        <w:t xml:space="preserve"> Српск</w:t>
      </w:r>
      <w:r w:rsidR="001D4639" w:rsidRPr="00357642">
        <w:rPr>
          <w:rFonts w:ascii="Calibri" w:hAnsi="Calibri" w:cs="Calibri"/>
          <w:lang w:val="sr-Cyrl-RS"/>
        </w:rPr>
        <w:t>ој</w:t>
      </w:r>
      <w:r w:rsidR="009F09FC" w:rsidRPr="00357642">
        <w:rPr>
          <w:rFonts w:ascii="Calibri" w:hAnsi="Calibri" w:cs="Calibri"/>
          <w:lang w:val="sr-Cyrl-RS"/>
        </w:rPr>
        <w:t>.</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(9) Материјали за сједницу из става 2. тачка г) овог члана обавезно обухватају финансијске извјештаје, заједно са извјештајем независног ревизора, извјештајем управног одбора о пословању друштва, текст било ког приједлога за промјене оснивачког акта, опис било ког уговора или другог правног посла предложеног за одобрење, као и друге акте и материјале за сједницу скупштине у складу са оснивачким актом друштва, овим законом, законом којим се уређује тржиште хартија од вриједности и другим законом.</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(10) Материјали за сједницу из става 2. тачка г) овог члана</w:t>
      </w:r>
      <w:r w:rsidR="0092124E" w:rsidRPr="00357642">
        <w:rPr>
          <w:rFonts w:ascii="Calibri" w:hAnsi="Calibri" w:cs="Calibri"/>
          <w:lang w:val="sr-Cyrl-RS"/>
        </w:rPr>
        <w:t>, без обзира на начин достављања позива,</w:t>
      </w:r>
      <w:r w:rsidRPr="00357642">
        <w:rPr>
          <w:rFonts w:ascii="Calibri" w:hAnsi="Calibri" w:cs="Calibri"/>
          <w:lang w:val="sr-Cyrl-RS"/>
        </w:rPr>
        <w:t xml:space="preserve"> стављају се на располагање акционарима на један</w:t>
      </w:r>
      <w:r w:rsidR="0092124E" w:rsidRPr="00357642">
        <w:rPr>
          <w:rFonts w:ascii="Calibri" w:hAnsi="Calibri" w:cs="Calibri"/>
          <w:lang w:val="sr-Cyrl-RS"/>
        </w:rPr>
        <w:t xml:space="preserve"> или више</w:t>
      </w:r>
      <w:r w:rsidRPr="00357642">
        <w:rPr>
          <w:rFonts w:ascii="Calibri" w:hAnsi="Calibri" w:cs="Calibri"/>
          <w:lang w:val="sr-Cyrl-RS"/>
        </w:rPr>
        <w:t xml:space="preserve"> од сљедећих начина и то:</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а) достављањем материјала уз позив за сједницу,</w:t>
      </w:r>
      <w:r w:rsidR="0092124E" w:rsidRPr="00357642">
        <w:rPr>
          <w:rFonts w:ascii="Calibri" w:hAnsi="Calibri" w:cs="Calibri"/>
          <w:lang w:val="sr-Cyrl-RS"/>
        </w:rPr>
        <w:t xml:space="preserve"> односно објавом на интернет страници берзе,</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б)</w:t>
      </w:r>
      <w:r w:rsidRPr="00357642">
        <w:rPr>
          <w:lang w:val="sr-Cyrl-RS"/>
        </w:rPr>
        <w:t xml:space="preserve"> </w:t>
      </w:r>
      <w:r w:rsidRPr="00357642">
        <w:rPr>
          <w:rFonts w:ascii="Calibri" w:hAnsi="Calibri" w:cs="Calibri"/>
          <w:lang w:val="sr-Cyrl-RS"/>
        </w:rPr>
        <w:t>обезбјеђењем да акционари могу у сједишту друштва добити копије материјала у редовно радно вријеме друштва и</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в) објавом материјала</w:t>
      </w:r>
      <w:r w:rsidRPr="00357642">
        <w:rPr>
          <w:lang w:val="sr-Cyrl-RS"/>
        </w:rPr>
        <w:t xml:space="preserve"> </w:t>
      </w:r>
      <w:r w:rsidRPr="00357642">
        <w:rPr>
          <w:rFonts w:ascii="Calibri" w:hAnsi="Calibri" w:cs="Calibri"/>
          <w:lang w:val="sr-Cyrl-RS"/>
        </w:rPr>
        <w:t>на интернет страници друштва, тако да их акционари могу преузети у цјелости.</w:t>
      </w:r>
    </w:p>
    <w:p w:rsidR="00136D16" w:rsidRPr="00357642" w:rsidRDefault="00136D16" w:rsidP="00136D16">
      <w:pPr>
        <w:ind w:firstLine="567"/>
        <w:jc w:val="both"/>
        <w:rPr>
          <w:rFonts w:ascii="Calibri" w:hAnsi="Calibri" w:cs="Calibri"/>
          <w:lang w:val="sr-Cyrl-RS"/>
        </w:rPr>
      </w:pPr>
      <w:r w:rsidRPr="00357642">
        <w:rPr>
          <w:rFonts w:ascii="Calibri" w:hAnsi="Calibri" w:cs="Calibri"/>
          <w:lang w:val="sr-Cyrl-RS"/>
        </w:rPr>
        <w:t>(11) Оснивачким актом односно статутом могу се предвидјети и додатни начини за стављање на располагање материјала за сједницу акционарима друштва.</w:t>
      </w:r>
    </w:p>
    <w:p w:rsidR="009F09FC" w:rsidRPr="00357642" w:rsidRDefault="000B3B58" w:rsidP="009F09FC">
      <w:pPr>
        <w:ind w:firstLine="567"/>
        <w:jc w:val="both"/>
        <w:rPr>
          <w:rFonts w:ascii="Calibri" w:hAnsi="Calibri" w:cs="Calibri"/>
          <w:lang w:val="sr-Cyrl-RS"/>
        </w:rPr>
      </w:pPr>
      <w:r w:rsidRPr="00357642">
        <w:rPr>
          <w:rFonts w:ascii="Calibri" w:hAnsi="Calibri" w:cs="Calibri"/>
          <w:lang w:val="sr-Cyrl-RS"/>
        </w:rPr>
        <w:t>(12</w:t>
      </w:r>
      <w:r w:rsidR="009F09FC" w:rsidRPr="00357642">
        <w:rPr>
          <w:rFonts w:ascii="Calibri" w:hAnsi="Calibri" w:cs="Calibri"/>
          <w:lang w:val="sr-Cyrl-RS"/>
        </w:rPr>
        <w:t>) Друштво је у обавези да сноси све трошкове објављивања и слања позива за сједницу скупштине.“</w:t>
      </w:r>
    </w:p>
    <w:p w:rsidR="009F09FC" w:rsidRPr="00357642" w:rsidRDefault="009F09FC" w:rsidP="009F09FC">
      <w:pPr>
        <w:rPr>
          <w:rFonts w:asciiTheme="minorHAnsi" w:hAnsiTheme="minorHAnsi" w:cstheme="minorHAnsi"/>
          <w:bCs/>
          <w:lang w:val="sr-Cyrl-RS"/>
        </w:rPr>
      </w:pPr>
    </w:p>
    <w:p w:rsidR="00DE0BD5" w:rsidRPr="00357642" w:rsidRDefault="00DE0BD5" w:rsidP="00950066">
      <w:pPr>
        <w:ind w:left="-540" w:firstLine="426"/>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827152" w:rsidRPr="00357642">
        <w:rPr>
          <w:rFonts w:asciiTheme="minorHAnsi" w:hAnsiTheme="minorHAnsi" w:cstheme="minorHAnsi"/>
          <w:bCs/>
          <w:lang w:val="sr-Cyrl-RS"/>
        </w:rPr>
        <w:t>19</w:t>
      </w:r>
      <w:r w:rsidRPr="00357642">
        <w:rPr>
          <w:rFonts w:asciiTheme="minorHAnsi" w:hAnsiTheme="minorHAnsi" w:cstheme="minorHAnsi"/>
          <w:bCs/>
          <w:lang w:val="sr-Cyrl-RS"/>
        </w:rPr>
        <w:t>.</w:t>
      </w:r>
    </w:p>
    <w:p w:rsidR="00DE0BD5" w:rsidRPr="00357642" w:rsidRDefault="00DE0BD5" w:rsidP="00520C75">
      <w:pPr>
        <w:rPr>
          <w:rFonts w:asciiTheme="minorHAnsi" w:hAnsiTheme="minorHAnsi" w:cstheme="minorHAnsi"/>
          <w:bCs/>
          <w:lang w:val="sr-Cyrl-RS"/>
        </w:rPr>
      </w:pPr>
    </w:p>
    <w:p w:rsidR="000064AE" w:rsidRPr="00357642" w:rsidRDefault="00DE0BD5" w:rsidP="00961D41">
      <w:pPr>
        <w:ind w:firstLine="720"/>
        <w:rPr>
          <w:rFonts w:asciiTheme="minorHAnsi" w:hAnsiTheme="minorHAnsi" w:cstheme="minorHAnsi"/>
          <w:bCs/>
          <w:lang w:val="sr-Cyrl-RS"/>
        </w:rPr>
      </w:pPr>
      <w:r w:rsidRPr="00357642">
        <w:rPr>
          <w:rFonts w:asciiTheme="minorHAnsi" w:hAnsiTheme="minorHAnsi" w:cstheme="minorHAnsi"/>
          <w:bCs/>
          <w:lang w:val="sr-Cyrl-RS"/>
        </w:rPr>
        <w:t xml:space="preserve">У члану 291. у ставу 1. додаје се </w:t>
      </w:r>
      <w:r w:rsidR="00440CAE" w:rsidRPr="00357642">
        <w:rPr>
          <w:rFonts w:asciiTheme="minorHAnsi" w:hAnsiTheme="minorHAnsi" w:cstheme="minorHAnsi"/>
          <w:bCs/>
          <w:lang w:val="sr-Cyrl-RS"/>
        </w:rPr>
        <w:t xml:space="preserve">нова </w:t>
      </w:r>
      <w:r w:rsidRPr="00357642">
        <w:rPr>
          <w:rFonts w:asciiTheme="minorHAnsi" w:hAnsiTheme="minorHAnsi" w:cstheme="minorHAnsi"/>
          <w:bCs/>
          <w:lang w:val="sr-Cyrl-RS"/>
        </w:rPr>
        <w:t xml:space="preserve">тачка </w:t>
      </w:r>
      <w:r w:rsidR="000064AE" w:rsidRPr="00357642">
        <w:rPr>
          <w:rFonts w:asciiTheme="minorHAnsi" w:hAnsiTheme="minorHAnsi" w:cstheme="minorHAnsi"/>
          <w:bCs/>
          <w:lang w:val="sr-Cyrl-RS"/>
        </w:rPr>
        <w:t>г) која гласи:</w:t>
      </w:r>
    </w:p>
    <w:p w:rsidR="000064AE" w:rsidRPr="00357642" w:rsidRDefault="000064AE" w:rsidP="004A50CF">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„г) </w:t>
      </w:r>
      <w:r w:rsidR="00440CAE" w:rsidRPr="00357642">
        <w:rPr>
          <w:rFonts w:asciiTheme="minorHAnsi" w:hAnsiTheme="minorHAnsi" w:cstheme="minorHAnsi"/>
          <w:bCs/>
          <w:lang w:val="sr-Cyrl-RS"/>
        </w:rPr>
        <w:t>ограничењу и</w:t>
      </w:r>
      <w:r w:rsidR="00F16C06" w:rsidRPr="00357642">
        <w:rPr>
          <w:rFonts w:asciiTheme="minorHAnsi" w:hAnsiTheme="minorHAnsi" w:cstheme="minorHAnsi"/>
          <w:bCs/>
          <w:lang w:val="sr-Cyrl-RS"/>
        </w:rPr>
        <w:t>ли</w:t>
      </w:r>
      <w:r w:rsidR="00440CAE" w:rsidRPr="00357642">
        <w:rPr>
          <w:rFonts w:asciiTheme="minorHAnsi" w:hAnsiTheme="minorHAnsi" w:cstheme="minorHAnsi"/>
          <w:bCs/>
          <w:lang w:val="sr-Cyrl-RS"/>
        </w:rPr>
        <w:t xml:space="preserve"> </w:t>
      </w:r>
      <w:r w:rsidRPr="00357642">
        <w:rPr>
          <w:rFonts w:asciiTheme="minorHAnsi" w:hAnsiTheme="minorHAnsi" w:cstheme="minorHAnsi"/>
          <w:bCs/>
          <w:lang w:val="sr-Cyrl-RS"/>
        </w:rPr>
        <w:t>искључењ</w:t>
      </w:r>
      <w:r w:rsidR="00F16C06" w:rsidRPr="00357642">
        <w:rPr>
          <w:rFonts w:asciiTheme="minorHAnsi" w:hAnsiTheme="minorHAnsi" w:cstheme="minorHAnsi"/>
          <w:bCs/>
          <w:lang w:val="sr-Cyrl-RS"/>
        </w:rPr>
        <w:t>у</w:t>
      </w:r>
      <w:r w:rsidRPr="00357642">
        <w:rPr>
          <w:rFonts w:asciiTheme="minorHAnsi" w:hAnsiTheme="minorHAnsi" w:cstheme="minorHAnsi"/>
          <w:bCs/>
          <w:lang w:val="sr-Cyrl-RS"/>
        </w:rPr>
        <w:t xml:space="preserve"> права прече</w:t>
      </w:r>
      <w:r w:rsidR="00F16C06" w:rsidRPr="00357642">
        <w:rPr>
          <w:rFonts w:asciiTheme="minorHAnsi" w:hAnsiTheme="minorHAnsi" w:cstheme="minorHAnsi"/>
          <w:bCs/>
          <w:lang w:val="sr-Cyrl-RS"/>
        </w:rPr>
        <w:t>г</w:t>
      </w:r>
      <w:r w:rsidRPr="00357642">
        <w:rPr>
          <w:rFonts w:asciiTheme="minorHAnsi" w:hAnsiTheme="minorHAnsi" w:cstheme="minorHAnsi"/>
          <w:bCs/>
          <w:lang w:val="sr-Cyrl-RS"/>
        </w:rPr>
        <w:t xml:space="preserve"> </w:t>
      </w:r>
      <w:r w:rsidR="00440CAE" w:rsidRPr="00357642">
        <w:rPr>
          <w:rFonts w:asciiTheme="minorHAnsi" w:hAnsiTheme="minorHAnsi" w:cstheme="minorHAnsi"/>
          <w:bCs/>
          <w:lang w:val="sr-Cyrl-RS"/>
        </w:rPr>
        <w:t>стицања</w:t>
      </w:r>
      <w:r w:rsidRPr="00357642">
        <w:rPr>
          <w:rFonts w:asciiTheme="minorHAnsi" w:hAnsiTheme="minorHAnsi" w:cstheme="minorHAnsi"/>
          <w:bCs/>
          <w:lang w:val="sr-Cyrl-RS"/>
        </w:rPr>
        <w:t xml:space="preserve"> акција </w:t>
      </w:r>
      <w:r w:rsidR="00440CAE" w:rsidRPr="00357642">
        <w:rPr>
          <w:rFonts w:asciiTheme="minorHAnsi" w:hAnsiTheme="minorHAnsi" w:cstheme="minorHAnsi"/>
          <w:bCs/>
          <w:lang w:val="sr-Cyrl-RS"/>
        </w:rPr>
        <w:t>путем приватне емисије, ако је тај акционар</w:t>
      </w:r>
      <w:r w:rsidRPr="00357642">
        <w:rPr>
          <w:rFonts w:asciiTheme="minorHAnsi" w:hAnsiTheme="minorHAnsi" w:cstheme="minorHAnsi"/>
          <w:bCs/>
          <w:lang w:val="sr-Cyrl-RS"/>
        </w:rPr>
        <w:t xml:space="preserve"> </w:t>
      </w:r>
      <w:r w:rsidR="00440CAE" w:rsidRPr="00357642">
        <w:rPr>
          <w:rFonts w:asciiTheme="minorHAnsi" w:hAnsiTheme="minorHAnsi" w:cstheme="minorHAnsi"/>
          <w:bCs/>
          <w:lang w:val="sr-Cyrl-RS"/>
        </w:rPr>
        <w:t>и/или с</w:t>
      </w:r>
      <w:r w:rsidRPr="00357642">
        <w:rPr>
          <w:rFonts w:asciiTheme="minorHAnsi" w:hAnsiTheme="minorHAnsi" w:cstheme="minorHAnsi"/>
          <w:bCs/>
          <w:lang w:val="sr-Cyrl-RS"/>
        </w:rPr>
        <w:t xml:space="preserve"> њим повезано лице одређ</w:t>
      </w:r>
      <w:r w:rsidR="00440CAE" w:rsidRPr="00357642">
        <w:rPr>
          <w:rFonts w:asciiTheme="minorHAnsi" w:hAnsiTheme="minorHAnsi" w:cstheme="minorHAnsi"/>
          <w:bCs/>
          <w:lang w:val="sr-Cyrl-RS"/>
        </w:rPr>
        <w:t>ено као унапријед познати купац</w:t>
      </w:r>
      <w:r w:rsidRPr="00357642">
        <w:rPr>
          <w:rFonts w:asciiTheme="minorHAnsi" w:hAnsiTheme="minorHAnsi" w:cstheme="minorHAnsi"/>
          <w:bCs/>
          <w:lang w:val="sr-Cyrl-RS"/>
        </w:rPr>
        <w:t>.</w:t>
      </w:r>
      <w:r w:rsidR="00A37DAA" w:rsidRPr="00357642">
        <w:rPr>
          <w:rFonts w:asciiTheme="minorHAnsi" w:hAnsiTheme="minorHAnsi" w:cstheme="minorHAnsi"/>
          <w:bCs/>
          <w:lang w:val="sr-Cyrl-RS"/>
        </w:rPr>
        <w:t>“</w:t>
      </w:r>
    </w:p>
    <w:p w:rsidR="0031773C" w:rsidRPr="00357642" w:rsidRDefault="0031773C"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31773C" w:rsidRPr="00357642" w:rsidRDefault="00A93009" w:rsidP="00D65BE8">
      <w:pPr>
        <w:ind w:left="270" w:hanging="384"/>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9E417B" w:rsidRPr="00357642">
        <w:rPr>
          <w:rFonts w:asciiTheme="minorHAnsi" w:hAnsiTheme="minorHAnsi" w:cstheme="minorHAnsi"/>
          <w:bCs/>
          <w:lang w:val="sr-Cyrl-RS"/>
        </w:rPr>
        <w:t>20</w:t>
      </w:r>
      <w:r w:rsidR="0031773C" w:rsidRPr="00357642">
        <w:rPr>
          <w:rFonts w:asciiTheme="minorHAnsi" w:hAnsiTheme="minorHAnsi" w:cstheme="minorHAnsi"/>
          <w:bCs/>
          <w:lang w:val="sr-Cyrl-RS"/>
        </w:rPr>
        <w:t>.</w:t>
      </w:r>
    </w:p>
    <w:p w:rsidR="0031773C" w:rsidRPr="00357642" w:rsidRDefault="0031773C" w:rsidP="00520C75">
      <w:pPr>
        <w:rPr>
          <w:rFonts w:asciiTheme="minorHAnsi" w:hAnsiTheme="minorHAnsi" w:cstheme="minorHAnsi"/>
          <w:bCs/>
          <w:lang w:val="sr-Cyrl-RS"/>
        </w:rPr>
      </w:pPr>
    </w:p>
    <w:p w:rsidR="00961D41" w:rsidRPr="00357642" w:rsidRDefault="0031773C" w:rsidP="00472104">
      <w:pPr>
        <w:ind w:left="-114" w:firstLine="834"/>
        <w:jc w:val="both"/>
        <w:rPr>
          <w:rFonts w:asciiTheme="minorHAnsi" w:hAnsiTheme="minorHAnsi" w:cstheme="minorHAnsi"/>
          <w:bCs/>
          <w:lang w:val="sr-Cyrl-RS"/>
        </w:rPr>
      </w:pPr>
      <w:r w:rsidRPr="00357642">
        <w:rPr>
          <w:rFonts w:asciiTheme="minorHAnsi" w:hAnsiTheme="minorHAnsi" w:cstheme="minorHAnsi"/>
          <w:bCs/>
          <w:lang w:val="sr-Cyrl-RS"/>
        </w:rPr>
        <w:t xml:space="preserve">Послије члана 295. додаје се нови </w:t>
      </w:r>
      <w:r w:rsidR="00E64832" w:rsidRPr="00357642">
        <w:rPr>
          <w:rFonts w:asciiTheme="minorHAnsi" w:hAnsiTheme="minorHAnsi" w:cstheme="minorHAnsi"/>
          <w:bCs/>
          <w:lang w:val="sr-Cyrl-RS"/>
        </w:rPr>
        <w:t>члан</w:t>
      </w:r>
      <w:r w:rsidR="005A79AD" w:rsidRPr="00357642">
        <w:rPr>
          <w:rFonts w:asciiTheme="minorHAnsi" w:hAnsiTheme="minorHAnsi" w:cstheme="minorHAnsi"/>
          <w:bCs/>
          <w:lang w:val="sr-Cyrl-RS"/>
        </w:rPr>
        <w:t xml:space="preserve"> </w:t>
      </w:r>
      <w:r w:rsidR="00E64832" w:rsidRPr="00357642">
        <w:rPr>
          <w:rFonts w:asciiTheme="minorHAnsi" w:hAnsiTheme="minorHAnsi" w:cstheme="minorHAnsi"/>
          <w:bCs/>
          <w:lang w:val="sr-Cyrl-RS"/>
        </w:rPr>
        <w:t xml:space="preserve">295а. </w:t>
      </w:r>
      <w:r w:rsidR="005A79AD" w:rsidRPr="00357642">
        <w:rPr>
          <w:rFonts w:asciiTheme="minorHAnsi" w:hAnsiTheme="minorHAnsi" w:cstheme="minorHAnsi"/>
          <w:bCs/>
          <w:lang w:val="sr-Cyrl-RS"/>
        </w:rPr>
        <w:t>који гласи:</w:t>
      </w:r>
    </w:p>
    <w:p w:rsidR="00961D41" w:rsidRPr="00357642" w:rsidRDefault="005A79AD" w:rsidP="00F16C06">
      <w:pPr>
        <w:jc w:val="center"/>
        <w:rPr>
          <w:rFonts w:asciiTheme="minorHAnsi" w:hAnsiTheme="minorHAnsi" w:cstheme="minorHAnsi"/>
          <w:bCs/>
          <w:lang w:val="sr-Cyrl-RS"/>
        </w:rPr>
      </w:pPr>
      <w:r w:rsidRPr="00357642">
        <w:rPr>
          <w:rFonts w:asciiTheme="minorHAnsi" w:hAnsiTheme="minorHAnsi" w:cstheme="minorHAnsi"/>
          <w:bCs/>
          <w:lang w:val="sr-Cyrl-RS"/>
        </w:rPr>
        <w:t xml:space="preserve">„Побијање одлуке о расподјели </w:t>
      </w:r>
      <w:r w:rsidR="00101812" w:rsidRPr="00357642">
        <w:rPr>
          <w:rFonts w:asciiTheme="minorHAnsi" w:hAnsiTheme="minorHAnsi" w:cstheme="minorHAnsi"/>
          <w:bCs/>
          <w:lang w:val="sr-Cyrl-RS"/>
        </w:rPr>
        <w:t xml:space="preserve"> </w:t>
      </w:r>
      <w:r w:rsidR="00961D41" w:rsidRPr="00357642">
        <w:rPr>
          <w:rFonts w:asciiTheme="minorHAnsi" w:hAnsiTheme="minorHAnsi" w:cstheme="minorHAnsi"/>
          <w:bCs/>
          <w:lang w:val="sr-Cyrl-RS"/>
        </w:rPr>
        <w:t>добити</w:t>
      </w:r>
    </w:p>
    <w:p w:rsidR="00205789" w:rsidRPr="00357642" w:rsidRDefault="00961D41" w:rsidP="00F16C06">
      <w:pPr>
        <w:jc w:val="center"/>
        <w:rPr>
          <w:rFonts w:asciiTheme="minorHAnsi" w:hAnsiTheme="minorHAnsi" w:cstheme="minorHAnsi"/>
          <w:bCs/>
          <w:lang w:val="sr-Cyrl-RS"/>
        </w:rPr>
      </w:pPr>
      <w:r w:rsidRPr="00357642">
        <w:rPr>
          <w:rFonts w:asciiTheme="minorHAnsi" w:hAnsiTheme="minorHAnsi" w:cstheme="minorHAnsi"/>
          <w:bCs/>
          <w:lang w:val="sr-Cyrl-RS"/>
        </w:rPr>
        <w:t>Члан 295а.</w:t>
      </w:r>
    </w:p>
    <w:p w:rsidR="00F16C06" w:rsidRPr="00357642" w:rsidRDefault="00F16C06" w:rsidP="00520C75">
      <w:pPr>
        <w:rPr>
          <w:rFonts w:asciiTheme="minorHAnsi" w:hAnsiTheme="minorHAnsi" w:cstheme="minorHAnsi"/>
          <w:bCs/>
          <w:lang w:val="sr-Cyrl-RS"/>
        </w:rPr>
      </w:pPr>
    </w:p>
    <w:p w:rsidR="00205789" w:rsidRPr="00357642" w:rsidRDefault="005A79AD" w:rsidP="00F16C06">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205789" w:rsidRPr="00357642">
        <w:rPr>
          <w:rFonts w:asciiTheme="minorHAnsi" w:hAnsiTheme="minorHAnsi" w:cstheme="minorHAnsi"/>
          <w:bCs/>
          <w:lang w:val="sr-Cyrl-RS"/>
        </w:rPr>
        <w:t xml:space="preserve">(1) Одлука о расподјели добити, </w:t>
      </w:r>
      <w:r w:rsidR="00A25CB5" w:rsidRPr="00357642">
        <w:rPr>
          <w:rFonts w:asciiTheme="minorHAnsi" w:hAnsiTheme="minorHAnsi" w:cstheme="minorHAnsi"/>
          <w:bCs/>
          <w:lang w:val="sr-Cyrl-RS"/>
        </w:rPr>
        <w:t>поред</w:t>
      </w:r>
      <w:r w:rsidR="00205789" w:rsidRPr="00357642">
        <w:rPr>
          <w:rFonts w:asciiTheme="minorHAnsi" w:hAnsiTheme="minorHAnsi" w:cstheme="minorHAnsi"/>
          <w:bCs/>
          <w:lang w:val="sr-Cyrl-RS"/>
        </w:rPr>
        <w:t xml:space="preserve"> случајева из члана 293. овог закона, може се побијати</w:t>
      </w:r>
      <w:r w:rsidR="00A25CB5" w:rsidRPr="00357642">
        <w:rPr>
          <w:rFonts w:asciiTheme="minorHAnsi" w:hAnsiTheme="minorHAnsi" w:cstheme="minorHAnsi"/>
          <w:bCs/>
          <w:lang w:val="sr-Cyrl-RS"/>
        </w:rPr>
        <w:t xml:space="preserve"> и</w:t>
      </w:r>
      <w:r w:rsidR="00205789" w:rsidRPr="00357642">
        <w:rPr>
          <w:rFonts w:asciiTheme="minorHAnsi" w:hAnsiTheme="minorHAnsi" w:cstheme="minorHAnsi"/>
          <w:bCs/>
          <w:lang w:val="sr-Cyrl-RS"/>
        </w:rPr>
        <w:t xml:space="preserve"> ако се одлуком о расподјели добити </w:t>
      </w:r>
      <w:r w:rsidR="007B1A9B" w:rsidRPr="00357642">
        <w:rPr>
          <w:rFonts w:asciiTheme="minorHAnsi" w:hAnsiTheme="minorHAnsi" w:cstheme="minorHAnsi"/>
          <w:bCs/>
          <w:lang w:val="sr-Cyrl-RS"/>
        </w:rPr>
        <w:t>не врши исплата дивиденде акционарима, под условом да је процјеном доброг привредника то требало учинити, с обзиром на околности у којима друштво послује</w:t>
      </w:r>
      <w:r w:rsidR="00C36BAE" w:rsidRPr="00357642">
        <w:rPr>
          <w:rFonts w:asciiTheme="minorHAnsi" w:hAnsiTheme="minorHAnsi" w:cstheme="minorHAnsi"/>
          <w:bCs/>
          <w:lang w:val="sr-Cyrl-RS"/>
        </w:rPr>
        <w:t>.</w:t>
      </w:r>
      <w:r w:rsidR="007B1A9B" w:rsidRPr="00357642">
        <w:rPr>
          <w:rFonts w:asciiTheme="minorHAnsi" w:hAnsiTheme="minorHAnsi" w:cstheme="minorHAnsi"/>
          <w:bCs/>
          <w:lang w:val="sr-Cyrl-RS"/>
        </w:rPr>
        <w:t xml:space="preserve"> </w:t>
      </w:r>
    </w:p>
    <w:p w:rsidR="004E2536" w:rsidRPr="00357642" w:rsidRDefault="004E2536" w:rsidP="00F16C06">
      <w:pPr>
        <w:ind w:firstLine="709"/>
        <w:jc w:val="both"/>
        <w:rPr>
          <w:rFonts w:asciiTheme="minorHAnsi" w:hAnsiTheme="minorHAnsi" w:cstheme="minorHAnsi"/>
          <w:bCs/>
          <w:lang w:val="sr-Cyrl-RS"/>
        </w:rPr>
      </w:pPr>
      <w:r w:rsidRPr="00357642">
        <w:rPr>
          <w:rFonts w:asciiTheme="minorHAnsi" w:hAnsiTheme="minorHAnsi" w:cstheme="minorHAnsi"/>
          <w:bCs/>
          <w:lang w:val="sr-Cyrl-RS"/>
        </w:rPr>
        <w:t>(2)</w:t>
      </w:r>
      <w:r w:rsidR="00205789" w:rsidRPr="00357642">
        <w:rPr>
          <w:rFonts w:asciiTheme="minorHAnsi" w:hAnsiTheme="minorHAnsi" w:cstheme="minorHAnsi"/>
          <w:bCs/>
          <w:lang w:val="sr-Cyrl-RS"/>
        </w:rPr>
        <w:t xml:space="preserve"> </w:t>
      </w:r>
      <w:r w:rsidR="00C36BAE" w:rsidRPr="00357642">
        <w:rPr>
          <w:rFonts w:asciiTheme="minorHAnsi" w:hAnsiTheme="minorHAnsi" w:cstheme="minorHAnsi"/>
          <w:bCs/>
          <w:lang w:val="sr-Cyrl-RS"/>
        </w:rPr>
        <w:t>Под процјеном д</w:t>
      </w:r>
      <w:r w:rsidR="005250CC" w:rsidRPr="00357642">
        <w:rPr>
          <w:rFonts w:asciiTheme="minorHAnsi" w:hAnsiTheme="minorHAnsi" w:cstheme="minorHAnsi"/>
          <w:bCs/>
          <w:lang w:val="sr-Cyrl-RS"/>
        </w:rPr>
        <w:t>оброг привредника из става 1. ов</w:t>
      </w:r>
      <w:r w:rsidR="00C36BAE" w:rsidRPr="00357642">
        <w:rPr>
          <w:rFonts w:asciiTheme="minorHAnsi" w:hAnsiTheme="minorHAnsi" w:cstheme="minorHAnsi"/>
          <w:bCs/>
          <w:lang w:val="sr-Cyrl-RS"/>
        </w:rPr>
        <w:t>ог чл</w:t>
      </w:r>
      <w:r w:rsidR="00F253BB" w:rsidRPr="00357642">
        <w:rPr>
          <w:rFonts w:asciiTheme="minorHAnsi" w:hAnsiTheme="minorHAnsi" w:cstheme="minorHAnsi"/>
          <w:bCs/>
          <w:lang w:val="sr-Cyrl-RS"/>
        </w:rPr>
        <w:t>ана, сматра се процјена засно</w:t>
      </w:r>
      <w:r w:rsidRPr="00357642">
        <w:rPr>
          <w:rFonts w:asciiTheme="minorHAnsi" w:hAnsiTheme="minorHAnsi" w:cstheme="minorHAnsi"/>
          <w:bCs/>
          <w:lang w:val="sr-Cyrl-RS"/>
        </w:rPr>
        <w:t>ван</w:t>
      </w:r>
      <w:r w:rsidR="00C36BAE" w:rsidRPr="00357642">
        <w:rPr>
          <w:rFonts w:asciiTheme="minorHAnsi" w:hAnsiTheme="minorHAnsi" w:cstheme="minorHAnsi"/>
          <w:bCs/>
          <w:lang w:val="sr-Cyrl-RS"/>
        </w:rPr>
        <w:t>а на мишљењу</w:t>
      </w:r>
      <w:r w:rsidRPr="00357642">
        <w:rPr>
          <w:rFonts w:asciiTheme="minorHAnsi" w:hAnsiTheme="minorHAnsi" w:cstheme="minorHAnsi"/>
          <w:bCs/>
          <w:lang w:val="sr-Cyrl-RS"/>
        </w:rPr>
        <w:t xml:space="preserve"> стручних лица о томе да исплата дивиденде не би довела до тога да:</w:t>
      </w:r>
    </w:p>
    <w:p w:rsidR="00363503" w:rsidRPr="00357642" w:rsidRDefault="004E2536" w:rsidP="00F16C06">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а) нето имовина друштва буде мања од његовог основног капитала, увећаног за резерве које се могу користити за исплате члановима друштва у складу са овим </w:t>
      </w:r>
      <w:r w:rsidR="00363503" w:rsidRPr="00357642">
        <w:rPr>
          <w:rFonts w:asciiTheme="minorHAnsi" w:hAnsiTheme="minorHAnsi" w:cstheme="minorHAnsi"/>
          <w:bCs/>
          <w:lang w:val="sr-Cyrl-RS"/>
        </w:rPr>
        <w:t>законом или другим прописима, а умањеног за износ који је друштво дужно да унесе у резерве за годину у којој се врше исплате и</w:t>
      </w:r>
    </w:p>
    <w:p w:rsidR="00363503" w:rsidRPr="00357642" w:rsidRDefault="00363503" w:rsidP="00F16C06">
      <w:pPr>
        <w:ind w:firstLine="709"/>
        <w:jc w:val="both"/>
        <w:rPr>
          <w:rFonts w:asciiTheme="minorHAnsi" w:hAnsiTheme="minorHAnsi" w:cstheme="minorHAnsi"/>
          <w:bCs/>
          <w:lang w:val="sr-Cyrl-RS"/>
        </w:rPr>
      </w:pPr>
      <w:r w:rsidRPr="00357642">
        <w:rPr>
          <w:rFonts w:asciiTheme="minorHAnsi" w:hAnsiTheme="minorHAnsi" w:cstheme="minorHAnsi"/>
          <w:bCs/>
          <w:lang w:val="sr-Cyrl-RS"/>
        </w:rPr>
        <w:t>б) друштво б</w:t>
      </w:r>
      <w:r w:rsidR="00FC1FF6" w:rsidRPr="00357642">
        <w:rPr>
          <w:rFonts w:asciiTheme="minorHAnsi" w:hAnsiTheme="minorHAnsi" w:cstheme="minorHAnsi"/>
          <w:bCs/>
          <w:lang w:val="sr-Cyrl-RS"/>
        </w:rPr>
        <w:t>уде</w:t>
      </w:r>
      <w:r w:rsidRPr="00357642">
        <w:rPr>
          <w:rFonts w:asciiTheme="minorHAnsi" w:hAnsiTheme="minorHAnsi" w:cstheme="minorHAnsi"/>
          <w:bCs/>
          <w:lang w:val="sr-Cyrl-RS"/>
        </w:rPr>
        <w:t xml:space="preserve"> онемогућено да плаћа своје дугове чија се доспјелост очекује у редовном току пословања друштва.</w:t>
      </w:r>
    </w:p>
    <w:p w:rsidR="00363503" w:rsidRPr="00357642" w:rsidRDefault="00363503" w:rsidP="00394AE8">
      <w:pPr>
        <w:ind w:firstLine="709"/>
        <w:jc w:val="both"/>
        <w:rPr>
          <w:rFonts w:asciiTheme="minorHAnsi" w:hAnsiTheme="minorHAnsi" w:cstheme="minorHAnsi"/>
          <w:bCs/>
          <w:lang w:val="sr-Cyrl-RS"/>
        </w:rPr>
      </w:pPr>
      <w:r w:rsidRPr="00357642">
        <w:rPr>
          <w:rFonts w:asciiTheme="minorHAnsi" w:hAnsiTheme="minorHAnsi" w:cstheme="minorHAnsi"/>
          <w:bCs/>
          <w:lang w:val="sr-Cyrl-RS"/>
        </w:rPr>
        <w:t>(3) Тужб</w:t>
      </w:r>
      <w:r w:rsidR="00A25CB5" w:rsidRPr="00357642">
        <w:rPr>
          <w:rFonts w:asciiTheme="minorHAnsi" w:hAnsiTheme="minorHAnsi" w:cstheme="minorHAnsi"/>
          <w:bCs/>
          <w:lang w:val="sr-Cyrl-RS"/>
        </w:rPr>
        <w:t>у</w:t>
      </w:r>
      <w:r w:rsidRPr="00357642">
        <w:rPr>
          <w:rFonts w:asciiTheme="minorHAnsi" w:hAnsiTheme="minorHAnsi" w:cstheme="minorHAnsi"/>
          <w:bCs/>
          <w:lang w:val="sr-Cyrl-RS"/>
        </w:rPr>
        <w:t xml:space="preserve"> за побијање одлуке из става 1. овог члана могу да поднесу акционари чије </w:t>
      </w:r>
      <w:r w:rsidR="00F253BB" w:rsidRPr="00357642">
        <w:rPr>
          <w:rFonts w:asciiTheme="minorHAnsi" w:hAnsiTheme="minorHAnsi" w:cstheme="minorHAnsi"/>
          <w:bCs/>
          <w:lang w:val="sr-Cyrl-RS"/>
        </w:rPr>
        <w:t xml:space="preserve">укупно </w:t>
      </w:r>
      <w:r w:rsidRPr="00357642">
        <w:rPr>
          <w:rFonts w:asciiTheme="minorHAnsi" w:hAnsiTheme="minorHAnsi" w:cstheme="minorHAnsi"/>
          <w:bCs/>
          <w:lang w:val="sr-Cyrl-RS"/>
        </w:rPr>
        <w:t xml:space="preserve">учешће у основном капиталу друштва износи </w:t>
      </w:r>
      <w:r w:rsidR="00F253BB" w:rsidRPr="00357642">
        <w:rPr>
          <w:rFonts w:asciiTheme="minorHAnsi" w:hAnsiTheme="minorHAnsi" w:cstheme="minorHAnsi"/>
          <w:bCs/>
          <w:lang w:val="sr-Cyrl-RS"/>
        </w:rPr>
        <w:t xml:space="preserve">најмање </w:t>
      </w:r>
      <w:r w:rsidR="00A25CB5" w:rsidRPr="00357642">
        <w:rPr>
          <w:rFonts w:asciiTheme="minorHAnsi" w:hAnsiTheme="minorHAnsi" w:cstheme="minorHAnsi"/>
          <w:bCs/>
          <w:lang w:val="sr-Cyrl-RS"/>
        </w:rPr>
        <w:t>5</w:t>
      </w:r>
      <w:r w:rsidRPr="00357642">
        <w:rPr>
          <w:rFonts w:asciiTheme="minorHAnsi" w:hAnsiTheme="minorHAnsi" w:cstheme="minorHAnsi"/>
          <w:bCs/>
          <w:lang w:val="sr-Cyrl-RS"/>
        </w:rPr>
        <w:t>%</w:t>
      </w:r>
      <w:r w:rsidR="00F115AD" w:rsidRPr="00357642">
        <w:rPr>
          <w:rFonts w:asciiTheme="minorHAnsi" w:hAnsiTheme="minorHAnsi" w:cstheme="minorHAnsi"/>
          <w:bCs/>
          <w:lang w:val="sr-Cyrl-RS"/>
        </w:rPr>
        <w:t>.</w:t>
      </w:r>
      <w:r w:rsidR="00F16C06" w:rsidRPr="00357642">
        <w:rPr>
          <w:rFonts w:asciiTheme="minorHAnsi" w:hAnsiTheme="minorHAnsi" w:cstheme="minorHAnsi"/>
          <w:bCs/>
          <w:lang w:val="sr-Cyrl-RS"/>
        </w:rPr>
        <w:t>“</w:t>
      </w:r>
    </w:p>
    <w:p w:rsidR="00064ABF" w:rsidRPr="00357642" w:rsidRDefault="00064ABF" w:rsidP="00520C75">
      <w:pPr>
        <w:ind w:left="-360" w:firstLine="426"/>
        <w:rPr>
          <w:rFonts w:asciiTheme="minorHAnsi" w:hAnsiTheme="minorHAnsi" w:cstheme="minorHAnsi"/>
          <w:bCs/>
          <w:lang w:val="sr-Cyrl-RS"/>
        </w:rPr>
      </w:pPr>
    </w:p>
    <w:p w:rsidR="00064ABF" w:rsidRPr="00357642" w:rsidRDefault="00064ABF" w:rsidP="00064ABF">
      <w:pPr>
        <w:jc w:val="center"/>
        <w:rPr>
          <w:rFonts w:ascii="Calibri" w:eastAsiaTheme="minorHAnsi" w:hAnsi="Calibri" w:cs="Calibri"/>
          <w:lang w:val="sr-Cyrl-RS"/>
        </w:rPr>
      </w:pPr>
      <w:r w:rsidRPr="00357642">
        <w:rPr>
          <w:rFonts w:ascii="Calibri" w:hAnsi="Calibri" w:cs="Calibri"/>
          <w:lang w:val="sr-Cyrl-RS"/>
        </w:rPr>
        <w:t xml:space="preserve">Члан </w:t>
      </w:r>
      <w:r w:rsidR="005245F7" w:rsidRPr="00357642">
        <w:rPr>
          <w:rFonts w:ascii="Calibri" w:hAnsi="Calibri" w:cs="Calibri"/>
          <w:lang w:val="sr-Cyrl-RS"/>
        </w:rPr>
        <w:t>2</w:t>
      </w:r>
      <w:r w:rsidR="009E417B" w:rsidRPr="00357642">
        <w:rPr>
          <w:rFonts w:ascii="Calibri" w:hAnsi="Calibri" w:cs="Calibri"/>
          <w:lang w:val="sr-Cyrl-RS"/>
        </w:rPr>
        <w:t>1</w:t>
      </w:r>
      <w:r w:rsidRPr="00357642">
        <w:rPr>
          <w:rFonts w:ascii="Calibri" w:hAnsi="Calibri" w:cs="Calibri"/>
          <w:lang w:val="sr-Cyrl-RS"/>
        </w:rPr>
        <w:t>.</w:t>
      </w:r>
    </w:p>
    <w:p w:rsidR="00064ABF" w:rsidRPr="00357642" w:rsidRDefault="00064ABF" w:rsidP="00064ABF">
      <w:pPr>
        <w:jc w:val="both"/>
        <w:rPr>
          <w:rFonts w:ascii="Calibri" w:hAnsi="Calibri" w:cs="Calibri"/>
          <w:lang w:val="sr-Cyrl-RS"/>
        </w:rPr>
      </w:pPr>
    </w:p>
    <w:p w:rsidR="00064ABF" w:rsidRPr="00357642" w:rsidRDefault="00064ABF" w:rsidP="00394AE8">
      <w:pPr>
        <w:ind w:firstLine="720"/>
        <w:jc w:val="both"/>
        <w:rPr>
          <w:rFonts w:ascii="Calibri" w:hAnsi="Calibri" w:cs="Calibri"/>
          <w:lang w:val="sr-Cyrl-RS"/>
        </w:rPr>
      </w:pPr>
      <w:r w:rsidRPr="00357642">
        <w:rPr>
          <w:rFonts w:ascii="Calibri" w:hAnsi="Calibri" w:cs="Calibri"/>
          <w:lang w:val="sr-Cyrl-RS"/>
        </w:rPr>
        <w:t>У члану 306. послије става 4. додаје се нови став 5. који гласи:</w:t>
      </w:r>
    </w:p>
    <w:p w:rsidR="00064ABF" w:rsidRPr="00357642" w:rsidRDefault="00064ABF" w:rsidP="00394AE8">
      <w:pPr>
        <w:ind w:firstLine="720"/>
        <w:jc w:val="both"/>
        <w:rPr>
          <w:rFonts w:ascii="Calibri" w:hAnsi="Calibri" w:cs="Calibri"/>
          <w:lang w:val="sr-Cyrl-RS"/>
        </w:rPr>
      </w:pPr>
      <w:r w:rsidRPr="00357642">
        <w:rPr>
          <w:rFonts w:ascii="Calibri" w:hAnsi="Calibri" w:cs="Calibri"/>
          <w:lang w:val="sr-Cyrl-RS"/>
        </w:rPr>
        <w:t>„(5) Изузетно од става 3. овог члана, позив и цјелокупан материјал за сједницу управног одбора може се доставити и електронском поштом, ако је такав начин достављања предвиђен пословником о раду управног одбора или оснивачким актом односно статутом друштва.“</w:t>
      </w:r>
    </w:p>
    <w:p w:rsidR="00044825" w:rsidRPr="00357642" w:rsidRDefault="00044825" w:rsidP="005245F7">
      <w:pPr>
        <w:rPr>
          <w:rFonts w:ascii="Calibri" w:hAnsi="Calibri" w:cs="Calibri"/>
          <w:lang w:val="sr-Cyrl-RS"/>
        </w:rPr>
      </w:pPr>
    </w:p>
    <w:p w:rsidR="00064ABF" w:rsidRPr="00357642" w:rsidRDefault="00064ABF" w:rsidP="00064ABF">
      <w:pPr>
        <w:jc w:val="center"/>
        <w:rPr>
          <w:rFonts w:ascii="Calibri" w:eastAsiaTheme="minorHAnsi" w:hAnsi="Calibri" w:cs="Calibri"/>
          <w:lang w:val="sr-Cyrl-RS"/>
        </w:rPr>
      </w:pPr>
      <w:r w:rsidRPr="00357642">
        <w:rPr>
          <w:rFonts w:ascii="Calibri" w:hAnsi="Calibri" w:cs="Calibri"/>
          <w:lang w:val="sr-Cyrl-RS"/>
        </w:rPr>
        <w:t xml:space="preserve">Члан </w:t>
      </w:r>
      <w:r w:rsidR="005245F7" w:rsidRPr="00357642">
        <w:rPr>
          <w:rFonts w:ascii="Calibri" w:hAnsi="Calibri" w:cs="Calibri"/>
          <w:lang w:val="sr-Cyrl-RS"/>
        </w:rPr>
        <w:t>2</w:t>
      </w:r>
      <w:r w:rsidR="009E417B" w:rsidRPr="00357642">
        <w:rPr>
          <w:rFonts w:ascii="Calibri" w:hAnsi="Calibri" w:cs="Calibri"/>
          <w:lang w:val="sr-Cyrl-RS"/>
        </w:rPr>
        <w:t>2</w:t>
      </w:r>
      <w:r w:rsidRPr="00357642">
        <w:rPr>
          <w:rFonts w:ascii="Calibri" w:hAnsi="Calibri" w:cs="Calibri"/>
          <w:lang w:val="sr-Cyrl-RS"/>
        </w:rPr>
        <w:t>.</w:t>
      </w:r>
    </w:p>
    <w:p w:rsidR="00064ABF" w:rsidRPr="00357642" w:rsidRDefault="00064ABF" w:rsidP="00064ABF">
      <w:pPr>
        <w:jc w:val="both"/>
        <w:rPr>
          <w:rFonts w:ascii="Calibri" w:hAnsi="Calibri" w:cs="Calibri"/>
          <w:lang w:val="sr-Cyrl-RS"/>
        </w:rPr>
      </w:pPr>
    </w:p>
    <w:p w:rsidR="00044825" w:rsidRPr="00357642" w:rsidRDefault="00064ABF" w:rsidP="00044825">
      <w:pPr>
        <w:ind w:firstLine="720"/>
        <w:jc w:val="both"/>
        <w:rPr>
          <w:rFonts w:ascii="Calibri" w:hAnsi="Calibri" w:cs="Calibri"/>
          <w:lang w:val="sr-Cyrl-RS"/>
        </w:rPr>
      </w:pPr>
      <w:r w:rsidRPr="00357642">
        <w:rPr>
          <w:rFonts w:ascii="Calibri" w:hAnsi="Calibri" w:cs="Calibri"/>
          <w:lang w:val="sr-Cyrl-RS"/>
        </w:rPr>
        <w:t>У члану 314. послије става 6. додаје се нови став 7. који гласи:</w:t>
      </w:r>
    </w:p>
    <w:p w:rsidR="00064ABF" w:rsidRPr="00357642" w:rsidRDefault="00064ABF" w:rsidP="00044825">
      <w:pPr>
        <w:ind w:firstLine="720"/>
        <w:jc w:val="both"/>
        <w:rPr>
          <w:rFonts w:ascii="Calibri" w:hAnsi="Calibri" w:cs="Calibri"/>
          <w:lang w:val="sr-Cyrl-RS"/>
        </w:rPr>
      </w:pPr>
      <w:r w:rsidRPr="00357642">
        <w:rPr>
          <w:rFonts w:ascii="Calibri" w:hAnsi="Calibri" w:cs="Calibri"/>
          <w:lang w:val="sr-Cyrl-RS"/>
        </w:rPr>
        <w:t>„(7) Управни одбор може разријешити генералног директора на начин и у поступку, како је дефинисано у члану 313. став 9. овог закона.“</w:t>
      </w:r>
    </w:p>
    <w:p w:rsidR="00056961" w:rsidRPr="00357642" w:rsidRDefault="00056961" w:rsidP="00520C75">
      <w:pPr>
        <w:ind w:left="-360" w:firstLine="426"/>
        <w:rPr>
          <w:rFonts w:asciiTheme="minorHAnsi" w:hAnsiTheme="minorHAnsi" w:cstheme="minorHAnsi"/>
          <w:bCs/>
          <w:lang w:val="sr-Cyrl-RS"/>
        </w:rPr>
      </w:pPr>
    </w:p>
    <w:p w:rsidR="008767E8" w:rsidRPr="00357642" w:rsidRDefault="008767E8" w:rsidP="00D65BE8">
      <w:pPr>
        <w:ind w:left="-360" w:firstLine="426"/>
        <w:jc w:val="center"/>
        <w:rPr>
          <w:rFonts w:asciiTheme="minorHAnsi" w:hAnsiTheme="minorHAnsi" w:cstheme="minorHAnsi"/>
          <w:bCs/>
          <w:lang w:val="sr-Cyrl-RS"/>
        </w:rPr>
      </w:pPr>
      <w:r w:rsidRPr="00357642">
        <w:rPr>
          <w:rFonts w:asciiTheme="minorHAnsi" w:hAnsiTheme="minorHAnsi" w:cstheme="minorHAnsi"/>
          <w:bCs/>
          <w:lang w:val="sr-Cyrl-RS"/>
        </w:rPr>
        <w:t>Члан 2</w:t>
      </w:r>
      <w:r w:rsidR="009E417B" w:rsidRPr="00357642">
        <w:rPr>
          <w:rFonts w:asciiTheme="minorHAnsi" w:hAnsiTheme="minorHAnsi" w:cstheme="minorHAnsi"/>
          <w:bCs/>
          <w:lang w:val="sr-Cyrl-RS"/>
        </w:rPr>
        <w:t>3</w:t>
      </w:r>
      <w:r w:rsidRPr="00357642">
        <w:rPr>
          <w:rFonts w:asciiTheme="minorHAnsi" w:hAnsiTheme="minorHAnsi" w:cstheme="minorHAnsi"/>
          <w:bCs/>
          <w:lang w:val="sr-Cyrl-RS"/>
        </w:rPr>
        <w:t>.</w:t>
      </w:r>
    </w:p>
    <w:p w:rsidR="008767E8" w:rsidRPr="00357642" w:rsidRDefault="008767E8" w:rsidP="00520C75">
      <w:pPr>
        <w:ind w:left="-360" w:firstLine="426"/>
        <w:rPr>
          <w:rFonts w:asciiTheme="minorHAnsi" w:hAnsiTheme="minorHAnsi" w:cstheme="minorHAnsi"/>
          <w:bCs/>
          <w:lang w:val="sr-Cyrl-RS"/>
        </w:rPr>
      </w:pPr>
    </w:p>
    <w:p w:rsidR="0090461B" w:rsidRPr="00357642" w:rsidRDefault="008767E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Послиј</w:t>
      </w:r>
      <w:r w:rsidR="0090461B" w:rsidRPr="00357642">
        <w:rPr>
          <w:rFonts w:asciiTheme="minorHAnsi" w:hAnsiTheme="minorHAnsi" w:cstheme="minorHAnsi"/>
          <w:bCs/>
          <w:lang w:val="sr-Cyrl-RS"/>
        </w:rPr>
        <w:t xml:space="preserve">е члана </w:t>
      </w:r>
      <w:r w:rsidRPr="00357642">
        <w:rPr>
          <w:rFonts w:asciiTheme="minorHAnsi" w:hAnsiTheme="minorHAnsi" w:cstheme="minorHAnsi"/>
          <w:bCs/>
          <w:lang w:val="sr-Cyrl-RS"/>
        </w:rPr>
        <w:t>4</w:t>
      </w:r>
      <w:r w:rsidR="0090461B" w:rsidRPr="00357642">
        <w:rPr>
          <w:rFonts w:asciiTheme="minorHAnsi" w:hAnsiTheme="minorHAnsi" w:cstheme="minorHAnsi"/>
          <w:bCs/>
          <w:lang w:val="sr-Cyrl-RS"/>
        </w:rPr>
        <w:t>16</w:t>
      </w:r>
      <w:r w:rsidRPr="00357642">
        <w:rPr>
          <w:rFonts w:asciiTheme="minorHAnsi" w:hAnsiTheme="minorHAnsi" w:cstheme="minorHAnsi"/>
          <w:bCs/>
          <w:lang w:val="sr-Cyrl-RS"/>
        </w:rPr>
        <w:t xml:space="preserve">. додајe се </w:t>
      </w:r>
      <w:r w:rsidR="0090461B" w:rsidRPr="00357642">
        <w:rPr>
          <w:rFonts w:asciiTheme="minorHAnsi" w:hAnsiTheme="minorHAnsi" w:cstheme="minorHAnsi"/>
          <w:bCs/>
          <w:lang w:val="sr-Cyrl-RS"/>
        </w:rPr>
        <w:t>нов</w:t>
      </w:r>
      <w:r w:rsidR="00A96298" w:rsidRPr="00357642">
        <w:rPr>
          <w:rFonts w:asciiTheme="minorHAnsi" w:hAnsiTheme="minorHAnsi" w:cstheme="minorHAnsi"/>
          <w:bCs/>
          <w:lang w:val="sr-Cyrl-RS"/>
        </w:rPr>
        <w:t>и</w:t>
      </w:r>
      <w:r w:rsidR="0090461B" w:rsidRPr="00357642">
        <w:rPr>
          <w:rFonts w:asciiTheme="minorHAnsi" w:hAnsiTheme="minorHAnsi" w:cstheme="minorHAnsi"/>
          <w:bCs/>
          <w:lang w:val="sr-Cyrl-RS"/>
        </w:rPr>
        <w:t xml:space="preserve"> </w:t>
      </w:r>
      <w:r w:rsidR="00A96298" w:rsidRPr="00357642">
        <w:rPr>
          <w:rFonts w:asciiTheme="minorHAnsi" w:hAnsiTheme="minorHAnsi" w:cstheme="minorHAnsi"/>
          <w:bCs/>
          <w:lang w:val="sr-Cyrl-RS"/>
        </w:rPr>
        <w:t>пододјељак</w:t>
      </w:r>
      <w:r w:rsidR="0090461B" w:rsidRPr="00357642">
        <w:rPr>
          <w:rFonts w:asciiTheme="minorHAnsi" w:hAnsiTheme="minorHAnsi" w:cstheme="minorHAnsi"/>
          <w:bCs/>
          <w:lang w:val="sr-Cyrl-RS"/>
        </w:rPr>
        <w:t xml:space="preserve"> </w:t>
      </w:r>
      <w:r w:rsidR="00A96298" w:rsidRPr="00357642">
        <w:rPr>
          <w:rFonts w:asciiTheme="minorHAnsi" w:hAnsiTheme="minorHAnsi" w:cstheme="minorHAnsi"/>
          <w:bCs/>
          <w:lang w:val="sr-Cyrl-RS"/>
        </w:rPr>
        <w:t>1.14.</w:t>
      </w:r>
      <w:r w:rsidR="0090461B" w:rsidRPr="00357642">
        <w:rPr>
          <w:rFonts w:asciiTheme="minorHAnsi" w:hAnsiTheme="minorHAnsi" w:cstheme="minorHAnsi"/>
          <w:bCs/>
          <w:lang w:val="sr-Cyrl-RS"/>
        </w:rPr>
        <w:t xml:space="preserve"> и чл. 416а. до 416м, који гласе:</w:t>
      </w:r>
    </w:p>
    <w:p w:rsidR="0090461B" w:rsidRPr="00357642" w:rsidRDefault="0090461B" w:rsidP="00520C75">
      <w:pPr>
        <w:rPr>
          <w:rFonts w:asciiTheme="minorHAnsi" w:hAnsiTheme="minorHAnsi" w:cstheme="minorHAnsi"/>
          <w:bCs/>
          <w:lang w:val="sr-Cyrl-RS"/>
        </w:rPr>
      </w:pPr>
    </w:p>
    <w:p w:rsidR="0090461B" w:rsidRPr="00357642" w:rsidRDefault="0090461B" w:rsidP="00A96298">
      <w:pPr>
        <w:jc w:val="both"/>
        <w:rPr>
          <w:rFonts w:asciiTheme="minorHAnsi" w:hAnsiTheme="minorHAnsi" w:cstheme="minorHAnsi"/>
          <w:bCs/>
          <w:lang w:val="sr-Cyrl-RS"/>
        </w:rPr>
      </w:pPr>
      <w:r w:rsidRPr="00357642">
        <w:rPr>
          <w:rFonts w:asciiTheme="minorHAnsi" w:hAnsiTheme="minorHAnsi" w:cstheme="minorHAnsi"/>
          <w:bCs/>
          <w:lang w:val="sr-Cyrl-RS"/>
        </w:rPr>
        <w:t>„</w:t>
      </w:r>
      <w:r w:rsidR="00A96298" w:rsidRPr="00357642">
        <w:rPr>
          <w:rFonts w:asciiTheme="minorHAnsi" w:hAnsiTheme="minorHAnsi" w:cstheme="minorHAnsi"/>
          <w:bCs/>
          <w:lang w:val="sr-Cyrl-RS"/>
        </w:rPr>
        <w:t>1.14.</w:t>
      </w:r>
      <w:r w:rsidRPr="00357642">
        <w:rPr>
          <w:rFonts w:asciiTheme="minorHAnsi" w:hAnsiTheme="minorHAnsi" w:cstheme="minorHAnsi"/>
          <w:bCs/>
          <w:lang w:val="sr-Cyrl-RS"/>
        </w:rPr>
        <w:t xml:space="preserve"> </w:t>
      </w:r>
      <w:r w:rsidR="00A96298" w:rsidRPr="00357642">
        <w:rPr>
          <w:rFonts w:asciiTheme="minorHAnsi" w:hAnsiTheme="minorHAnsi" w:cstheme="minorHAnsi"/>
          <w:bCs/>
          <w:lang w:val="sr-Cyrl-RS"/>
        </w:rPr>
        <w:t>Прекогранично припајање и спајање привредних друштава</w:t>
      </w:r>
    </w:p>
    <w:p w:rsidR="0090461B" w:rsidRPr="00357642" w:rsidRDefault="0090461B" w:rsidP="00520C75">
      <w:pPr>
        <w:rPr>
          <w:rFonts w:asciiTheme="minorHAnsi" w:hAnsiTheme="minorHAnsi" w:cstheme="minorHAnsi"/>
          <w:bCs/>
          <w:lang w:val="sr-Cyrl-RS"/>
        </w:rPr>
      </w:pPr>
    </w:p>
    <w:p w:rsidR="00520C75" w:rsidRPr="00357642" w:rsidRDefault="00520C75" w:rsidP="00520C75">
      <w:pPr>
        <w:rPr>
          <w:rFonts w:asciiTheme="minorHAnsi" w:hAnsiTheme="minorHAnsi" w:cstheme="minorHAnsi"/>
          <w:bCs/>
          <w:lang w:val="sr-Cyrl-RS"/>
        </w:rPr>
      </w:pPr>
    </w:p>
    <w:p w:rsidR="00520C75" w:rsidRPr="00357642" w:rsidRDefault="00520C75" w:rsidP="00520C75">
      <w:pPr>
        <w:rPr>
          <w:rFonts w:asciiTheme="minorHAnsi" w:hAnsiTheme="minorHAnsi" w:cstheme="minorHAnsi"/>
          <w:bCs/>
          <w:lang w:val="sr-Cyrl-RS"/>
        </w:rPr>
      </w:pPr>
    </w:p>
    <w:p w:rsidR="00520C75" w:rsidRPr="00357642" w:rsidRDefault="00520C75" w:rsidP="00520C75">
      <w:pPr>
        <w:rPr>
          <w:rFonts w:asciiTheme="minorHAnsi" w:hAnsiTheme="minorHAnsi" w:cstheme="minorHAnsi"/>
          <w:bCs/>
          <w:lang w:val="sr-Cyrl-RS"/>
        </w:rPr>
      </w:pPr>
    </w:p>
    <w:p w:rsidR="00520C75" w:rsidRPr="00357642" w:rsidRDefault="00520C75" w:rsidP="00520C75">
      <w:pPr>
        <w:rPr>
          <w:rFonts w:asciiTheme="minorHAnsi" w:hAnsiTheme="minorHAnsi" w:cstheme="minorHAnsi"/>
          <w:bCs/>
          <w:lang w:val="sr-Cyrl-RS"/>
        </w:rPr>
      </w:pPr>
    </w:p>
    <w:p w:rsidR="0027544E" w:rsidRPr="00357642" w:rsidRDefault="0027544E" w:rsidP="0090461B">
      <w:pPr>
        <w:jc w:val="center"/>
        <w:rPr>
          <w:rFonts w:asciiTheme="minorHAnsi" w:hAnsiTheme="minorHAnsi" w:cstheme="minorHAnsi"/>
          <w:bCs/>
          <w:lang w:val="sr-Cyrl-RS"/>
        </w:rPr>
      </w:pPr>
      <w:r w:rsidRPr="00357642">
        <w:rPr>
          <w:rFonts w:asciiTheme="minorHAnsi" w:hAnsiTheme="minorHAnsi" w:cstheme="minorHAnsi"/>
          <w:bCs/>
          <w:lang w:val="sr-Cyrl-RS"/>
        </w:rPr>
        <w:t>Прекогранично припајање</w:t>
      </w:r>
    </w:p>
    <w:p w:rsidR="00394AE8" w:rsidRPr="00357642" w:rsidRDefault="008B0495" w:rsidP="0090461B">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90461B" w:rsidRPr="00357642">
        <w:rPr>
          <w:rFonts w:asciiTheme="minorHAnsi" w:hAnsiTheme="minorHAnsi" w:cstheme="minorHAnsi"/>
          <w:bCs/>
          <w:lang w:val="sr-Cyrl-RS"/>
        </w:rPr>
        <w:t>416а.</w:t>
      </w:r>
    </w:p>
    <w:p w:rsidR="0090461B" w:rsidRPr="00357642" w:rsidRDefault="0090461B" w:rsidP="0090461B">
      <w:pPr>
        <w:rPr>
          <w:rFonts w:asciiTheme="minorHAnsi" w:hAnsiTheme="minorHAnsi" w:cstheme="minorHAnsi"/>
          <w:bCs/>
          <w:lang w:val="sr-Cyrl-RS"/>
        </w:rPr>
      </w:pPr>
    </w:p>
    <w:p w:rsidR="0090461B" w:rsidRPr="00357642" w:rsidRDefault="0090461B" w:rsidP="0090461B">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27544E" w:rsidRPr="00357642">
        <w:rPr>
          <w:rFonts w:asciiTheme="minorHAnsi" w:hAnsiTheme="minorHAnsi" w:cstheme="minorHAnsi"/>
          <w:bCs/>
          <w:lang w:val="sr-Cyrl-RS"/>
        </w:rPr>
        <w:t>1</w:t>
      </w:r>
      <w:r w:rsidRPr="00357642">
        <w:rPr>
          <w:rFonts w:asciiTheme="minorHAnsi" w:hAnsiTheme="minorHAnsi" w:cstheme="minorHAnsi"/>
          <w:bCs/>
          <w:lang w:val="sr-Cyrl-RS"/>
        </w:rPr>
        <w:t>) Прекогранично припајање, у смислу овог закона</w:t>
      </w:r>
      <w:r w:rsidR="0027544E" w:rsidRPr="00357642">
        <w:rPr>
          <w:rFonts w:asciiTheme="minorHAnsi" w:hAnsiTheme="minorHAnsi" w:cstheme="minorHAnsi"/>
          <w:bCs/>
          <w:lang w:val="sr-Cyrl-RS"/>
        </w:rPr>
        <w:t>,</w:t>
      </w:r>
      <w:r w:rsidRPr="00357642">
        <w:rPr>
          <w:rFonts w:asciiTheme="minorHAnsi" w:hAnsiTheme="minorHAnsi" w:cstheme="minorHAnsi"/>
          <w:bCs/>
          <w:lang w:val="sr-Cyrl-RS"/>
        </w:rPr>
        <w:t xml:space="preserve"> је припајање у ко</w:t>
      </w:r>
      <w:r w:rsidR="0027544E" w:rsidRPr="00357642">
        <w:rPr>
          <w:rFonts w:asciiTheme="minorHAnsi" w:hAnsiTheme="minorHAnsi" w:cstheme="minorHAnsi"/>
          <w:bCs/>
          <w:lang w:val="sr-Cyrl-RS"/>
        </w:rPr>
        <w:t>je</w:t>
      </w:r>
      <w:r w:rsidRPr="00357642">
        <w:rPr>
          <w:rFonts w:asciiTheme="minorHAnsi" w:hAnsiTheme="minorHAnsi" w:cstheme="minorHAnsi"/>
          <w:bCs/>
          <w:lang w:val="sr-Cyrl-RS"/>
        </w:rPr>
        <w:t>м учествују најмање два друштва, од којих је на</w:t>
      </w:r>
      <w:r w:rsidR="0027544E" w:rsidRPr="00357642">
        <w:rPr>
          <w:rFonts w:asciiTheme="minorHAnsi" w:hAnsiTheme="minorHAnsi" w:cstheme="minorHAnsi"/>
          <w:bCs/>
          <w:lang w:val="sr-Cyrl-RS"/>
        </w:rPr>
        <w:t>јмање једно, друштво из члана 99. или члана 179</w:t>
      </w:r>
      <w:r w:rsidRPr="00357642">
        <w:rPr>
          <w:rFonts w:asciiTheme="minorHAnsi" w:hAnsiTheme="minorHAnsi" w:cstheme="minorHAnsi"/>
          <w:bCs/>
          <w:lang w:val="sr-Cyrl-RS"/>
        </w:rPr>
        <w:t xml:space="preserve">. овог закона регистровано </w:t>
      </w:r>
      <w:r w:rsidR="0027544E" w:rsidRPr="00357642">
        <w:rPr>
          <w:rFonts w:asciiTheme="minorHAnsi" w:hAnsiTheme="minorHAnsi" w:cstheme="minorHAnsi"/>
          <w:bCs/>
          <w:lang w:val="sr-Cyrl-RS"/>
        </w:rPr>
        <w:t>у</w:t>
      </w:r>
      <w:r w:rsidRPr="00357642">
        <w:rPr>
          <w:rFonts w:asciiTheme="minorHAnsi" w:hAnsiTheme="minorHAnsi" w:cstheme="minorHAnsi"/>
          <w:bCs/>
          <w:lang w:val="sr-Cyrl-RS"/>
        </w:rPr>
        <w:t xml:space="preserve"> Реп</w:t>
      </w:r>
      <w:r w:rsidR="0027544E" w:rsidRPr="00357642">
        <w:rPr>
          <w:rFonts w:asciiTheme="minorHAnsi" w:hAnsiTheme="minorHAnsi" w:cstheme="minorHAnsi"/>
          <w:bCs/>
          <w:lang w:val="sr-Cyrl-RS"/>
        </w:rPr>
        <w:t>ублици</w:t>
      </w:r>
      <w:r w:rsidRPr="00357642">
        <w:rPr>
          <w:rFonts w:asciiTheme="minorHAnsi" w:hAnsiTheme="minorHAnsi" w:cstheme="minorHAnsi"/>
          <w:bCs/>
          <w:lang w:val="sr-Cyrl-RS"/>
        </w:rPr>
        <w:t xml:space="preserve"> Ср</w:t>
      </w:r>
      <w:r w:rsidR="0027544E" w:rsidRPr="00357642">
        <w:rPr>
          <w:rFonts w:asciiTheme="minorHAnsi" w:hAnsiTheme="minorHAnsi" w:cstheme="minorHAnsi"/>
          <w:bCs/>
          <w:lang w:val="sr-Cyrl-RS"/>
        </w:rPr>
        <w:t>пској</w:t>
      </w:r>
      <w:r w:rsidRPr="00357642">
        <w:rPr>
          <w:rFonts w:asciiTheme="minorHAnsi" w:hAnsiTheme="minorHAnsi" w:cstheme="minorHAnsi"/>
          <w:bCs/>
          <w:lang w:val="sr-Cyrl-RS"/>
        </w:rPr>
        <w:t xml:space="preserve"> и најмање једно, друштво капитала регистровано на територији државе чланице Европске уније или</w:t>
      </w:r>
      <w:r w:rsidR="00B9542B" w:rsidRPr="00357642">
        <w:rPr>
          <w:rFonts w:asciiTheme="minorHAnsi" w:hAnsiTheme="minorHAnsi" w:cstheme="minorHAnsi"/>
          <w:bCs/>
          <w:lang w:val="sr-Cyrl-RS"/>
        </w:rPr>
        <w:t xml:space="preserve"> друге</w:t>
      </w:r>
      <w:r w:rsidRPr="00357642">
        <w:rPr>
          <w:rFonts w:asciiTheme="minorHAnsi" w:hAnsiTheme="minorHAnsi" w:cstheme="minorHAnsi"/>
          <w:bCs/>
          <w:lang w:val="sr-Cyrl-RS"/>
        </w:rPr>
        <w:t xml:space="preserve"> државе (у даљем тексту: </w:t>
      </w:r>
      <w:r w:rsidR="00B9542B" w:rsidRPr="00357642">
        <w:rPr>
          <w:rFonts w:asciiTheme="minorHAnsi" w:hAnsiTheme="minorHAnsi" w:cstheme="minorHAnsi"/>
          <w:bCs/>
          <w:lang w:val="sr-Cyrl-RS"/>
        </w:rPr>
        <w:t xml:space="preserve">друге </w:t>
      </w:r>
      <w:r w:rsidRPr="00357642">
        <w:rPr>
          <w:rFonts w:asciiTheme="minorHAnsi" w:hAnsiTheme="minorHAnsi" w:cstheme="minorHAnsi"/>
          <w:bCs/>
          <w:lang w:val="sr-Cyrl-RS"/>
        </w:rPr>
        <w:t xml:space="preserve">државе). </w:t>
      </w:r>
    </w:p>
    <w:p w:rsidR="0090461B" w:rsidRPr="00357642" w:rsidRDefault="0090461B" w:rsidP="0090461B">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27544E" w:rsidRPr="00357642">
        <w:rPr>
          <w:rFonts w:asciiTheme="minorHAnsi" w:hAnsiTheme="minorHAnsi" w:cstheme="minorHAnsi"/>
          <w:bCs/>
          <w:lang w:val="sr-Cyrl-RS"/>
        </w:rPr>
        <w:t>2</w:t>
      </w:r>
      <w:r w:rsidRPr="00357642">
        <w:rPr>
          <w:rFonts w:asciiTheme="minorHAnsi" w:hAnsiTheme="minorHAnsi" w:cstheme="minorHAnsi"/>
          <w:bCs/>
          <w:lang w:val="sr-Cyrl-RS"/>
        </w:rPr>
        <w:t>) Једно или више друштава из става 1. овог члана припајају се другом друштву преношењем на то друштво ц</w:t>
      </w:r>
      <w:r w:rsidR="0027544E" w:rsidRPr="00357642">
        <w:rPr>
          <w:rFonts w:asciiTheme="minorHAnsi" w:hAnsiTheme="minorHAnsi" w:cstheme="minorHAnsi"/>
          <w:bCs/>
          <w:lang w:val="sr-Cyrl-RS"/>
        </w:rPr>
        <w:t>ј</w:t>
      </w:r>
      <w:r w:rsidRPr="00357642">
        <w:rPr>
          <w:rFonts w:asciiTheme="minorHAnsi" w:hAnsiTheme="minorHAnsi" w:cstheme="minorHAnsi"/>
          <w:bCs/>
          <w:lang w:val="sr-Cyrl-RS"/>
        </w:rPr>
        <w:t>елокупне имовине и обавеза, чиме друштво које се припаја престаје да постоји без спровођења поступка ликвидације.</w:t>
      </w:r>
    </w:p>
    <w:p w:rsidR="0090461B" w:rsidRPr="00357642" w:rsidRDefault="0090461B" w:rsidP="0027544E">
      <w:pPr>
        <w:rPr>
          <w:rFonts w:asciiTheme="minorHAnsi" w:hAnsiTheme="minorHAnsi" w:cstheme="minorHAnsi"/>
          <w:bCs/>
          <w:lang w:val="sr-Cyrl-RS"/>
        </w:rPr>
      </w:pPr>
    </w:p>
    <w:p w:rsidR="0027544E" w:rsidRPr="00357642" w:rsidRDefault="00F97625" w:rsidP="0027544E">
      <w:pPr>
        <w:jc w:val="center"/>
        <w:rPr>
          <w:rFonts w:asciiTheme="minorHAnsi" w:hAnsiTheme="minorHAnsi" w:cstheme="minorHAnsi"/>
          <w:bCs/>
          <w:lang w:val="sr-Cyrl-RS"/>
        </w:rPr>
      </w:pPr>
      <w:r w:rsidRPr="00357642">
        <w:rPr>
          <w:rFonts w:asciiTheme="minorHAnsi" w:hAnsiTheme="minorHAnsi" w:cstheme="minorHAnsi"/>
          <w:bCs/>
          <w:lang w:val="sr-Cyrl-RS"/>
        </w:rPr>
        <w:t>Прекогранично спајање</w:t>
      </w:r>
    </w:p>
    <w:p w:rsidR="0027544E" w:rsidRPr="00357642" w:rsidRDefault="008B0495" w:rsidP="0027544E">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27544E" w:rsidRPr="00357642">
        <w:rPr>
          <w:rFonts w:asciiTheme="minorHAnsi" w:hAnsiTheme="minorHAnsi" w:cstheme="minorHAnsi"/>
          <w:bCs/>
          <w:lang w:val="sr-Cyrl-RS"/>
        </w:rPr>
        <w:t>416б.</w:t>
      </w:r>
    </w:p>
    <w:p w:rsidR="0027544E" w:rsidRPr="00357642" w:rsidRDefault="0027544E" w:rsidP="0027544E">
      <w:pPr>
        <w:rPr>
          <w:rFonts w:asciiTheme="minorHAnsi" w:hAnsiTheme="minorHAnsi" w:cstheme="minorHAnsi"/>
          <w:bCs/>
          <w:lang w:val="sr-Cyrl-RS"/>
        </w:rPr>
      </w:pPr>
    </w:p>
    <w:p w:rsidR="007D2778" w:rsidRPr="00357642" w:rsidRDefault="007D2778" w:rsidP="007D2778">
      <w:pPr>
        <w:ind w:firstLine="709"/>
        <w:jc w:val="both"/>
        <w:rPr>
          <w:rFonts w:asciiTheme="minorHAnsi" w:hAnsiTheme="minorHAnsi" w:cstheme="minorHAnsi"/>
          <w:bCs/>
          <w:lang w:val="sr-Cyrl-RS"/>
        </w:rPr>
      </w:pPr>
      <w:r w:rsidRPr="00357642">
        <w:rPr>
          <w:rFonts w:asciiTheme="minorHAnsi" w:hAnsiTheme="minorHAnsi" w:cstheme="minorHAnsi"/>
          <w:bCs/>
          <w:lang w:val="sr-Cyrl-RS"/>
        </w:rPr>
        <w:t>(1) Прекогранично спајање, у смислу овог закона, је оно спајање у којем учествују најмање два друштва, од којих је најмање једно, друштво из члана 99. или члана 179. овог закона регистровано у Републици Српској и најмање једно, друштво капитала регистровано на територији друге државе.</w:t>
      </w:r>
    </w:p>
    <w:p w:rsidR="0090461B" w:rsidRPr="00357642" w:rsidRDefault="007D2778" w:rsidP="007D2778">
      <w:pPr>
        <w:ind w:firstLine="709"/>
        <w:jc w:val="both"/>
        <w:rPr>
          <w:rFonts w:asciiTheme="minorHAnsi" w:hAnsiTheme="minorHAnsi" w:cstheme="minorHAnsi"/>
          <w:bCs/>
          <w:lang w:val="sr-Cyrl-RS"/>
        </w:rPr>
      </w:pPr>
      <w:r w:rsidRPr="00357642">
        <w:rPr>
          <w:rFonts w:asciiTheme="minorHAnsi" w:hAnsiTheme="minorHAnsi" w:cstheme="minorHAnsi"/>
          <w:bCs/>
          <w:lang w:val="sr-Cyrl-RS"/>
        </w:rPr>
        <w:t>(2) Два или више друштава из става 1. овог члана спајају се оснивањем новог друштва преношењем на то друштво цјелокупне имовине и обавеза, чиме друштва која се спајају престају да постоје без спровођења поступка ликвидације.</w:t>
      </w:r>
    </w:p>
    <w:p w:rsidR="00394AE8" w:rsidRPr="00357642" w:rsidRDefault="00394AE8" w:rsidP="00520C75">
      <w:pPr>
        <w:ind w:left="-360" w:firstLine="426"/>
        <w:rPr>
          <w:rFonts w:asciiTheme="minorHAnsi" w:hAnsiTheme="minorHAnsi" w:cstheme="minorHAnsi"/>
          <w:bCs/>
          <w:lang w:val="sr-Cyrl-RS"/>
        </w:rPr>
      </w:pPr>
    </w:p>
    <w:p w:rsidR="008B0495" w:rsidRPr="00357642" w:rsidRDefault="008B0495" w:rsidP="008B0495">
      <w:pPr>
        <w:jc w:val="center"/>
        <w:rPr>
          <w:rFonts w:asciiTheme="minorHAnsi" w:hAnsiTheme="minorHAnsi" w:cstheme="minorHAnsi"/>
          <w:bCs/>
          <w:lang w:val="sr-Cyrl-RS"/>
        </w:rPr>
      </w:pPr>
      <w:r w:rsidRPr="00357642">
        <w:rPr>
          <w:rFonts w:asciiTheme="minorHAnsi" w:hAnsiTheme="minorHAnsi" w:cstheme="minorHAnsi"/>
          <w:bCs/>
          <w:lang w:val="sr-Cyrl-RS"/>
        </w:rPr>
        <w:t>Примјена</w:t>
      </w:r>
    </w:p>
    <w:p w:rsidR="008B0495" w:rsidRPr="00357642" w:rsidRDefault="008B0495" w:rsidP="008B0495">
      <w:pPr>
        <w:jc w:val="center"/>
        <w:rPr>
          <w:rFonts w:asciiTheme="minorHAnsi" w:hAnsiTheme="minorHAnsi" w:cstheme="minorHAnsi"/>
          <w:bCs/>
          <w:lang w:val="sr-Cyrl-RS"/>
        </w:rPr>
      </w:pPr>
      <w:r w:rsidRPr="00357642">
        <w:rPr>
          <w:rFonts w:asciiTheme="minorHAnsi" w:hAnsiTheme="minorHAnsi" w:cstheme="minorHAnsi"/>
          <w:bCs/>
          <w:lang w:val="sr-Cyrl-RS"/>
        </w:rPr>
        <w:t>Члан 416в.</w:t>
      </w:r>
    </w:p>
    <w:p w:rsidR="00394AE8" w:rsidRPr="00357642" w:rsidRDefault="00394AE8" w:rsidP="008B0495">
      <w:pPr>
        <w:ind w:left="-360" w:firstLine="426"/>
        <w:rPr>
          <w:rFonts w:asciiTheme="minorHAnsi" w:hAnsiTheme="minorHAnsi" w:cstheme="minorHAnsi"/>
          <w:bCs/>
          <w:lang w:val="sr-Cyrl-RS"/>
        </w:rPr>
      </w:pPr>
    </w:p>
    <w:p w:rsidR="008B0495" w:rsidRPr="00357642" w:rsidRDefault="008B0495" w:rsidP="008B0495">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A604D3" w:rsidRPr="00357642">
        <w:rPr>
          <w:rFonts w:asciiTheme="minorHAnsi" w:hAnsiTheme="minorHAnsi" w:cstheme="minorHAnsi"/>
          <w:bCs/>
          <w:lang w:val="sr-Cyrl-RS"/>
        </w:rPr>
        <w:t>1</w:t>
      </w:r>
      <w:r w:rsidRPr="00357642">
        <w:rPr>
          <w:rFonts w:asciiTheme="minorHAnsi" w:hAnsiTheme="minorHAnsi" w:cstheme="minorHAnsi"/>
          <w:bCs/>
          <w:lang w:val="sr-Cyrl-RS"/>
        </w:rPr>
        <w:t>) У прекограничном припајању и спајању не могу учествовати задруге ни када су према праву друге државе основане као друштво капитала.</w:t>
      </w:r>
    </w:p>
    <w:p w:rsidR="008B0495" w:rsidRPr="00357642" w:rsidRDefault="008B0495" w:rsidP="008B0495">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A604D3" w:rsidRPr="00357642">
        <w:rPr>
          <w:rFonts w:asciiTheme="minorHAnsi" w:hAnsiTheme="minorHAnsi" w:cstheme="minorHAnsi"/>
          <w:bCs/>
          <w:lang w:val="sr-Cyrl-RS"/>
        </w:rPr>
        <w:t>2</w:t>
      </w:r>
      <w:r w:rsidRPr="00357642">
        <w:rPr>
          <w:rFonts w:asciiTheme="minorHAnsi" w:hAnsiTheme="minorHAnsi" w:cstheme="minorHAnsi"/>
          <w:bCs/>
          <w:lang w:val="sr-Cyrl-RS"/>
        </w:rPr>
        <w:t>) У прекограничном припајању и спајању не могу учествовати друштва за управљање инвестиционим фондовима и инвестициони фондови.</w:t>
      </w:r>
    </w:p>
    <w:p w:rsidR="007D2778" w:rsidRPr="00357642" w:rsidRDefault="008B0495" w:rsidP="008B0495">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A604D3" w:rsidRPr="00357642">
        <w:rPr>
          <w:rFonts w:asciiTheme="minorHAnsi" w:hAnsiTheme="minorHAnsi" w:cstheme="minorHAnsi"/>
          <w:bCs/>
          <w:lang w:val="sr-Cyrl-RS"/>
        </w:rPr>
        <w:t>3</w:t>
      </w:r>
      <w:r w:rsidRPr="00357642">
        <w:rPr>
          <w:rFonts w:asciiTheme="minorHAnsi" w:hAnsiTheme="minorHAnsi" w:cstheme="minorHAnsi"/>
          <w:bCs/>
          <w:lang w:val="sr-Cyrl-RS"/>
        </w:rPr>
        <w:t xml:space="preserve">) Ако </w:t>
      </w:r>
      <w:r w:rsidR="00474BB8" w:rsidRPr="00357642">
        <w:rPr>
          <w:rFonts w:asciiTheme="minorHAnsi" w:hAnsiTheme="minorHAnsi" w:cstheme="minorHAnsi"/>
          <w:bCs/>
          <w:lang w:val="sr-Cyrl-RS"/>
        </w:rPr>
        <w:t xml:space="preserve">овим пододјељком </w:t>
      </w:r>
      <w:r w:rsidRPr="00357642">
        <w:rPr>
          <w:rFonts w:asciiTheme="minorHAnsi" w:hAnsiTheme="minorHAnsi" w:cstheme="minorHAnsi"/>
          <w:bCs/>
          <w:lang w:val="sr-Cyrl-RS"/>
        </w:rPr>
        <w:t>није другачије прописано, на прекогранична припајања и спајања сходно се прим</w:t>
      </w:r>
      <w:r w:rsidR="00A604D3" w:rsidRPr="00357642">
        <w:rPr>
          <w:rFonts w:asciiTheme="minorHAnsi" w:hAnsiTheme="minorHAnsi" w:cstheme="minorHAnsi"/>
          <w:bCs/>
          <w:lang w:val="sr-Cyrl-RS"/>
        </w:rPr>
        <w:t>ј</w:t>
      </w:r>
      <w:r w:rsidRPr="00357642">
        <w:rPr>
          <w:rFonts w:asciiTheme="minorHAnsi" w:hAnsiTheme="minorHAnsi" w:cstheme="minorHAnsi"/>
          <w:bCs/>
          <w:lang w:val="sr-Cyrl-RS"/>
        </w:rPr>
        <w:t>ењују одредбе овог закона које се односе на статусне пром</w:t>
      </w:r>
      <w:r w:rsidR="00A604D3" w:rsidRPr="00357642">
        <w:rPr>
          <w:rFonts w:asciiTheme="minorHAnsi" w:hAnsiTheme="minorHAnsi" w:cstheme="minorHAnsi"/>
          <w:bCs/>
          <w:lang w:val="sr-Cyrl-RS"/>
        </w:rPr>
        <w:t>ј</w:t>
      </w:r>
      <w:r w:rsidRPr="00357642">
        <w:rPr>
          <w:rFonts w:asciiTheme="minorHAnsi" w:hAnsiTheme="minorHAnsi" w:cstheme="minorHAnsi"/>
          <w:bCs/>
          <w:lang w:val="sr-Cyrl-RS"/>
        </w:rPr>
        <w:t xml:space="preserve">ене </w:t>
      </w:r>
      <w:r w:rsidR="00A604D3" w:rsidRPr="00357642">
        <w:rPr>
          <w:rFonts w:asciiTheme="minorHAnsi" w:hAnsiTheme="minorHAnsi" w:cstheme="minorHAnsi"/>
          <w:bCs/>
          <w:lang w:val="sr-Cyrl-RS"/>
        </w:rPr>
        <w:t>спајања уз припајање и спајања уз оснивање.</w:t>
      </w:r>
    </w:p>
    <w:p w:rsidR="007D2778" w:rsidRPr="00357642" w:rsidRDefault="007D2778" w:rsidP="00520C75">
      <w:pPr>
        <w:ind w:left="-360" w:firstLine="426"/>
        <w:rPr>
          <w:rFonts w:asciiTheme="minorHAnsi" w:hAnsiTheme="minorHAnsi" w:cstheme="minorHAnsi"/>
          <w:bCs/>
          <w:lang w:val="sr-Cyrl-RS"/>
        </w:rPr>
      </w:pPr>
    </w:p>
    <w:p w:rsidR="00A604D3" w:rsidRPr="00357642" w:rsidRDefault="00A604D3" w:rsidP="00A604D3">
      <w:pPr>
        <w:jc w:val="center"/>
        <w:rPr>
          <w:rFonts w:asciiTheme="minorHAnsi" w:hAnsiTheme="minorHAnsi" w:cstheme="minorHAnsi"/>
          <w:bCs/>
          <w:lang w:val="sr-Cyrl-RS"/>
        </w:rPr>
      </w:pPr>
      <w:r w:rsidRPr="00357642">
        <w:rPr>
          <w:rFonts w:asciiTheme="minorHAnsi" w:hAnsiTheme="minorHAnsi" w:cstheme="minorHAnsi"/>
          <w:bCs/>
          <w:lang w:val="sr-Cyrl-RS"/>
        </w:rPr>
        <w:t>Примјена</w:t>
      </w:r>
    </w:p>
    <w:p w:rsidR="00A604D3" w:rsidRPr="00357642" w:rsidRDefault="00A604D3" w:rsidP="00A604D3">
      <w:pPr>
        <w:jc w:val="center"/>
        <w:rPr>
          <w:rFonts w:asciiTheme="minorHAnsi" w:hAnsiTheme="minorHAnsi" w:cstheme="minorHAnsi"/>
          <w:bCs/>
          <w:lang w:val="sr-Cyrl-RS"/>
        </w:rPr>
      </w:pPr>
      <w:r w:rsidRPr="00357642">
        <w:rPr>
          <w:rFonts w:asciiTheme="minorHAnsi" w:hAnsiTheme="minorHAnsi" w:cstheme="minorHAnsi"/>
          <w:bCs/>
          <w:lang w:val="sr-Cyrl-RS"/>
        </w:rPr>
        <w:t>Члан 416г.</w:t>
      </w:r>
    </w:p>
    <w:p w:rsidR="007D2778" w:rsidRPr="00357642" w:rsidRDefault="007D2778" w:rsidP="00A604D3">
      <w:pPr>
        <w:ind w:left="-360" w:firstLine="426"/>
        <w:rPr>
          <w:rFonts w:asciiTheme="minorHAnsi" w:hAnsiTheme="minorHAnsi" w:cstheme="minorHAnsi"/>
          <w:bCs/>
          <w:lang w:val="sr-Cyrl-RS"/>
        </w:rPr>
      </w:pPr>
    </w:p>
    <w:p w:rsidR="00A604D3" w:rsidRPr="00357642" w:rsidRDefault="00A604D3"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(1) Надлежни органи друштава која учествују у припајању припремају заједнички нацрт уговора о припајању.</w:t>
      </w:r>
    </w:p>
    <w:p w:rsidR="00A604D3" w:rsidRPr="00357642" w:rsidRDefault="00A604D3"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(2) Заједнички нацрт уговора о припајању </w:t>
      </w:r>
      <w:r w:rsidR="00474BB8" w:rsidRPr="00357642">
        <w:rPr>
          <w:rFonts w:asciiTheme="minorHAnsi" w:hAnsiTheme="minorHAnsi" w:cstheme="minorHAnsi"/>
          <w:bCs/>
          <w:lang w:val="sr-Cyrl-RS"/>
        </w:rPr>
        <w:t xml:space="preserve">обавезно </w:t>
      </w:r>
      <w:r w:rsidRPr="00357642">
        <w:rPr>
          <w:rFonts w:asciiTheme="minorHAnsi" w:hAnsiTheme="minorHAnsi" w:cstheme="minorHAnsi"/>
          <w:bCs/>
          <w:lang w:val="sr-Cyrl-RS"/>
        </w:rPr>
        <w:t>садржи:</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а</w:t>
      </w:r>
      <w:r w:rsidR="00A604D3" w:rsidRPr="00357642">
        <w:rPr>
          <w:rFonts w:asciiTheme="minorHAnsi" w:hAnsiTheme="minorHAnsi" w:cstheme="minorHAnsi"/>
          <w:bCs/>
          <w:lang w:val="sr-Cyrl-RS"/>
        </w:rPr>
        <w:t>) правну форму, пословна имена и регистрована с</w:t>
      </w:r>
      <w:r w:rsidR="00791EB0" w:rsidRPr="00357642">
        <w:rPr>
          <w:rFonts w:asciiTheme="minorHAnsi" w:hAnsiTheme="minorHAnsi" w:cstheme="minorHAnsi"/>
          <w:bCs/>
          <w:lang w:val="sr-Cyrl-RS"/>
        </w:rPr>
        <w:t>ј</w:t>
      </w:r>
      <w:r w:rsidR="00A604D3" w:rsidRPr="00357642">
        <w:rPr>
          <w:rFonts w:asciiTheme="minorHAnsi" w:hAnsiTheme="minorHAnsi" w:cstheme="minorHAnsi"/>
          <w:bCs/>
          <w:lang w:val="sr-Cyrl-RS"/>
        </w:rPr>
        <w:t>едишта свих друштава к</w:t>
      </w:r>
      <w:r w:rsidR="00DE57AB" w:rsidRPr="00357642">
        <w:rPr>
          <w:rFonts w:asciiTheme="minorHAnsi" w:hAnsiTheme="minorHAnsi" w:cstheme="minorHAnsi"/>
          <w:bCs/>
          <w:lang w:val="sr-Cyrl-RS"/>
        </w:rPr>
        <w:t>оја учествују у припајању,</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lastRenderedPageBreak/>
        <w:t>б</w:t>
      </w:r>
      <w:r w:rsidR="00A604D3" w:rsidRPr="00357642">
        <w:rPr>
          <w:rFonts w:asciiTheme="minorHAnsi" w:hAnsiTheme="minorHAnsi" w:cstheme="minorHAnsi"/>
          <w:bCs/>
          <w:lang w:val="sr-Cyrl-RS"/>
        </w:rPr>
        <w:t>) податке о сразм</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ери зам</w:t>
      </w:r>
      <w:r w:rsidR="00735892" w:rsidRPr="00357642">
        <w:rPr>
          <w:rFonts w:asciiTheme="minorHAnsi" w:hAnsiTheme="minorHAnsi" w:cstheme="minorHAnsi"/>
          <w:bCs/>
          <w:lang w:val="sr-Cyrl-RS"/>
        </w:rPr>
        <w:t>ј</w:t>
      </w:r>
      <w:r w:rsidR="00A604D3" w:rsidRPr="00357642">
        <w:rPr>
          <w:rFonts w:asciiTheme="minorHAnsi" w:hAnsiTheme="minorHAnsi" w:cstheme="minorHAnsi"/>
          <w:bCs/>
          <w:lang w:val="sr-Cyrl-RS"/>
        </w:rPr>
        <w:t>ене уд</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ела, односно акција у друштву преносиоцу за уд</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еле, односно акције у друштву стицаоцу, као и висину новчаног плаћања ако постоји</w:t>
      </w:r>
      <w:r w:rsidR="00DE57AB" w:rsidRPr="00357642">
        <w:rPr>
          <w:rFonts w:asciiTheme="minorHAnsi" w:hAnsiTheme="minorHAnsi" w:cstheme="minorHAnsi"/>
          <w:bCs/>
          <w:lang w:val="sr-Cyrl-RS"/>
        </w:rPr>
        <w:t>,</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в</w:t>
      </w:r>
      <w:r w:rsidR="00A604D3" w:rsidRPr="00357642">
        <w:rPr>
          <w:rFonts w:asciiTheme="minorHAnsi" w:hAnsiTheme="minorHAnsi" w:cstheme="minorHAnsi"/>
          <w:bCs/>
          <w:lang w:val="sr-Cyrl-RS"/>
        </w:rPr>
        <w:t>) начин преузимања уд</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ела, односно акција у друштву стицаоцу и датум од кога ти уд</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 xml:space="preserve">ели, односно акције дају право учешћа у добити и све појединости у вези </w:t>
      </w:r>
      <w:r w:rsidR="00DE57AB" w:rsidRPr="00357642">
        <w:rPr>
          <w:rFonts w:asciiTheme="minorHAnsi" w:hAnsiTheme="minorHAnsi" w:cstheme="minorHAnsi"/>
          <w:bCs/>
          <w:lang w:val="sr-Cyrl-RS"/>
        </w:rPr>
        <w:t>са тим</w:t>
      </w:r>
      <w:r w:rsidR="00A604D3" w:rsidRPr="00357642">
        <w:rPr>
          <w:rFonts w:asciiTheme="minorHAnsi" w:hAnsiTheme="minorHAnsi" w:cstheme="minorHAnsi"/>
          <w:bCs/>
          <w:lang w:val="sr-Cyrl-RS"/>
        </w:rPr>
        <w:t xml:space="preserve"> прав</w:t>
      </w:r>
      <w:r w:rsidR="00DE57AB" w:rsidRPr="00357642">
        <w:rPr>
          <w:rFonts w:asciiTheme="minorHAnsi" w:hAnsiTheme="minorHAnsi" w:cstheme="minorHAnsi"/>
          <w:bCs/>
          <w:lang w:val="sr-Cyrl-RS"/>
        </w:rPr>
        <w:t>ом,</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г</w:t>
      </w:r>
      <w:r w:rsidR="00A604D3" w:rsidRPr="00357642">
        <w:rPr>
          <w:rFonts w:asciiTheme="minorHAnsi" w:hAnsiTheme="minorHAnsi" w:cstheme="minorHAnsi"/>
          <w:bCs/>
          <w:lang w:val="sr-Cyrl-RS"/>
        </w:rPr>
        <w:t>) датум од кога се трансакције друштва преносиоца сматрају, у рачуноводствене сврхе, трансакцијама обављеним у име друштва стицаоца</w:t>
      </w:r>
      <w:r w:rsidR="00DE57AB" w:rsidRPr="00357642">
        <w:rPr>
          <w:rFonts w:asciiTheme="minorHAnsi" w:hAnsiTheme="minorHAnsi" w:cstheme="minorHAnsi"/>
          <w:bCs/>
          <w:lang w:val="sr-Cyrl-RS"/>
        </w:rPr>
        <w:t>,</w:t>
      </w:r>
      <w:r w:rsidR="00A604D3" w:rsidRPr="00357642">
        <w:rPr>
          <w:rFonts w:asciiTheme="minorHAnsi" w:hAnsiTheme="minorHAnsi" w:cstheme="minorHAnsi"/>
          <w:bCs/>
          <w:lang w:val="sr-Cyrl-RS"/>
        </w:rPr>
        <w:t xml:space="preserve"> </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д</w:t>
      </w:r>
      <w:r w:rsidR="00A604D3" w:rsidRPr="00357642">
        <w:rPr>
          <w:rFonts w:asciiTheme="minorHAnsi" w:hAnsiTheme="minorHAnsi" w:cstheme="minorHAnsi"/>
          <w:bCs/>
          <w:lang w:val="sr-Cyrl-RS"/>
        </w:rPr>
        <w:t>) очекиване пос</w:t>
      </w:r>
      <w:r w:rsidR="00DE57AB" w:rsidRPr="00357642">
        <w:rPr>
          <w:rFonts w:asciiTheme="minorHAnsi" w:hAnsiTheme="minorHAnsi" w:cstheme="minorHAnsi"/>
          <w:bCs/>
          <w:lang w:val="sr-Cyrl-RS"/>
        </w:rPr>
        <w:t>љ</w:t>
      </w:r>
      <w:r w:rsidR="00A604D3" w:rsidRPr="00357642">
        <w:rPr>
          <w:rFonts w:asciiTheme="minorHAnsi" w:hAnsiTheme="minorHAnsi" w:cstheme="minorHAnsi"/>
          <w:bCs/>
          <w:lang w:val="sr-Cyrl-RS"/>
        </w:rPr>
        <w:t>едице припајања на запослене друштва преносиоца</w:t>
      </w:r>
      <w:r w:rsidR="00DE57AB" w:rsidRPr="00357642">
        <w:rPr>
          <w:rFonts w:asciiTheme="minorHAnsi" w:hAnsiTheme="minorHAnsi" w:cstheme="minorHAnsi"/>
          <w:bCs/>
          <w:lang w:val="sr-Cyrl-RS"/>
        </w:rPr>
        <w:t>,</w:t>
      </w:r>
      <w:r w:rsidR="00A604D3" w:rsidRPr="00357642">
        <w:rPr>
          <w:rFonts w:asciiTheme="minorHAnsi" w:hAnsiTheme="minorHAnsi" w:cstheme="minorHAnsi"/>
          <w:bCs/>
          <w:lang w:val="sr-Cyrl-RS"/>
        </w:rPr>
        <w:t xml:space="preserve"> </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ђ</w:t>
      </w:r>
      <w:r w:rsidR="00A604D3" w:rsidRPr="00357642">
        <w:rPr>
          <w:rFonts w:asciiTheme="minorHAnsi" w:hAnsiTheme="minorHAnsi" w:cstheme="minorHAnsi"/>
          <w:bCs/>
          <w:lang w:val="sr-Cyrl-RS"/>
        </w:rPr>
        <w:t>) права која друштво стицалац даје члановима друштва који имају посебна права, као и имаоцима других хартија од вр</w:t>
      </w:r>
      <w:r w:rsidR="00DE57AB" w:rsidRPr="00357642">
        <w:rPr>
          <w:rFonts w:asciiTheme="minorHAnsi" w:hAnsiTheme="minorHAnsi" w:cstheme="minorHAnsi"/>
          <w:bCs/>
          <w:lang w:val="sr-Cyrl-RS"/>
        </w:rPr>
        <w:t>иј</w:t>
      </w:r>
      <w:r w:rsidR="00A604D3" w:rsidRPr="00357642">
        <w:rPr>
          <w:rFonts w:asciiTheme="minorHAnsi" w:hAnsiTheme="minorHAnsi" w:cstheme="minorHAnsi"/>
          <w:bCs/>
          <w:lang w:val="sr-Cyrl-RS"/>
        </w:rPr>
        <w:t>едности, односно м</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 xml:space="preserve">ере које </w:t>
      </w:r>
      <w:r w:rsidR="00DE57AB" w:rsidRPr="00357642">
        <w:rPr>
          <w:rFonts w:asciiTheme="minorHAnsi" w:hAnsiTheme="minorHAnsi" w:cstheme="minorHAnsi"/>
          <w:bCs/>
          <w:lang w:val="sr-Cyrl-RS"/>
        </w:rPr>
        <w:t>се у односу на та лица предлажу,</w:t>
      </w:r>
      <w:r w:rsidR="00A604D3" w:rsidRPr="00357642">
        <w:rPr>
          <w:rFonts w:asciiTheme="minorHAnsi" w:hAnsiTheme="minorHAnsi" w:cstheme="minorHAnsi"/>
          <w:bCs/>
          <w:lang w:val="sr-Cyrl-RS"/>
        </w:rPr>
        <w:t xml:space="preserve"> </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е</w:t>
      </w:r>
      <w:r w:rsidR="00A604D3" w:rsidRPr="00357642">
        <w:rPr>
          <w:rFonts w:asciiTheme="minorHAnsi" w:hAnsiTheme="minorHAnsi" w:cstheme="minorHAnsi"/>
          <w:bCs/>
          <w:lang w:val="sr-Cyrl-RS"/>
        </w:rPr>
        <w:t>) све посебне погодности које се одобравају члановима надлежних органа друштава која учествују у припајању, као и стручним лицима која оц</w:t>
      </w:r>
      <w:r w:rsidR="00DE57AB" w:rsidRPr="00357642">
        <w:rPr>
          <w:rFonts w:asciiTheme="minorHAnsi" w:hAnsiTheme="minorHAnsi" w:cstheme="minorHAnsi"/>
          <w:bCs/>
          <w:lang w:val="sr-Cyrl-RS"/>
        </w:rPr>
        <w:t>иј</w:t>
      </w:r>
      <w:r w:rsidR="00A604D3" w:rsidRPr="00357642">
        <w:rPr>
          <w:rFonts w:asciiTheme="minorHAnsi" w:hAnsiTheme="minorHAnsi" w:cstheme="minorHAnsi"/>
          <w:bCs/>
          <w:lang w:val="sr-Cyrl-RS"/>
        </w:rPr>
        <w:t>ењују заједнички нацрт уговора о припајању и сачињавају извештаје о томе</w:t>
      </w:r>
      <w:r w:rsidR="00DE57AB" w:rsidRPr="00357642">
        <w:rPr>
          <w:rFonts w:asciiTheme="minorHAnsi" w:hAnsiTheme="minorHAnsi" w:cstheme="minorHAnsi"/>
          <w:bCs/>
          <w:lang w:val="sr-Cyrl-RS"/>
        </w:rPr>
        <w:t>,</w:t>
      </w:r>
      <w:r w:rsidR="00A604D3" w:rsidRPr="00357642">
        <w:rPr>
          <w:rFonts w:asciiTheme="minorHAnsi" w:hAnsiTheme="minorHAnsi" w:cstheme="minorHAnsi"/>
          <w:bCs/>
          <w:lang w:val="sr-Cyrl-RS"/>
        </w:rPr>
        <w:t xml:space="preserve"> </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ж</w:t>
      </w:r>
      <w:r w:rsidR="00A604D3" w:rsidRPr="00357642">
        <w:rPr>
          <w:rFonts w:asciiTheme="minorHAnsi" w:hAnsiTheme="minorHAnsi" w:cstheme="minorHAnsi"/>
          <w:bCs/>
          <w:lang w:val="sr-Cyrl-RS"/>
        </w:rPr>
        <w:t>) пр</w:t>
      </w:r>
      <w:r w:rsidR="00DE57AB" w:rsidRPr="00357642">
        <w:rPr>
          <w:rFonts w:asciiTheme="minorHAnsi" w:hAnsiTheme="minorHAnsi" w:cstheme="minorHAnsi"/>
          <w:bCs/>
          <w:lang w:val="sr-Cyrl-RS"/>
        </w:rPr>
        <w:t>иј</w:t>
      </w:r>
      <w:r w:rsidR="00A604D3" w:rsidRPr="00357642">
        <w:rPr>
          <w:rFonts w:asciiTheme="minorHAnsi" w:hAnsiTheme="minorHAnsi" w:cstheme="minorHAnsi"/>
          <w:bCs/>
          <w:lang w:val="sr-Cyrl-RS"/>
        </w:rPr>
        <w:t>едлог одлуке о изм</w:t>
      </w:r>
      <w:r w:rsidR="00DE57AB" w:rsidRPr="00357642">
        <w:rPr>
          <w:rFonts w:asciiTheme="minorHAnsi" w:hAnsiTheme="minorHAnsi" w:cstheme="minorHAnsi"/>
          <w:bCs/>
          <w:lang w:val="sr-Cyrl-RS"/>
        </w:rPr>
        <w:t>ј</w:t>
      </w:r>
      <w:r w:rsidR="00A604D3" w:rsidRPr="00357642">
        <w:rPr>
          <w:rFonts w:asciiTheme="minorHAnsi" w:hAnsiTheme="minorHAnsi" w:cstheme="minorHAnsi"/>
          <w:bCs/>
          <w:lang w:val="sr-Cyrl-RS"/>
        </w:rPr>
        <w:t>енама и допунама оснивачког акта, односно статута друштва стицаоца</w:t>
      </w:r>
      <w:r w:rsidR="00DE57AB" w:rsidRPr="00357642">
        <w:rPr>
          <w:rFonts w:asciiTheme="minorHAnsi" w:hAnsiTheme="minorHAnsi" w:cstheme="minorHAnsi"/>
          <w:bCs/>
          <w:lang w:val="sr-Cyrl-RS"/>
        </w:rPr>
        <w:t>,</w:t>
      </w:r>
      <w:r w:rsidR="00A604D3" w:rsidRPr="00357642">
        <w:rPr>
          <w:rFonts w:asciiTheme="minorHAnsi" w:hAnsiTheme="minorHAnsi" w:cstheme="minorHAnsi"/>
          <w:bCs/>
          <w:lang w:val="sr-Cyrl-RS"/>
        </w:rPr>
        <w:t xml:space="preserve"> </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з</w:t>
      </w:r>
      <w:r w:rsidR="00A604D3" w:rsidRPr="00357642">
        <w:rPr>
          <w:rFonts w:asciiTheme="minorHAnsi" w:hAnsiTheme="minorHAnsi" w:cstheme="minorHAnsi"/>
          <w:bCs/>
          <w:lang w:val="sr-Cyrl-RS"/>
        </w:rPr>
        <w:t xml:space="preserve">) ако је то </w:t>
      </w:r>
      <w:r w:rsidR="00DF1D59" w:rsidRPr="00357642">
        <w:rPr>
          <w:rFonts w:asciiTheme="minorHAnsi" w:hAnsiTheme="minorHAnsi" w:cstheme="minorHAnsi"/>
          <w:bCs/>
          <w:lang w:val="sr-Cyrl-RS"/>
        </w:rPr>
        <w:t>примјењиво</w:t>
      </w:r>
      <w:r w:rsidR="00A604D3" w:rsidRPr="00357642">
        <w:rPr>
          <w:rFonts w:asciiTheme="minorHAnsi" w:hAnsiTheme="minorHAnsi" w:cstheme="minorHAnsi"/>
          <w:bCs/>
          <w:lang w:val="sr-Cyrl-RS"/>
        </w:rPr>
        <w:t>, информације о поступцима којима се одређују услови за учешће запослених у одлучивању и остваривању других права у друштву стицаоцу, у складу са прописима којима се уређује учешће запослених у одлучивању</w:t>
      </w:r>
      <w:r w:rsidRPr="00357642">
        <w:rPr>
          <w:rFonts w:asciiTheme="minorHAnsi" w:hAnsiTheme="minorHAnsi" w:cstheme="minorHAnsi"/>
          <w:bCs/>
          <w:lang w:val="sr-Cyrl-RS"/>
        </w:rPr>
        <w:t>,</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и</w:t>
      </w:r>
      <w:r w:rsidR="00A604D3" w:rsidRPr="00357642">
        <w:rPr>
          <w:rFonts w:asciiTheme="minorHAnsi" w:hAnsiTheme="minorHAnsi" w:cstheme="minorHAnsi"/>
          <w:bCs/>
          <w:lang w:val="sr-Cyrl-RS"/>
        </w:rPr>
        <w:t>) проц</w:t>
      </w:r>
      <w:r w:rsidRPr="00357642">
        <w:rPr>
          <w:rFonts w:asciiTheme="minorHAnsi" w:hAnsiTheme="minorHAnsi" w:cstheme="minorHAnsi"/>
          <w:bCs/>
          <w:lang w:val="sr-Cyrl-RS"/>
        </w:rPr>
        <w:t>ј</w:t>
      </w:r>
      <w:r w:rsidR="00A604D3" w:rsidRPr="00357642">
        <w:rPr>
          <w:rFonts w:asciiTheme="minorHAnsi" w:hAnsiTheme="minorHAnsi" w:cstheme="minorHAnsi"/>
          <w:bCs/>
          <w:lang w:val="sr-Cyrl-RS"/>
        </w:rPr>
        <w:t>ену вр</w:t>
      </w:r>
      <w:r w:rsidRPr="00357642">
        <w:rPr>
          <w:rFonts w:asciiTheme="minorHAnsi" w:hAnsiTheme="minorHAnsi" w:cstheme="minorHAnsi"/>
          <w:bCs/>
          <w:lang w:val="sr-Cyrl-RS"/>
        </w:rPr>
        <w:t>иј</w:t>
      </w:r>
      <w:r w:rsidR="00A604D3" w:rsidRPr="00357642">
        <w:rPr>
          <w:rFonts w:asciiTheme="minorHAnsi" w:hAnsiTheme="minorHAnsi" w:cstheme="minorHAnsi"/>
          <w:bCs/>
          <w:lang w:val="sr-Cyrl-RS"/>
        </w:rPr>
        <w:t>едности имовине и висине обавеза који се преносе на друштво стицаоца и њихов опис, као и начин на који се та</w:t>
      </w:r>
      <w:r w:rsidRPr="00357642">
        <w:rPr>
          <w:rFonts w:asciiTheme="minorHAnsi" w:hAnsiTheme="minorHAnsi" w:cstheme="minorHAnsi"/>
          <w:bCs/>
          <w:lang w:val="sr-Cyrl-RS"/>
        </w:rPr>
        <w:t>ј пренос врши друштву стицаоцу и</w:t>
      </w:r>
    </w:p>
    <w:p w:rsidR="00A604D3" w:rsidRPr="00357642" w:rsidRDefault="007837B4"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ј</w:t>
      </w:r>
      <w:r w:rsidR="00A604D3" w:rsidRPr="00357642">
        <w:rPr>
          <w:rFonts w:asciiTheme="minorHAnsi" w:hAnsiTheme="minorHAnsi" w:cstheme="minorHAnsi"/>
          <w:bCs/>
          <w:lang w:val="sr-Cyrl-RS"/>
        </w:rPr>
        <w:t xml:space="preserve">) датуме финансијских извештаја који представљају основ за припајање. </w:t>
      </w:r>
    </w:p>
    <w:p w:rsidR="00A604D3" w:rsidRPr="00357642" w:rsidRDefault="00A604D3" w:rsidP="00A604D3">
      <w:pPr>
        <w:ind w:firstLine="709"/>
        <w:jc w:val="both"/>
        <w:rPr>
          <w:rFonts w:asciiTheme="minorHAnsi" w:hAnsiTheme="minorHAnsi" w:cstheme="minorHAnsi"/>
          <w:bCs/>
          <w:lang w:val="sr-Cyrl-RS"/>
        </w:rPr>
      </w:pPr>
      <w:r w:rsidRPr="00357642">
        <w:rPr>
          <w:rFonts w:asciiTheme="minorHAnsi" w:hAnsiTheme="minorHAnsi" w:cstheme="minorHAnsi"/>
          <w:bCs/>
          <w:lang w:val="sr-Cyrl-RS"/>
        </w:rPr>
        <w:t>(3) Кад све акције, односно уд</w:t>
      </w:r>
      <w:r w:rsidR="00316870" w:rsidRPr="00357642">
        <w:rPr>
          <w:rFonts w:asciiTheme="minorHAnsi" w:hAnsiTheme="minorHAnsi" w:cstheme="minorHAnsi"/>
          <w:bCs/>
          <w:lang w:val="sr-Cyrl-RS"/>
        </w:rPr>
        <w:t>ј</w:t>
      </w:r>
      <w:r w:rsidRPr="00357642">
        <w:rPr>
          <w:rFonts w:asciiTheme="minorHAnsi" w:hAnsiTheme="minorHAnsi" w:cstheme="minorHAnsi"/>
          <w:bCs/>
          <w:lang w:val="sr-Cyrl-RS"/>
        </w:rPr>
        <w:t xml:space="preserve">еле у припојеном друштву има друштво стицалац, заједнички </w:t>
      </w:r>
      <w:r w:rsidR="00E34A4A" w:rsidRPr="00357642">
        <w:rPr>
          <w:rFonts w:asciiTheme="minorHAnsi" w:hAnsiTheme="minorHAnsi" w:cstheme="minorHAnsi"/>
          <w:bCs/>
          <w:lang w:val="sr-Cyrl-RS"/>
        </w:rPr>
        <w:t xml:space="preserve">није обавезно да </w:t>
      </w:r>
      <w:r w:rsidRPr="00357642">
        <w:rPr>
          <w:rFonts w:asciiTheme="minorHAnsi" w:hAnsiTheme="minorHAnsi" w:cstheme="minorHAnsi"/>
          <w:bCs/>
          <w:lang w:val="sr-Cyrl-RS"/>
        </w:rPr>
        <w:t>нацрт уговора о припајању садржи податке из става 2. т.</w:t>
      </w:r>
      <w:r w:rsidR="00E34A4A" w:rsidRPr="00357642">
        <w:rPr>
          <w:rFonts w:asciiTheme="minorHAnsi" w:hAnsiTheme="minorHAnsi" w:cstheme="minorHAnsi"/>
          <w:bCs/>
          <w:lang w:val="sr-Cyrl-RS"/>
        </w:rPr>
        <w:t xml:space="preserve"> б</w:t>
      </w:r>
      <w:r w:rsidRPr="00357642">
        <w:rPr>
          <w:rFonts w:asciiTheme="minorHAnsi" w:hAnsiTheme="minorHAnsi" w:cstheme="minorHAnsi"/>
          <w:bCs/>
          <w:lang w:val="sr-Cyrl-RS"/>
        </w:rPr>
        <w:t xml:space="preserve">) и </w:t>
      </w:r>
      <w:r w:rsidR="00E34A4A" w:rsidRPr="00357642">
        <w:rPr>
          <w:rFonts w:asciiTheme="minorHAnsi" w:hAnsiTheme="minorHAnsi" w:cstheme="minorHAnsi"/>
          <w:bCs/>
          <w:lang w:val="sr-Cyrl-RS"/>
        </w:rPr>
        <w:t>в</w:t>
      </w:r>
      <w:r w:rsidRPr="00357642">
        <w:rPr>
          <w:rFonts w:asciiTheme="minorHAnsi" w:hAnsiTheme="minorHAnsi" w:cstheme="minorHAnsi"/>
          <w:bCs/>
          <w:lang w:val="sr-Cyrl-RS"/>
        </w:rPr>
        <w:t>) овог члана.</w:t>
      </w:r>
    </w:p>
    <w:p w:rsidR="007D2778" w:rsidRPr="00357642" w:rsidRDefault="007D2778" w:rsidP="00520C75">
      <w:pPr>
        <w:ind w:left="-360" w:firstLine="426"/>
        <w:rPr>
          <w:rFonts w:asciiTheme="minorHAnsi" w:hAnsiTheme="minorHAnsi" w:cstheme="minorHAnsi"/>
          <w:bCs/>
          <w:lang w:val="sr-Cyrl-RS"/>
        </w:rPr>
      </w:pPr>
    </w:p>
    <w:p w:rsidR="00A96298" w:rsidRPr="00357642" w:rsidRDefault="00A96298" w:rsidP="00A96298">
      <w:pPr>
        <w:jc w:val="center"/>
        <w:rPr>
          <w:rFonts w:asciiTheme="minorHAnsi" w:hAnsiTheme="minorHAnsi" w:cstheme="minorHAnsi"/>
          <w:bCs/>
          <w:lang w:val="sr-Cyrl-RS"/>
        </w:rPr>
      </w:pPr>
      <w:r w:rsidRPr="00357642">
        <w:rPr>
          <w:rFonts w:asciiTheme="minorHAnsi" w:hAnsiTheme="minorHAnsi" w:cstheme="minorHAnsi"/>
          <w:bCs/>
          <w:lang w:val="sr-Cyrl-RS"/>
        </w:rPr>
        <w:t>Објављивање</w:t>
      </w:r>
    </w:p>
    <w:p w:rsidR="00A96298" w:rsidRPr="00357642" w:rsidRDefault="00A96298" w:rsidP="00A96298">
      <w:pPr>
        <w:jc w:val="center"/>
        <w:rPr>
          <w:rFonts w:asciiTheme="minorHAnsi" w:hAnsiTheme="minorHAnsi" w:cstheme="minorHAnsi"/>
          <w:bCs/>
          <w:lang w:val="sr-Cyrl-RS"/>
        </w:rPr>
      </w:pPr>
      <w:r w:rsidRPr="00357642">
        <w:rPr>
          <w:rFonts w:asciiTheme="minorHAnsi" w:hAnsiTheme="minorHAnsi" w:cstheme="minorHAnsi"/>
          <w:bCs/>
          <w:lang w:val="sr-Cyrl-RS"/>
        </w:rPr>
        <w:t>Члан 416д.</w:t>
      </w:r>
    </w:p>
    <w:p w:rsidR="007D2778" w:rsidRPr="00357642" w:rsidRDefault="007D2778" w:rsidP="00A96298">
      <w:pPr>
        <w:ind w:left="-360" w:firstLine="426"/>
        <w:jc w:val="both"/>
        <w:rPr>
          <w:rFonts w:asciiTheme="minorHAnsi" w:hAnsiTheme="minorHAnsi" w:cstheme="minorHAnsi"/>
          <w:bCs/>
          <w:lang w:val="sr-Cyrl-RS"/>
        </w:rPr>
      </w:pPr>
    </w:p>
    <w:p w:rsidR="00A96298" w:rsidRPr="00357642" w:rsidRDefault="00A9629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(1) Заједнички нацрт уговора о припајању друштво објављује на својој интернет страници, ако је има и доставља </w:t>
      </w:r>
      <w:r w:rsidR="00332628" w:rsidRPr="00357642">
        <w:rPr>
          <w:rFonts w:asciiTheme="minorHAnsi" w:hAnsiTheme="minorHAnsi" w:cstheme="minorHAnsi"/>
          <w:bCs/>
          <w:lang w:val="sr-Cyrl-RS"/>
        </w:rPr>
        <w:t>Р</w:t>
      </w:r>
      <w:r w:rsidRPr="00357642">
        <w:rPr>
          <w:rFonts w:asciiTheme="minorHAnsi" w:hAnsiTheme="minorHAnsi" w:cstheme="minorHAnsi"/>
          <w:bCs/>
          <w:lang w:val="sr-Cyrl-RS"/>
        </w:rPr>
        <w:t xml:space="preserve">егистру </w:t>
      </w:r>
      <w:r w:rsidR="00332628" w:rsidRPr="00357642">
        <w:rPr>
          <w:rFonts w:asciiTheme="minorHAnsi" w:hAnsiTheme="minorHAnsi" w:cstheme="minorHAnsi"/>
          <w:bCs/>
          <w:lang w:val="sr-Cyrl-RS"/>
        </w:rPr>
        <w:t>пословних</w:t>
      </w:r>
      <w:r w:rsidRPr="00357642">
        <w:rPr>
          <w:rFonts w:asciiTheme="minorHAnsi" w:hAnsiTheme="minorHAnsi" w:cstheme="minorHAnsi"/>
          <w:bCs/>
          <w:lang w:val="sr-Cyrl-RS"/>
        </w:rPr>
        <w:t xml:space="preserve"> субјеката ради објављивања на интернет страници тог регистра, најкасније м</w:t>
      </w:r>
      <w:r w:rsidR="00735892" w:rsidRPr="00357642">
        <w:rPr>
          <w:rFonts w:asciiTheme="minorHAnsi" w:hAnsiTheme="minorHAnsi" w:cstheme="minorHAnsi"/>
          <w:bCs/>
          <w:lang w:val="sr-Cyrl-RS"/>
        </w:rPr>
        <w:t>ј</w:t>
      </w:r>
      <w:r w:rsidRPr="00357642">
        <w:rPr>
          <w:rFonts w:asciiTheme="minorHAnsi" w:hAnsiTheme="minorHAnsi" w:cstheme="minorHAnsi"/>
          <w:bCs/>
          <w:lang w:val="sr-Cyrl-RS"/>
        </w:rPr>
        <w:t>есец дана пр</w:t>
      </w:r>
      <w:r w:rsidR="00332628" w:rsidRPr="00357642">
        <w:rPr>
          <w:rFonts w:asciiTheme="minorHAnsi" w:hAnsiTheme="minorHAnsi" w:cstheme="minorHAnsi"/>
          <w:bCs/>
          <w:lang w:val="sr-Cyrl-RS"/>
        </w:rPr>
        <w:t>иј</w:t>
      </w:r>
      <w:r w:rsidRPr="00357642">
        <w:rPr>
          <w:rFonts w:asciiTheme="minorHAnsi" w:hAnsiTheme="minorHAnsi" w:cstheme="minorHAnsi"/>
          <w:bCs/>
          <w:lang w:val="sr-Cyrl-RS"/>
        </w:rPr>
        <w:t>е дана одржавања с</w:t>
      </w:r>
      <w:r w:rsidR="00332628" w:rsidRPr="00357642">
        <w:rPr>
          <w:rFonts w:asciiTheme="minorHAnsi" w:hAnsiTheme="minorHAnsi" w:cstheme="minorHAnsi"/>
          <w:bCs/>
          <w:lang w:val="sr-Cyrl-RS"/>
        </w:rPr>
        <w:t>ј</w:t>
      </w:r>
      <w:r w:rsidRPr="00357642">
        <w:rPr>
          <w:rFonts w:asciiTheme="minorHAnsi" w:hAnsiTheme="minorHAnsi" w:cstheme="minorHAnsi"/>
          <w:bCs/>
          <w:lang w:val="sr-Cyrl-RS"/>
        </w:rPr>
        <w:t>еднице скупштине на којој се доноси одлука о припајању.</w:t>
      </w:r>
    </w:p>
    <w:p w:rsidR="00A96298" w:rsidRPr="00357642" w:rsidRDefault="0033262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(2) </w:t>
      </w:r>
      <w:r w:rsidR="00A96298" w:rsidRPr="00357642">
        <w:rPr>
          <w:rFonts w:asciiTheme="minorHAnsi" w:hAnsiTheme="minorHAnsi" w:cstheme="minorHAnsi"/>
          <w:bCs/>
          <w:lang w:val="sr-Cyrl-RS"/>
        </w:rPr>
        <w:t>Уз заједнички нацрт уговора о припајању, објављују се и:</w:t>
      </w:r>
    </w:p>
    <w:p w:rsidR="00A96298" w:rsidRPr="00357642" w:rsidRDefault="0033262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а</w:t>
      </w:r>
      <w:r w:rsidR="00A96298" w:rsidRPr="00357642">
        <w:rPr>
          <w:rFonts w:asciiTheme="minorHAnsi" w:hAnsiTheme="minorHAnsi" w:cstheme="minorHAnsi"/>
          <w:bCs/>
          <w:lang w:val="sr-Cyrl-RS"/>
        </w:rPr>
        <w:t xml:space="preserve">) подаци о регистрима у којима су уписана друштва која учествују у припајању и </w:t>
      </w:r>
      <w:r w:rsidRPr="00357642">
        <w:rPr>
          <w:rFonts w:asciiTheme="minorHAnsi" w:hAnsiTheme="minorHAnsi" w:cstheme="minorHAnsi"/>
          <w:bCs/>
          <w:lang w:val="sr-Cyrl-RS"/>
        </w:rPr>
        <w:t xml:space="preserve">регистарски </w:t>
      </w:r>
      <w:r w:rsidR="00A96298" w:rsidRPr="00357642">
        <w:rPr>
          <w:rFonts w:asciiTheme="minorHAnsi" w:hAnsiTheme="minorHAnsi" w:cstheme="minorHAnsi"/>
          <w:bCs/>
          <w:lang w:val="sr-Cyrl-RS"/>
        </w:rPr>
        <w:t>број под којим су</w:t>
      </w:r>
      <w:r w:rsidRPr="00357642">
        <w:rPr>
          <w:rFonts w:asciiTheme="minorHAnsi" w:hAnsiTheme="minorHAnsi" w:cstheme="minorHAnsi"/>
          <w:bCs/>
          <w:lang w:val="sr-Cyrl-RS"/>
        </w:rPr>
        <w:t xml:space="preserve"> та друштва уписана у регистар,</w:t>
      </w:r>
    </w:p>
    <w:p w:rsidR="00A96298" w:rsidRPr="00357642" w:rsidRDefault="0033262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б</w:t>
      </w:r>
      <w:r w:rsidR="00A96298" w:rsidRPr="00357642">
        <w:rPr>
          <w:rFonts w:asciiTheme="minorHAnsi" w:hAnsiTheme="minorHAnsi" w:cstheme="minorHAnsi"/>
          <w:bCs/>
          <w:lang w:val="sr-Cyrl-RS"/>
        </w:rPr>
        <w:t>) обав</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ештењe пов</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ериоцима и мањинским члановима друштава која учествују у припајању о начину на који је предвиђено да могу остварити своја права, као и о времену и м</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есту гд</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 xml:space="preserve">е могу, без накнаде, извршити увид у документе и акте из члана </w:t>
      </w:r>
      <w:r w:rsidRPr="00357642">
        <w:rPr>
          <w:rFonts w:asciiTheme="minorHAnsi" w:hAnsiTheme="minorHAnsi" w:cstheme="minorHAnsi"/>
          <w:bCs/>
          <w:lang w:val="sr-Cyrl-RS"/>
        </w:rPr>
        <w:t>416</w:t>
      </w:r>
      <w:r w:rsidR="00A96298" w:rsidRPr="00357642">
        <w:rPr>
          <w:rFonts w:asciiTheme="minorHAnsi" w:hAnsiTheme="minorHAnsi" w:cstheme="minorHAnsi"/>
          <w:bCs/>
          <w:lang w:val="sr-Cyrl-RS"/>
        </w:rPr>
        <w:t>г</w:t>
      </w:r>
      <w:r w:rsidRPr="00357642">
        <w:rPr>
          <w:rFonts w:asciiTheme="minorHAnsi" w:hAnsiTheme="minorHAnsi" w:cstheme="minorHAnsi"/>
          <w:bCs/>
          <w:lang w:val="sr-Cyrl-RS"/>
        </w:rPr>
        <w:t>. овог закона,</w:t>
      </w:r>
    </w:p>
    <w:p w:rsidR="00A96298" w:rsidRPr="00357642" w:rsidRDefault="00332628" w:rsidP="00A96298">
      <w:pPr>
        <w:ind w:firstLine="709"/>
        <w:jc w:val="both"/>
        <w:rPr>
          <w:rFonts w:asciiTheme="minorHAnsi" w:hAnsiTheme="minorHAnsi" w:cstheme="minorHAnsi"/>
          <w:bCs/>
          <w:lang w:val="sr-Cyrl-RS"/>
        </w:rPr>
      </w:pPr>
      <w:r w:rsidRPr="00357642">
        <w:rPr>
          <w:rFonts w:asciiTheme="minorHAnsi" w:hAnsiTheme="minorHAnsi" w:cstheme="minorHAnsi"/>
          <w:bCs/>
          <w:lang w:val="sr-Cyrl-RS"/>
        </w:rPr>
        <w:t>в</w:t>
      </w:r>
      <w:r w:rsidR="00A96298" w:rsidRPr="00357642">
        <w:rPr>
          <w:rFonts w:asciiTheme="minorHAnsi" w:hAnsiTheme="minorHAnsi" w:cstheme="minorHAnsi"/>
          <w:bCs/>
          <w:lang w:val="sr-Cyrl-RS"/>
        </w:rPr>
        <w:t>) обав</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ештењe члановима друштва, представницима запослених, односно запосленима, о времену и м</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есту гд</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 могу, без накнаде, извр</w:t>
      </w:r>
      <w:r w:rsidRPr="00357642">
        <w:rPr>
          <w:rFonts w:asciiTheme="minorHAnsi" w:hAnsiTheme="minorHAnsi" w:cstheme="minorHAnsi"/>
          <w:bCs/>
          <w:lang w:val="sr-Cyrl-RS"/>
        </w:rPr>
        <w:t xml:space="preserve">шити увид у документ из члана </w:t>
      </w:r>
      <w:r w:rsidR="00A96298" w:rsidRPr="00357642">
        <w:rPr>
          <w:rFonts w:asciiTheme="minorHAnsi" w:hAnsiTheme="minorHAnsi" w:cstheme="minorHAnsi"/>
          <w:bCs/>
          <w:lang w:val="sr-Cyrl-RS"/>
        </w:rPr>
        <w:t>4</w:t>
      </w:r>
      <w:r w:rsidRPr="00357642">
        <w:rPr>
          <w:rFonts w:asciiTheme="minorHAnsi" w:hAnsiTheme="minorHAnsi" w:cstheme="minorHAnsi"/>
          <w:bCs/>
          <w:lang w:val="sr-Cyrl-RS"/>
        </w:rPr>
        <w:t>16</w:t>
      </w:r>
      <w:r w:rsidR="00A96298" w:rsidRPr="00357642">
        <w:rPr>
          <w:rFonts w:asciiTheme="minorHAnsi" w:hAnsiTheme="minorHAnsi" w:cstheme="minorHAnsi"/>
          <w:bCs/>
          <w:lang w:val="sr-Cyrl-RS"/>
        </w:rPr>
        <w:t>ђ</w:t>
      </w:r>
      <w:r w:rsidR="00EF4BDD" w:rsidRPr="00357642">
        <w:rPr>
          <w:rFonts w:asciiTheme="minorHAnsi" w:hAnsiTheme="minorHAnsi" w:cstheme="minorHAnsi"/>
          <w:bCs/>
          <w:lang w:val="sr-Cyrl-RS"/>
        </w:rPr>
        <w:t>. овог закона и</w:t>
      </w:r>
    </w:p>
    <w:p w:rsidR="00332628" w:rsidRPr="00357642" w:rsidRDefault="00332628" w:rsidP="00332628">
      <w:pPr>
        <w:ind w:firstLine="709"/>
        <w:jc w:val="both"/>
        <w:rPr>
          <w:rFonts w:asciiTheme="minorHAnsi" w:hAnsiTheme="minorHAnsi" w:cstheme="minorHAnsi"/>
          <w:bCs/>
          <w:lang w:val="sr-Cyrl-RS"/>
        </w:rPr>
      </w:pPr>
      <w:r w:rsidRPr="00357642">
        <w:rPr>
          <w:rFonts w:asciiTheme="minorHAnsi" w:hAnsiTheme="minorHAnsi" w:cstheme="minorHAnsi"/>
          <w:bCs/>
          <w:lang w:val="sr-Cyrl-RS"/>
        </w:rPr>
        <w:t>г</w:t>
      </w:r>
      <w:r w:rsidR="00A96298" w:rsidRPr="00357642">
        <w:rPr>
          <w:rFonts w:asciiTheme="minorHAnsi" w:hAnsiTheme="minorHAnsi" w:cstheme="minorHAnsi"/>
          <w:bCs/>
          <w:lang w:val="sr-Cyrl-RS"/>
        </w:rPr>
        <w:t>) обав</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ештењe члановима друштва о времену и м</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есту гд</w:t>
      </w:r>
      <w:r w:rsidRPr="00357642">
        <w:rPr>
          <w:rFonts w:asciiTheme="minorHAnsi" w:hAnsiTheme="minorHAnsi" w:cstheme="minorHAnsi"/>
          <w:bCs/>
          <w:lang w:val="sr-Cyrl-RS"/>
        </w:rPr>
        <w:t>ј</w:t>
      </w:r>
      <w:r w:rsidR="00A96298" w:rsidRPr="00357642">
        <w:rPr>
          <w:rFonts w:asciiTheme="minorHAnsi" w:hAnsiTheme="minorHAnsi" w:cstheme="minorHAnsi"/>
          <w:bCs/>
          <w:lang w:val="sr-Cyrl-RS"/>
        </w:rPr>
        <w:t>е могу, без накнаде, извр</w:t>
      </w:r>
      <w:r w:rsidRPr="00357642">
        <w:rPr>
          <w:rFonts w:asciiTheme="minorHAnsi" w:hAnsiTheme="minorHAnsi" w:cstheme="minorHAnsi"/>
          <w:bCs/>
          <w:lang w:val="sr-Cyrl-RS"/>
        </w:rPr>
        <w:t xml:space="preserve">шити увид у документ из члана </w:t>
      </w:r>
      <w:r w:rsidR="00A96298" w:rsidRPr="00357642">
        <w:rPr>
          <w:rFonts w:asciiTheme="minorHAnsi" w:hAnsiTheme="minorHAnsi" w:cstheme="minorHAnsi"/>
          <w:bCs/>
          <w:lang w:val="sr-Cyrl-RS"/>
        </w:rPr>
        <w:t>4</w:t>
      </w:r>
      <w:r w:rsidRPr="00357642">
        <w:rPr>
          <w:rFonts w:asciiTheme="minorHAnsi" w:hAnsiTheme="minorHAnsi" w:cstheme="minorHAnsi"/>
          <w:bCs/>
          <w:lang w:val="sr-Cyrl-RS"/>
        </w:rPr>
        <w:t>16</w:t>
      </w:r>
      <w:r w:rsidR="00A96298" w:rsidRPr="00357642">
        <w:rPr>
          <w:rFonts w:asciiTheme="minorHAnsi" w:hAnsiTheme="minorHAnsi" w:cstheme="minorHAnsi"/>
          <w:bCs/>
          <w:lang w:val="sr-Cyrl-RS"/>
        </w:rPr>
        <w:t>е</w:t>
      </w:r>
      <w:r w:rsidRPr="00357642">
        <w:rPr>
          <w:rFonts w:asciiTheme="minorHAnsi" w:hAnsiTheme="minorHAnsi" w:cstheme="minorHAnsi"/>
          <w:bCs/>
          <w:lang w:val="sr-Cyrl-RS"/>
        </w:rPr>
        <w:t>.</w:t>
      </w:r>
      <w:r w:rsidR="00A96298" w:rsidRPr="00357642">
        <w:rPr>
          <w:rFonts w:asciiTheme="minorHAnsi" w:hAnsiTheme="minorHAnsi" w:cstheme="minorHAnsi"/>
          <w:bCs/>
          <w:lang w:val="sr-Cyrl-RS"/>
        </w:rPr>
        <w:t xml:space="preserve"> овог закона.</w:t>
      </w:r>
    </w:p>
    <w:p w:rsidR="00332628" w:rsidRPr="00357642" w:rsidRDefault="00332628" w:rsidP="00520C75">
      <w:pPr>
        <w:rPr>
          <w:rFonts w:asciiTheme="minorHAnsi" w:hAnsiTheme="minorHAnsi" w:cstheme="minorHAnsi"/>
          <w:bCs/>
          <w:lang w:val="sr-Cyrl-RS"/>
        </w:rPr>
      </w:pPr>
    </w:p>
    <w:p w:rsidR="00332628" w:rsidRPr="00357642" w:rsidRDefault="00332628" w:rsidP="00332628">
      <w:pPr>
        <w:jc w:val="center"/>
        <w:rPr>
          <w:rFonts w:asciiTheme="minorHAnsi" w:hAnsiTheme="minorHAnsi" w:cstheme="minorHAnsi"/>
          <w:bCs/>
          <w:lang w:val="sr-Cyrl-RS"/>
        </w:rPr>
      </w:pPr>
      <w:r w:rsidRPr="00357642">
        <w:rPr>
          <w:rFonts w:asciiTheme="minorHAnsi" w:hAnsiTheme="minorHAnsi" w:cstheme="minorHAnsi"/>
          <w:bCs/>
          <w:lang w:val="sr-Cyrl-RS"/>
        </w:rPr>
        <w:lastRenderedPageBreak/>
        <w:t>Извештај надлежног органа друштва</w:t>
      </w:r>
    </w:p>
    <w:p w:rsidR="00332628" w:rsidRPr="00357642" w:rsidRDefault="00EF4BDD" w:rsidP="00332628">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332628" w:rsidRPr="00357642">
        <w:rPr>
          <w:rFonts w:asciiTheme="minorHAnsi" w:hAnsiTheme="minorHAnsi" w:cstheme="minorHAnsi"/>
          <w:bCs/>
          <w:lang w:val="sr-Cyrl-RS"/>
        </w:rPr>
        <w:t>4</w:t>
      </w:r>
      <w:r w:rsidRPr="00357642">
        <w:rPr>
          <w:rFonts w:asciiTheme="minorHAnsi" w:hAnsiTheme="minorHAnsi" w:cstheme="minorHAnsi"/>
          <w:bCs/>
          <w:lang w:val="sr-Cyrl-RS"/>
        </w:rPr>
        <w:t>16</w:t>
      </w:r>
      <w:r w:rsidR="00332628" w:rsidRPr="00357642">
        <w:rPr>
          <w:rFonts w:asciiTheme="minorHAnsi" w:hAnsiTheme="minorHAnsi" w:cstheme="minorHAnsi"/>
          <w:bCs/>
          <w:lang w:val="sr-Cyrl-RS"/>
        </w:rPr>
        <w:t>ђ.</w:t>
      </w:r>
    </w:p>
    <w:p w:rsidR="00332628" w:rsidRPr="00357642" w:rsidRDefault="00332628" w:rsidP="00520C75">
      <w:pPr>
        <w:rPr>
          <w:rFonts w:asciiTheme="minorHAnsi" w:hAnsiTheme="minorHAnsi" w:cstheme="minorHAnsi"/>
          <w:bCs/>
          <w:lang w:val="sr-Cyrl-RS"/>
        </w:rPr>
      </w:pPr>
    </w:p>
    <w:p w:rsidR="00A96298" w:rsidRPr="00357642" w:rsidRDefault="00332628" w:rsidP="00332628">
      <w:pPr>
        <w:ind w:firstLine="709"/>
        <w:jc w:val="both"/>
        <w:rPr>
          <w:rFonts w:asciiTheme="minorHAnsi" w:hAnsiTheme="minorHAnsi" w:cstheme="minorHAnsi"/>
          <w:bCs/>
          <w:lang w:val="sr-Cyrl-RS"/>
        </w:rPr>
      </w:pPr>
      <w:r w:rsidRPr="00357642">
        <w:rPr>
          <w:rFonts w:asciiTheme="minorHAnsi" w:hAnsiTheme="minorHAnsi" w:cstheme="minorHAnsi"/>
          <w:bCs/>
          <w:lang w:val="sr-Cyrl-RS"/>
        </w:rPr>
        <w:t>Надлежни орган сваког друштва које је регистровано у Републици Српској, а које учествује у припајању, сачињава извештај из члана 376. овог закона, најкасније мјесец дана прије дана одржавања сједнице скупштине на којој се доноси одлука о припајању.</w:t>
      </w:r>
    </w:p>
    <w:p w:rsidR="007D2778" w:rsidRPr="00357642" w:rsidRDefault="007D2778" w:rsidP="00520C75">
      <w:pPr>
        <w:rPr>
          <w:rFonts w:asciiTheme="minorHAnsi" w:hAnsiTheme="minorHAnsi" w:cstheme="minorHAnsi"/>
          <w:bCs/>
          <w:lang w:val="sr-Cyrl-RS"/>
        </w:rPr>
      </w:pPr>
    </w:p>
    <w:p w:rsidR="00EF4BDD" w:rsidRPr="00357642" w:rsidRDefault="00EF4BDD" w:rsidP="00EF4BDD">
      <w:pPr>
        <w:jc w:val="center"/>
        <w:rPr>
          <w:rFonts w:asciiTheme="minorHAnsi" w:hAnsiTheme="minorHAnsi" w:cstheme="minorHAnsi"/>
          <w:bCs/>
          <w:lang w:val="sr-Cyrl-RS"/>
        </w:rPr>
      </w:pPr>
      <w:r w:rsidRPr="00357642">
        <w:rPr>
          <w:rFonts w:asciiTheme="minorHAnsi" w:hAnsiTheme="minorHAnsi" w:cstheme="minorHAnsi"/>
          <w:bCs/>
          <w:lang w:val="sr-Cyrl-RS"/>
        </w:rPr>
        <w:t>Извештај независног ревизора о припајању</w:t>
      </w:r>
    </w:p>
    <w:p w:rsidR="00EF4BDD" w:rsidRPr="00357642" w:rsidRDefault="00EF4BDD" w:rsidP="00EF4BDD">
      <w:pPr>
        <w:jc w:val="center"/>
        <w:rPr>
          <w:rFonts w:asciiTheme="minorHAnsi" w:hAnsiTheme="minorHAnsi" w:cstheme="minorHAnsi"/>
          <w:bCs/>
          <w:lang w:val="sr-Cyrl-RS"/>
        </w:rPr>
      </w:pPr>
      <w:r w:rsidRPr="00357642">
        <w:rPr>
          <w:rFonts w:asciiTheme="minorHAnsi" w:hAnsiTheme="minorHAnsi" w:cstheme="minorHAnsi"/>
          <w:bCs/>
          <w:lang w:val="sr-Cyrl-RS"/>
        </w:rPr>
        <w:t>Члан 416е.</w:t>
      </w:r>
    </w:p>
    <w:p w:rsidR="00EF4BDD" w:rsidRPr="00357642" w:rsidRDefault="00EF4BDD" w:rsidP="00EF4BDD">
      <w:pPr>
        <w:rPr>
          <w:rFonts w:asciiTheme="minorHAnsi" w:hAnsiTheme="minorHAnsi" w:cstheme="minorHAnsi"/>
          <w:bCs/>
          <w:lang w:val="sr-Cyrl-RS"/>
        </w:rPr>
      </w:pP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(1) Свако појединачно друштво које учествује у припајању именује независног ревизора ради ревизије заједничког нацрта уговора о припајању, који сачињава извештај о припајању, најкасније мјесец дана прије дана одржавања сједнице скупштине на којој се доноси одлука о припајању.</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(2) Ако надлежни орган друштва које је регистровано у Републици Српској, а које учествује у припајању, не именује ревизора из става 1. овог члана, на захтјев друштва, односно члана тог друштва, надлежни суд, у ванпарничном поступку, именује ревизора који сачињава ревизорски извјештај о припајању за то друштво.</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(3) Сва друштва која учествују у припајању могу споразумно именовати једног </w:t>
      </w:r>
      <w:r w:rsidR="00DF1D59" w:rsidRPr="00357642">
        <w:rPr>
          <w:rFonts w:asciiTheme="minorHAnsi" w:hAnsiTheme="minorHAnsi" w:cstheme="minorHAnsi"/>
          <w:bCs/>
          <w:lang w:val="sr-Cyrl-RS"/>
        </w:rPr>
        <w:t xml:space="preserve">независног </w:t>
      </w:r>
      <w:r w:rsidRPr="00357642">
        <w:rPr>
          <w:rFonts w:asciiTheme="minorHAnsi" w:hAnsiTheme="minorHAnsi" w:cstheme="minorHAnsi"/>
          <w:bCs/>
          <w:lang w:val="sr-Cyrl-RS"/>
        </w:rPr>
        <w:t>ревизора, који сачињава заједнички извјештај о припајању из става 1. овог члана.</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(4) Изузетно, извјештај </w:t>
      </w:r>
      <w:r w:rsidR="00DF1D59" w:rsidRPr="00357642">
        <w:rPr>
          <w:rFonts w:asciiTheme="minorHAnsi" w:hAnsiTheme="minorHAnsi" w:cstheme="minorHAnsi"/>
          <w:bCs/>
          <w:lang w:val="sr-Cyrl-RS"/>
        </w:rPr>
        <w:t xml:space="preserve">независног </w:t>
      </w:r>
      <w:r w:rsidRPr="00357642">
        <w:rPr>
          <w:rFonts w:asciiTheme="minorHAnsi" w:hAnsiTheme="minorHAnsi" w:cstheme="minorHAnsi"/>
          <w:bCs/>
          <w:lang w:val="sr-Cyrl-RS"/>
        </w:rPr>
        <w:t>ревизора о припајању не сачињава се ако се сви чланови друштава која учествују у припајању изричито сагласе да се тај извештај не сачињава.</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(5) Суд из става 2. овог члана, на заједнички захтјев свих друштава која учествују у припајању, именује</w:t>
      </w:r>
      <w:r w:rsidR="00DF1D59" w:rsidRPr="00357642">
        <w:rPr>
          <w:rFonts w:asciiTheme="minorHAnsi" w:hAnsiTheme="minorHAnsi" w:cstheme="minorHAnsi"/>
          <w:bCs/>
          <w:lang w:val="sr-Cyrl-RS"/>
        </w:rPr>
        <w:t xml:space="preserve"> независног</w:t>
      </w:r>
      <w:r w:rsidRPr="00357642">
        <w:rPr>
          <w:rFonts w:asciiTheme="minorHAnsi" w:hAnsiTheme="minorHAnsi" w:cstheme="minorHAnsi"/>
          <w:bCs/>
          <w:lang w:val="sr-Cyrl-RS"/>
        </w:rPr>
        <w:t xml:space="preserve"> ревизора који сачињава заједнички извештај о припајању за сва друштва и одређује рок у ко</w:t>
      </w:r>
      <w:r w:rsidR="00DF1D59" w:rsidRPr="00357642">
        <w:rPr>
          <w:rFonts w:asciiTheme="minorHAnsi" w:hAnsiTheme="minorHAnsi" w:cstheme="minorHAnsi"/>
          <w:bCs/>
          <w:lang w:val="sr-Cyrl-RS"/>
        </w:rPr>
        <w:t>јем</w:t>
      </w:r>
      <w:r w:rsidRPr="00357642">
        <w:rPr>
          <w:rFonts w:asciiTheme="minorHAnsi" w:hAnsiTheme="minorHAnsi" w:cstheme="minorHAnsi"/>
          <w:bCs/>
          <w:lang w:val="sr-Cyrl-RS"/>
        </w:rPr>
        <w:t xml:space="preserve"> је </w:t>
      </w:r>
      <w:r w:rsidR="00DF1D59" w:rsidRPr="00357642">
        <w:rPr>
          <w:rFonts w:asciiTheme="minorHAnsi" w:hAnsiTheme="minorHAnsi" w:cstheme="minorHAnsi"/>
          <w:bCs/>
          <w:lang w:val="sr-Cyrl-RS"/>
        </w:rPr>
        <w:t>тај</w:t>
      </w:r>
      <w:r w:rsidRPr="00357642">
        <w:rPr>
          <w:rFonts w:asciiTheme="minorHAnsi" w:hAnsiTheme="minorHAnsi" w:cstheme="minorHAnsi"/>
          <w:bCs/>
          <w:lang w:val="sr-Cyrl-RS"/>
        </w:rPr>
        <w:t xml:space="preserve"> ревизор обавезан да овај извјештај достави свим друштвима која учествују у припајању.</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(6) </w:t>
      </w:r>
      <w:r w:rsidR="00DF1D59" w:rsidRPr="00357642">
        <w:rPr>
          <w:rFonts w:asciiTheme="minorHAnsi" w:hAnsiTheme="minorHAnsi" w:cstheme="minorHAnsi"/>
          <w:bCs/>
          <w:lang w:val="sr-Cyrl-RS"/>
        </w:rPr>
        <w:t>Независни р</w:t>
      </w:r>
      <w:r w:rsidRPr="00357642">
        <w:rPr>
          <w:rFonts w:asciiTheme="minorHAnsi" w:hAnsiTheme="minorHAnsi" w:cstheme="minorHAnsi"/>
          <w:bCs/>
          <w:lang w:val="sr-Cyrl-RS"/>
        </w:rPr>
        <w:t>евизор сачињава изв</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ештај о припајању у писаној форми, који садржи мишљење о томе да ли је сразм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ера у складу са којом се врши зам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ена уд</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ела, односно акција правична и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 xml:space="preserve">ерена, као и образложење у оквиру којег је дужан да </w:t>
      </w:r>
      <w:r w:rsidR="00474BB8" w:rsidRPr="00357642">
        <w:rPr>
          <w:rFonts w:asciiTheme="minorHAnsi" w:hAnsiTheme="minorHAnsi" w:cstheme="minorHAnsi"/>
          <w:bCs/>
          <w:lang w:val="sr-Cyrl-RS"/>
        </w:rPr>
        <w:t xml:space="preserve">обавезно </w:t>
      </w:r>
      <w:r w:rsidRPr="00357642">
        <w:rPr>
          <w:rFonts w:asciiTheme="minorHAnsi" w:hAnsiTheme="minorHAnsi" w:cstheme="minorHAnsi"/>
          <w:bCs/>
          <w:lang w:val="sr-Cyrl-RS"/>
        </w:rPr>
        <w:t xml:space="preserve">наведе: </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а) који су методи проц</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ене вр</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едности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ењени приликом утврђивања предложене сразм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ере зам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ене уд</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ела, односно акција и који су пондери дод</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ељени вр</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едностима добијеним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еном тих метода</w:t>
      </w:r>
      <w:r w:rsidR="00DF1D59" w:rsidRPr="00357642">
        <w:rPr>
          <w:rFonts w:asciiTheme="minorHAnsi" w:hAnsiTheme="minorHAnsi" w:cstheme="minorHAnsi"/>
          <w:bCs/>
          <w:lang w:val="sr-Cyrl-RS"/>
        </w:rPr>
        <w:t>,</w:t>
      </w:r>
      <w:r w:rsidRPr="00357642">
        <w:rPr>
          <w:rFonts w:asciiTheme="minorHAnsi" w:hAnsiTheme="minorHAnsi" w:cstheme="minorHAnsi"/>
          <w:bCs/>
          <w:lang w:val="sr-Cyrl-RS"/>
        </w:rPr>
        <w:t xml:space="preserve"> </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б) да ли су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ењени методи и пондери дод</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ељени вр</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едностима добијеним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еном тих метода прим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ерени околностима тог случаја, као и каква би сразм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ера зам</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ене уд</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ела била да су дод</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ељени другачији пондери</w:t>
      </w:r>
      <w:r w:rsidR="00DF1D59" w:rsidRPr="00357642">
        <w:rPr>
          <w:rFonts w:asciiTheme="minorHAnsi" w:hAnsiTheme="minorHAnsi" w:cstheme="minorHAnsi"/>
          <w:bCs/>
          <w:lang w:val="sr-Cyrl-RS"/>
        </w:rPr>
        <w:t xml:space="preserve"> и</w:t>
      </w:r>
      <w:r w:rsidRPr="00357642">
        <w:rPr>
          <w:rFonts w:asciiTheme="minorHAnsi" w:hAnsiTheme="minorHAnsi" w:cstheme="minorHAnsi"/>
          <w:bCs/>
          <w:lang w:val="sr-Cyrl-RS"/>
        </w:rPr>
        <w:t xml:space="preserve"> </w:t>
      </w:r>
    </w:p>
    <w:p w:rsidR="00EF4BDD" w:rsidRPr="00357642" w:rsidRDefault="00EF4BDD" w:rsidP="00EF4BDD">
      <w:pPr>
        <w:ind w:firstLine="709"/>
        <w:jc w:val="both"/>
        <w:rPr>
          <w:rFonts w:asciiTheme="minorHAnsi" w:hAnsiTheme="minorHAnsi" w:cstheme="minorHAnsi"/>
          <w:bCs/>
          <w:lang w:val="sr-Cyrl-RS"/>
        </w:rPr>
      </w:pPr>
      <w:r w:rsidRPr="00357642">
        <w:rPr>
          <w:rFonts w:asciiTheme="minorHAnsi" w:hAnsiTheme="minorHAnsi" w:cstheme="minorHAnsi"/>
          <w:bCs/>
          <w:lang w:val="sr-Cyrl-RS"/>
        </w:rPr>
        <w:t>в) које околности су отежавале проц</w:t>
      </w:r>
      <w:r w:rsidR="00DF1D59" w:rsidRPr="00357642">
        <w:rPr>
          <w:rFonts w:asciiTheme="minorHAnsi" w:hAnsiTheme="minorHAnsi" w:cstheme="minorHAnsi"/>
          <w:bCs/>
          <w:lang w:val="sr-Cyrl-RS"/>
        </w:rPr>
        <w:t>ј</w:t>
      </w:r>
      <w:r w:rsidRPr="00357642">
        <w:rPr>
          <w:rFonts w:asciiTheme="minorHAnsi" w:hAnsiTheme="minorHAnsi" w:cstheme="minorHAnsi"/>
          <w:bCs/>
          <w:lang w:val="sr-Cyrl-RS"/>
        </w:rPr>
        <w:t>ену вр</w:t>
      </w:r>
      <w:r w:rsidR="00DF1D59" w:rsidRPr="00357642">
        <w:rPr>
          <w:rFonts w:asciiTheme="minorHAnsi" w:hAnsiTheme="minorHAnsi" w:cstheme="minorHAnsi"/>
          <w:bCs/>
          <w:lang w:val="sr-Cyrl-RS"/>
        </w:rPr>
        <w:t>иј</w:t>
      </w:r>
      <w:r w:rsidRPr="00357642">
        <w:rPr>
          <w:rFonts w:asciiTheme="minorHAnsi" w:hAnsiTheme="minorHAnsi" w:cstheme="minorHAnsi"/>
          <w:bCs/>
          <w:lang w:val="sr-Cyrl-RS"/>
        </w:rPr>
        <w:t>едности и обављање ревизије, ако их је било.</w:t>
      </w:r>
    </w:p>
    <w:p w:rsidR="007D2778" w:rsidRPr="00357642" w:rsidRDefault="007D2778" w:rsidP="00520C75">
      <w:pPr>
        <w:rPr>
          <w:rFonts w:asciiTheme="minorHAnsi" w:hAnsiTheme="minorHAnsi" w:cstheme="minorHAnsi"/>
          <w:bCs/>
          <w:lang w:val="sr-Cyrl-RS"/>
        </w:rPr>
      </w:pPr>
    </w:p>
    <w:p w:rsidR="00DF1D59" w:rsidRPr="00357642" w:rsidRDefault="00DF1D59" w:rsidP="00DF1D59">
      <w:pPr>
        <w:jc w:val="center"/>
        <w:rPr>
          <w:rFonts w:asciiTheme="minorHAnsi" w:hAnsiTheme="minorHAnsi" w:cstheme="minorHAnsi"/>
          <w:bCs/>
          <w:lang w:val="sr-Cyrl-RS"/>
        </w:rPr>
      </w:pPr>
      <w:r w:rsidRPr="00357642">
        <w:rPr>
          <w:rFonts w:asciiTheme="minorHAnsi" w:hAnsiTheme="minorHAnsi" w:cstheme="minorHAnsi"/>
          <w:bCs/>
          <w:lang w:val="sr-Cyrl-RS"/>
        </w:rPr>
        <w:t>Усвајање на скупштини</w:t>
      </w:r>
    </w:p>
    <w:p w:rsidR="00DF1D59" w:rsidRPr="00357642" w:rsidRDefault="00DF1D59" w:rsidP="00DF1D59">
      <w:pPr>
        <w:jc w:val="center"/>
        <w:rPr>
          <w:rFonts w:asciiTheme="minorHAnsi" w:hAnsiTheme="minorHAnsi" w:cstheme="minorHAnsi"/>
          <w:bCs/>
          <w:lang w:val="sr-Cyrl-RS"/>
        </w:rPr>
      </w:pPr>
      <w:r w:rsidRPr="00357642">
        <w:rPr>
          <w:rFonts w:asciiTheme="minorHAnsi" w:hAnsiTheme="minorHAnsi" w:cstheme="minorHAnsi"/>
          <w:bCs/>
          <w:lang w:val="sr-Cyrl-RS"/>
        </w:rPr>
        <w:t>Члан 416ж.</w:t>
      </w:r>
    </w:p>
    <w:p w:rsidR="00DF1D59" w:rsidRPr="00357642" w:rsidRDefault="00DF1D59" w:rsidP="00520C75">
      <w:pPr>
        <w:rPr>
          <w:rFonts w:asciiTheme="minorHAnsi" w:hAnsiTheme="minorHAnsi" w:cstheme="minorHAnsi"/>
          <w:bCs/>
          <w:lang w:val="sr-Cyrl-RS"/>
        </w:rPr>
      </w:pPr>
    </w:p>
    <w:p w:rsidR="00DF1D59" w:rsidRPr="00357642" w:rsidRDefault="00DF1D59" w:rsidP="00DF1D59">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(1) На скупштини сваког од друштава која учествују у припајању, након упознавања са извештајима из чл. 416ђ. и 416е. овог закона, као и мишљењем </w:t>
      </w:r>
      <w:r w:rsidRPr="00357642">
        <w:rPr>
          <w:rFonts w:asciiTheme="minorHAnsi" w:hAnsiTheme="minorHAnsi" w:cstheme="minorHAnsi"/>
          <w:bCs/>
          <w:lang w:val="sr-Cyrl-RS"/>
        </w:rPr>
        <w:lastRenderedPageBreak/>
        <w:t xml:space="preserve">представника запослених на извештај из члана </w:t>
      </w:r>
      <w:r w:rsidR="00985A42" w:rsidRPr="00357642">
        <w:rPr>
          <w:rFonts w:asciiTheme="minorHAnsi" w:hAnsiTheme="minorHAnsi" w:cstheme="minorHAnsi"/>
          <w:bCs/>
          <w:lang w:val="sr-Cyrl-RS"/>
        </w:rPr>
        <w:t>416</w:t>
      </w:r>
      <w:r w:rsidRPr="00357642">
        <w:rPr>
          <w:rFonts w:asciiTheme="minorHAnsi" w:hAnsiTheme="minorHAnsi" w:cstheme="minorHAnsi"/>
          <w:bCs/>
          <w:lang w:val="sr-Cyrl-RS"/>
        </w:rPr>
        <w:t>ђ</w:t>
      </w:r>
      <w:r w:rsidR="00985A42" w:rsidRPr="00357642">
        <w:rPr>
          <w:rFonts w:asciiTheme="minorHAnsi" w:hAnsiTheme="minorHAnsi" w:cstheme="minorHAnsi"/>
          <w:bCs/>
          <w:lang w:val="sr-Cyrl-RS"/>
        </w:rPr>
        <w:t>.</w:t>
      </w:r>
      <w:r w:rsidRPr="00357642">
        <w:rPr>
          <w:rFonts w:asciiTheme="minorHAnsi" w:hAnsiTheme="minorHAnsi" w:cstheme="minorHAnsi"/>
          <w:bCs/>
          <w:lang w:val="sr-Cyrl-RS"/>
        </w:rPr>
        <w:t xml:space="preserve"> овог закона, ако је достављено, одлучује се о усвајању заједничког нацрта уговора о припајању. </w:t>
      </w:r>
    </w:p>
    <w:p w:rsidR="00DF1D59" w:rsidRPr="00357642" w:rsidRDefault="00985A42" w:rsidP="00DF1D59">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(2) </w:t>
      </w:r>
      <w:r w:rsidR="00DF1D59" w:rsidRPr="00357642">
        <w:rPr>
          <w:rFonts w:asciiTheme="minorHAnsi" w:hAnsiTheme="minorHAnsi" w:cstheme="minorHAnsi"/>
          <w:bCs/>
          <w:lang w:val="sr-Cyrl-RS"/>
        </w:rPr>
        <w:t xml:space="preserve">Скупштина сваког од друштава која учествују у припајању има право да спровођење припајања услови хитним постизањем споразума о начину учествовања запослених </w:t>
      </w:r>
      <w:r w:rsidR="00367D91" w:rsidRPr="00357642">
        <w:rPr>
          <w:rFonts w:asciiTheme="minorHAnsi" w:hAnsiTheme="minorHAnsi" w:cstheme="minorHAnsi"/>
          <w:bCs/>
          <w:lang w:val="sr-Cyrl-RS"/>
        </w:rPr>
        <w:t>у одлучивању у друштву стицаоцу, ако је то примјењиво у складу са прописима којима се уређује учешће запослених у одлучивању.</w:t>
      </w:r>
    </w:p>
    <w:p w:rsidR="00DF1D59" w:rsidRPr="00357642" w:rsidRDefault="00985A42" w:rsidP="00DF1D59">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(3) </w:t>
      </w:r>
      <w:r w:rsidR="00DF1D59" w:rsidRPr="00357642">
        <w:rPr>
          <w:rFonts w:asciiTheme="minorHAnsi" w:hAnsiTheme="minorHAnsi" w:cstheme="minorHAnsi"/>
          <w:bCs/>
          <w:lang w:val="sr-Cyrl-RS"/>
        </w:rPr>
        <w:t xml:space="preserve">Када је друштво које се припаја регистровано у Републици </w:t>
      </w:r>
      <w:r w:rsidRPr="00357642">
        <w:rPr>
          <w:rFonts w:asciiTheme="minorHAnsi" w:hAnsiTheme="minorHAnsi" w:cstheme="minorHAnsi"/>
          <w:bCs/>
          <w:lang w:val="sr-Cyrl-RS"/>
        </w:rPr>
        <w:t>Српској</w:t>
      </w:r>
      <w:r w:rsidR="00DF1D59" w:rsidRPr="00357642">
        <w:rPr>
          <w:rFonts w:asciiTheme="minorHAnsi" w:hAnsiTheme="minorHAnsi" w:cstheme="minorHAnsi"/>
          <w:bCs/>
          <w:lang w:val="sr-Cyrl-RS"/>
        </w:rPr>
        <w:t>, а у поступку припајања учествују друштва која имају регистровано с</w:t>
      </w:r>
      <w:r w:rsidRPr="00357642">
        <w:rPr>
          <w:rFonts w:asciiTheme="minorHAnsi" w:hAnsiTheme="minorHAnsi" w:cstheme="minorHAnsi"/>
          <w:bCs/>
          <w:lang w:val="sr-Cyrl-RS"/>
        </w:rPr>
        <w:t>ј</w:t>
      </w:r>
      <w:r w:rsidR="00DF1D59" w:rsidRPr="00357642">
        <w:rPr>
          <w:rFonts w:asciiTheme="minorHAnsi" w:hAnsiTheme="minorHAnsi" w:cstheme="minorHAnsi"/>
          <w:bCs/>
          <w:lang w:val="sr-Cyrl-RS"/>
        </w:rPr>
        <w:t>едиште у другим државама у којима није прописана могућност вођења судских поступака испитивања сразм</w:t>
      </w:r>
      <w:r w:rsidRPr="00357642">
        <w:rPr>
          <w:rFonts w:asciiTheme="minorHAnsi" w:hAnsiTheme="minorHAnsi" w:cstheme="minorHAnsi"/>
          <w:bCs/>
          <w:lang w:val="sr-Cyrl-RS"/>
        </w:rPr>
        <w:t>ј</w:t>
      </w:r>
      <w:r w:rsidR="00DF1D59" w:rsidRPr="00357642">
        <w:rPr>
          <w:rFonts w:asciiTheme="minorHAnsi" w:hAnsiTheme="minorHAnsi" w:cstheme="minorHAnsi"/>
          <w:bCs/>
          <w:lang w:val="sr-Cyrl-RS"/>
        </w:rPr>
        <w:t>ере зам</w:t>
      </w:r>
      <w:r w:rsidRPr="00357642">
        <w:rPr>
          <w:rFonts w:asciiTheme="minorHAnsi" w:hAnsiTheme="minorHAnsi" w:cstheme="minorHAnsi"/>
          <w:bCs/>
          <w:lang w:val="sr-Cyrl-RS"/>
        </w:rPr>
        <w:t>ј</w:t>
      </w:r>
      <w:r w:rsidR="00DF1D59" w:rsidRPr="00357642">
        <w:rPr>
          <w:rFonts w:asciiTheme="minorHAnsi" w:hAnsiTheme="minorHAnsi" w:cstheme="minorHAnsi"/>
          <w:bCs/>
          <w:lang w:val="sr-Cyrl-RS"/>
        </w:rPr>
        <w:t>ене акција, односно уд</w:t>
      </w:r>
      <w:r w:rsidRPr="00357642">
        <w:rPr>
          <w:rFonts w:asciiTheme="minorHAnsi" w:hAnsiTheme="minorHAnsi" w:cstheme="minorHAnsi"/>
          <w:bCs/>
          <w:lang w:val="sr-Cyrl-RS"/>
        </w:rPr>
        <w:t>ј</w:t>
      </w:r>
      <w:r w:rsidR="00DF1D59" w:rsidRPr="00357642">
        <w:rPr>
          <w:rFonts w:asciiTheme="minorHAnsi" w:hAnsiTheme="minorHAnsi" w:cstheme="minorHAnsi"/>
          <w:bCs/>
          <w:lang w:val="sr-Cyrl-RS"/>
        </w:rPr>
        <w:t>ела, као и судских поступака у вези са остваривањем посебних права акционара, односно чланова друштва који не спречавају регистрацију припајања, поступак припајања ће се спровести само у случају да скупштине тих друштава изричито прихвате могућност вођења таквих</w:t>
      </w:r>
      <w:r w:rsidR="00897218" w:rsidRPr="00357642">
        <w:rPr>
          <w:rFonts w:asciiTheme="minorHAnsi" w:hAnsiTheme="minorHAnsi" w:cstheme="minorHAnsi"/>
          <w:bCs/>
          <w:lang w:val="sr-Cyrl-RS"/>
        </w:rPr>
        <w:t xml:space="preserve"> судских</w:t>
      </w:r>
      <w:r w:rsidR="00DF1D59" w:rsidRPr="00357642">
        <w:rPr>
          <w:rFonts w:asciiTheme="minorHAnsi" w:hAnsiTheme="minorHAnsi" w:cstheme="minorHAnsi"/>
          <w:bCs/>
          <w:lang w:val="sr-Cyrl-RS"/>
        </w:rPr>
        <w:t xml:space="preserve"> поступака у Републици </w:t>
      </w:r>
      <w:r w:rsidRPr="00357642">
        <w:rPr>
          <w:rFonts w:asciiTheme="minorHAnsi" w:hAnsiTheme="minorHAnsi" w:cstheme="minorHAnsi"/>
          <w:bCs/>
          <w:lang w:val="sr-Cyrl-RS"/>
        </w:rPr>
        <w:t>Српској</w:t>
      </w:r>
      <w:r w:rsidR="00DF1D59" w:rsidRPr="00357642">
        <w:rPr>
          <w:rFonts w:asciiTheme="minorHAnsi" w:hAnsiTheme="minorHAnsi" w:cstheme="minorHAnsi"/>
          <w:bCs/>
          <w:lang w:val="sr-Cyrl-RS"/>
        </w:rPr>
        <w:t>.</w:t>
      </w:r>
    </w:p>
    <w:p w:rsidR="00DF1D59" w:rsidRPr="00357642" w:rsidRDefault="00985A42" w:rsidP="00DF1D59">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(4) </w:t>
      </w:r>
      <w:r w:rsidR="00DF1D59" w:rsidRPr="00357642">
        <w:rPr>
          <w:rFonts w:asciiTheme="minorHAnsi" w:hAnsiTheme="minorHAnsi" w:cstheme="minorHAnsi"/>
          <w:bCs/>
          <w:lang w:val="sr-Cyrl-RS"/>
        </w:rPr>
        <w:t xml:space="preserve">Одлука </w:t>
      </w:r>
      <w:r w:rsidR="00474BB8" w:rsidRPr="00357642">
        <w:rPr>
          <w:rFonts w:asciiTheme="minorHAnsi" w:hAnsiTheme="minorHAnsi" w:cstheme="minorHAnsi"/>
          <w:bCs/>
          <w:lang w:val="sr-Cyrl-RS"/>
        </w:rPr>
        <w:t xml:space="preserve">донесена у </w:t>
      </w:r>
      <w:r w:rsidR="00DF1D59" w:rsidRPr="00357642">
        <w:rPr>
          <w:rFonts w:asciiTheme="minorHAnsi" w:hAnsiTheme="minorHAnsi" w:cstheme="minorHAnsi"/>
          <w:bCs/>
          <w:lang w:val="sr-Cyrl-RS"/>
        </w:rPr>
        <w:t>суд</w:t>
      </w:r>
      <w:r w:rsidR="00474BB8" w:rsidRPr="00357642">
        <w:rPr>
          <w:rFonts w:asciiTheme="minorHAnsi" w:hAnsiTheme="minorHAnsi" w:cstheme="minorHAnsi"/>
          <w:bCs/>
          <w:lang w:val="sr-Cyrl-RS"/>
        </w:rPr>
        <w:t>ском поступку</w:t>
      </w:r>
      <w:r w:rsidR="00DF1D59" w:rsidRPr="00357642">
        <w:rPr>
          <w:rFonts w:asciiTheme="minorHAnsi" w:hAnsiTheme="minorHAnsi" w:cstheme="minorHAnsi"/>
          <w:bCs/>
          <w:lang w:val="sr-Cyrl-RS"/>
        </w:rPr>
        <w:t xml:space="preserve"> из става 3. овог члана обавезује друштво стицаоца и све његове чланове.</w:t>
      </w:r>
    </w:p>
    <w:p w:rsidR="00DF1D59" w:rsidRPr="00357642" w:rsidRDefault="00985A42" w:rsidP="00DF1D59">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(5) </w:t>
      </w:r>
      <w:r w:rsidR="00DF1D59" w:rsidRPr="00357642">
        <w:rPr>
          <w:rFonts w:asciiTheme="minorHAnsi" w:hAnsiTheme="minorHAnsi" w:cstheme="minorHAnsi"/>
          <w:bCs/>
          <w:lang w:val="sr-Cyrl-RS"/>
        </w:rPr>
        <w:t>Заједнички нацрт уговора о припајању сматра се уговором о припајању када га усвоје скупштине свих друштава која учествују у припајању.</w:t>
      </w:r>
    </w:p>
    <w:p w:rsidR="00DF015E" w:rsidRPr="00357642" w:rsidRDefault="00DF015E" w:rsidP="00D6504D">
      <w:pPr>
        <w:rPr>
          <w:rFonts w:asciiTheme="minorHAnsi" w:hAnsiTheme="minorHAnsi" w:cstheme="minorHAnsi"/>
          <w:bCs/>
          <w:lang w:val="sr-Cyrl-RS"/>
        </w:rPr>
      </w:pPr>
    </w:p>
    <w:p w:rsidR="00D6504D" w:rsidRPr="00357642" w:rsidRDefault="00D6504D" w:rsidP="00D6504D">
      <w:pPr>
        <w:jc w:val="center"/>
        <w:rPr>
          <w:rFonts w:asciiTheme="minorHAnsi" w:hAnsiTheme="minorHAnsi" w:cstheme="minorHAnsi"/>
          <w:bCs/>
          <w:lang w:val="sr-Cyrl-RS"/>
        </w:rPr>
      </w:pPr>
      <w:r w:rsidRPr="00357642">
        <w:rPr>
          <w:rFonts w:asciiTheme="minorHAnsi" w:hAnsiTheme="minorHAnsi" w:cstheme="minorHAnsi"/>
          <w:bCs/>
          <w:lang w:val="sr-Cyrl-RS"/>
        </w:rPr>
        <w:t>Нотарска исправа која претходи регистрацији припајања</w:t>
      </w:r>
    </w:p>
    <w:p w:rsidR="00D6504D" w:rsidRPr="00357642" w:rsidRDefault="00D6504D" w:rsidP="00D6504D">
      <w:pPr>
        <w:jc w:val="center"/>
        <w:rPr>
          <w:rFonts w:asciiTheme="minorHAnsi" w:hAnsiTheme="minorHAnsi" w:cstheme="minorHAnsi"/>
          <w:bCs/>
          <w:lang w:val="sr-Cyrl-RS"/>
        </w:rPr>
      </w:pPr>
      <w:r w:rsidRPr="00357642">
        <w:rPr>
          <w:rFonts w:asciiTheme="minorHAnsi" w:hAnsiTheme="minorHAnsi" w:cstheme="minorHAnsi"/>
          <w:bCs/>
          <w:lang w:val="sr-Cyrl-RS"/>
        </w:rPr>
        <w:t>Члан 416з.</w:t>
      </w:r>
    </w:p>
    <w:p w:rsidR="00D6504D" w:rsidRPr="00357642" w:rsidRDefault="00D6504D" w:rsidP="00520C75">
      <w:pPr>
        <w:rPr>
          <w:rFonts w:asciiTheme="minorHAnsi" w:hAnsiTheme="minorHAnsi" w:cstheme="minorHAnsi"/>
          <w:bCs/>
          <w:lang w:val="sr-Cyrl-RS"/>
        </w:rPr>
      </w:pPr>
    </w:p>
    <w:p w:rsidR="00D6504D" w:rsidRPr="00357642" w:rsidRDefault="00D6504D" w:rsidP="00D6504D">
      <w:pPr>
        <w:ind w:firstLine="709"/>
        <w:jc w:val="both"/>
        <w:rPr>
          <w:rFonts w:asciiTheme="minorHAnsi" w:hAnsiTheme="minorHAnsi" w:cstheme="minorHAnsi"/>
          <w:bCs/>
          <w:lang w:val="sr-Cyrl-RS"/>
        </w:rPr>
      </w:pPr>
      <w:r w:rsidRPr="00357642">
        <w:rPr>
          <w:rFonts w:asciiTheme="minorHAnsi" w:hAnsiTheme="minorHAnsi" w:cstheme="minorHAnsi"/>
          <w:bCs/>
          <w:lang w:val="sr-Cyrl-RS"/>
        </w:rPr>
        <w:t>(1) На захтјев друштва које је регистровано у Републици Српској, а које учествује у припајању, нотар, у складу са законом којим се уређује нотарска служба, издаје нотарску исправу о томе да су све радње и активности у вези са припајањем спроведене у складу са одредбама овог закона, односно да су испуњени сви прописани услови за припајање.</w:t>
      </w:r>
    </w:p>
    <w:p w:rsidR="00D6504D" w:rsidRPr="00357642" w:rsidRDefault="00D6504D" w:rsidP="00D6504D">
      <w:pPr>
        <w:ind w:firstLine="709"/>
        <w:jc w:val="both"/>
        <w:rPr>
          <w:rFonts w:asciiTheme="minorHAnsi" w:hAnsiTheme="minorHAnsi" w:cstheme="minorHAnsi"/>
          <w:bCs/>
          <w:lang w:val="sr-Cyrl-RS"/>
        </w:rPr>
      </w:pPr>
      <w:r w:rsidRPr="00357642">
        <w:rPr>
          <w:rFonts w:asciiTheme="minorHAnsi" w:hAnsiTheme="minorHAnsi" w:cstheme="minorHAnsi"/>
          <w:bCs/>
          <w:lang w:val="sr-Cyrl-RS"/>
        </w:rPr>
        <w:t>(2) Нотар је овлашћен да од друштва из става 1. овог члана затражи све податке, исправе и друге документе, као и да предузме све остале радње за провјеру испуњености услова за припајање.</w:t>
      </w:r>
    </w:p>
    <w:p w:rsidR="00D6504D" w:rsidRPr="00357642" w:rsidRDefault="00D6504D" w:rsidP="00D6504D">
      <w:pPr>
        <w:ind w:firstLine="709"/>
        <w:jc w:val="both"/>
        <w:rPr>
          <w:rFonts w:asciiTheme="minorHAnsi" w:hAnsiTheme="minorHAnsi" w:cstheme="minorHAnsi"/>
          <w:bCs/>
          <w:lang w:val="sr-Cyrl-RS"/>
        </w:rPr>
      </w:pPr>
      <w:r w:rsidRPr="00357642">
        <w:rPr>
          <w:rFonts w:asciiTheme="minorHAnsi" w:hAnsiTheme="minorHAnsi" w:cstheme="minorHAnsi"/>
          <w:bCs/>
          <w:lang w:val="sr-Cyrl-RS"/>
        </w:rPr>
        <w:t>(3) У случају судских поступака из члана 416ж. став 3. овог закона, нотар у исправи из става 1. овог члана обавезно наводи да су ти судски поступци у току.</w:t>
      </w:r>
    </w:p>
    <w:p w:rsidR="00DF015E" w:rsidRPr="00357642" w:rsidRDefault="00DF015E" w:rsidP="00520C75">
      <w:pPr>
        <w:rPr>
          <w:rFonts w:asciiTheme="minorHAnsi" w:hAnsiTheme="minorHAnsi" w:cstheme="minorHAnsi"/>
          <w:bCs/>
          <w:lang w:val="sr-Cyrl-RS"/>
        </w:rPr>
      </w:pPr>
    </w:p>
    <w:p w:rsidR="00A671C7" w:rsidRPr="00357642" w:rsidRDefault="00A671C7" w:rsidP="00A671C7">
      <w:pPr>
        <w:jc w:val="center"/>
        <w:rPr>
          <w:rFonts w:asciiTheme="minorHAnsi" w:hAnsiTheme="minorHAnsi" w:cstheme="minorHAnsi"/>
          <w:bCs/>
          <w:lang w:val="sr-Cyrl-RS"/>
        </w:rPr>
      </w:pPr>
      <w:r w:rsidRPr="00357642">
        <w:rPr>
          <w:rFonts w:asciiTheme="minorHAnsi" w:hAnsiTheme="minorHAnsi" w:cstheme="minorHAnsi"/>
          <w:bCs/>
          <w:lang w:val="sr-Cyrl-RS"/>
        </w:rPr>
        <w:t>Регистрација припајања</w:t>
      </w:r>
    </w:p>
    <w:p w:rsidR="00A671C7" w:rsidRPr="00357642" w:rsidRDefault="00A671C7" w:rsidP="00A671C7">
      <w:pPr>
        <w:jc w:val="center"/>
        <w:rPr>
          <w:rFonts w:asciiTheme="minorHAnsi" w:hAnsiTheme="minorHAnsi" w:cstheme="minorHAnsi"/>
          <w:bCs/>
          <w:lang w:val="sr-Cyrl-RS"/>
        </w:rPr>
      </w:pPr>
      <w:r w:rsidRPr="00357642">
        <w:rPr>
          <w:rFonts w:asciiTheme="minorHAnsi" w:hAnsiTheme="minorHAnsi" w:cstheme="minorHAnsi"/>
          <w:bCs/>
          <w:lang w:val="sr-Cyrl-RS"/>
        </w:rPr>
        <w:t>Члан 416и.</w:t>
      </w:r>
    </w:p>
    <w:p w:rsidR="00A671C7" w:rsidRPr="00357642" w:rsidRDefault="00A671C7" w:rsidP="00A671C7">
      <w:pPr>
        <w:jc w:val="both"/>
        <w:rPr>
          <w:rFonts w:asciiTheme="minorHAnsi" w:hAnsiTheme="minorHAnsi" w:cstheme="minorHAnsi"/>
          <w:bCs/>
          <w:lang w:val="sr-Cyrl-RS"/>
        </w:rPr>
      </w:pPr>
    </w:p>
    <w:p w:rsidR="00A671C7" w:rsidRPr="00357642" w:rsidRDefault="00A671C7" w:rsidP="00A671C7">
      <w:pPr>
        <w:ind w:firstLine="709"/>
        <w:jc w:val="both"/>
        <w:rPr>
          <w:rFonts w:asciiTheme="minorHAnsi" w:hAnsiTheme="minorHAnsi" w:cstheme="minorHAnsi"/>
          <w:bCs/>
          <w:lang w:val="sr-Cyrl-RS"/>
        </w:rPr>
      </w:pPr>
      <w:r w:rsidRPr="00357642">
        <w:rPr>
          <w:rFonts w:asciiTheme="minorHAnsi" w:hAnsiTheme="minorHAnsi" w:cstheme="minorHAnsi"/>
          <w:bCs/>
          <w:lang w:val="sr-Cyrl-RS"/>
        </w:rPr>
        <w:t>(1) Ако је друштво стицалац регистровано у Републици Српској, регистрација припајања врши се у складу са законом којим се уређује регистрација пословних субјеката, с тим што се за ову регистрацију подносе и нотарска исправа из члана 416з. овог закона и потврда надлежног органа друге државе, у којој је регистровано друштво које учествује у припајању, о испуњености услова за прекогранично припајање у складу са правом те државе, које не могу бити старије од шест мјесеци од дана њиховог издавања.</w:t>
      </w:r>
    </w:p>
    <w:p w:rsidR="00A671C7" w:rsidRPr="00357642" w:rsidRDefault="00A671C7" w:rsidP="00A671C7">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(2) Надлежни регистарски суд дужан је да без одлагања, надлежном органу друге државе у којој је регистровано друштво које учествује у припајању достави </w:t>
      </w:r>
      <w:r w:rsidR="00897218" w:rsidRPr="00357642">
        <w:rPr>
          <w:rFonts w:asciiTheme="minorHAnsi" w:hAnsiTheme="minorHAnsi" w:cstheme="minorHAnsi"/>
          <w:bCs/>
          <w:lang w:val="sr-Cyrl-RS"/>
        </w:rPr>
        <w:t>информацију</w:t>
      </w:r>
      <w:r w:rsidRPr="00357642">
        <w:rPr>
          <w:rFonts w:asciiTheme="minorHAnsi" w:hAnsiTheme="minorHAnsi" w:cstheme="minorHAnsi"/>
          <w:bCs/>
          <w:lang w:val="sr-Cyrl-RS"/>
        </w:rPr>
        <w:t xml:space="preserve"> о регистрацији из става 1. овог члана.</w:t>
      </w:r>
    </w:p>
    <w:p w:rsidR="00A671C7" w:rsidRPr="00357642" w:rsidRDefault="00A671C7" w:rsidP="00A671C7">
      <w:pPr>
        <w:ind w:firstLine="709"/>
        <w:jc w:val="both"/>
        <w:rPr>
          <w:rFonts w:asciiTheme="minorHAnsi" w:hAnsiTheme="minorHAnsi" w:cstheme="minorHAnsi"/>
          <w:bCs/>
          <w:lang w:val="sr-Cyrl-RS"/>
        </w:rPr>
      </w:pPr>
      <w:r w:rsidRPr="00357642">
        <w:rPr>
          <w:rFonts w:asciiTheme="minorHAnsi" w:hAnsiTheme="minorHAnsi" w:cstheme="minorHAnsi"/>
          <w:bCs/>
          <w:lang w:val="sr-Cyrl-RS"/>
        </w:rPr>
        <w:lastRenderedPageBreak/>
        <w:t xml:space="preserve">(3) Ако је друштво које се припаја регистровано у Републици Српској, регистрација брисања тог друштва из </w:t>
      </w:r>
      <w:r w:rsidR="00897218" w:rsidRPr="00357642">
        <w:rPr>
          <w:rFonts w:asciiTheme="minorHAnsi" w:hAnsiTheme="minorHAnsi" w:cstheme="minorHAnsi"/>
          <w:bCs/>
          <w:lang w:val="sr-Cyrl-RS"/>
        </w:rPr>
        <w:t>р</w:t>
      </w:r>
      <w:r w:rsidRPr="00357642">
        <w:rPr>
          <w:rFonts w:asciiTheme="minorHAnsi" w:hAnsiTheme="minorHAnsi" w:cstheme="minorHAnsi"/>
          <w:bCs/>
          <w:lang w:val="sr-Cyrl-RS"/>
        </w:rPr>
        <w:t xml:space="preserve">егистра </w:t>
      </w:r>
      <w:r w:rsidR="0007273A" w:rsidRPr="00357642">
        <w:rPr>
          <w:rFonts w:asciiTheme="minorHAnsi" w:hAnsiTheme="minorHAnsi" w:cstheme="minorHAnsi"/>
          <w:bCs/>
          <w:lang w:val="sr-Cyrl-RS"/>
        </w:rPr>
        <w:t>послових</w:t>
      </w:r>
      <w:r w:rsidRPr="00357642">
        <w:rPr>
          <w:rFonts w:asciiTheme="minorHAnsi" w:hAnsiTheme="minorHAnsi" w:cstheme="minorHAnsi"/>
          <w:bCs/>
          <w:lang w:val="sr-Cyrl-RS"/>
        </w:rPr>
        <w:t xml:space="preserve"> субјеката врши се у складу са законом </w:t>
      </w:r>
      <w:r w:rsidR="0007273A" w:rsidRPr="00357642">
        <w:rPr>
          <w:rFonts w:asciiTheme="minorHAnsi" w:hAnsiTheme="minorHAnsi" w:cstheme="minorHAnsi"/>
          <w:bCs/>
          <w:lang w:val="sr-Cyrl-RS"/>
        </w:rPr>
        <w:t>којим се уређује регистрација пословних субјеката</w:t>
      </w:r>
      <w:r w:rsidRPr="00357642">
        <w:rPr>
          <w:rFonts w:asciiTheme="minorHAnsi" w:hAnsiTheme="minorHAnsi" w:cstheme="minorHAnsi"/>
          <w:bCs/>
          <w:lang w:val="sr-Cyrl-RS"/>
        </w:rPr>
        <w:t>, с тим што се регистрација брисања не може извршити пр</w:t>
      </w:r>
      <w:r w:rsidR="0007273A" w:rsidRPr="00357642">
        <w:rPr>
          <w:rFonts w:asciiTheme="minorHAnsi" w:hAnsiTheme="minorHAnsi" w:cstheme="minorHAnsi"/>
          <w:bCs/>
          <w:lang w:val="sr-Cyrl-RS"/>
        </w:rPr>
        <w:t>иј</w:t>
      </w:r>
      <w:r w:rsidRPr="00357642">
        <w:rPr>
          <w:rFonts w:asciiTheme="minorHAnsi" w:hAnsiTheme="minorHAnsi" w:cstheme="minorHAnsi"/>
          <w:bCs/>
          <w:lang w:val="sr-Cyrl-RS"/>
        </w:rPr>
        <w:t xml:space="preserve">е пријема </w:t>
      </w:r>
      <w:r w:rsidR="00897218" w:rsidRPr="00357642">
        <w:rPr>
          <w:rFonts w:asciiTheme="minorHAnsi" w:hAnsiTheme="minorHAnsi" w:cstheme="minorHAnsi"/>
          <w:bCs/>
          <w:lang w:val="sr-Cyrl-RS"/>
        </w:rPr>
        <w:t>информације</w:t>
      </w:r>
      <w:r w:rsidRPr="00357642">
        <w:rPr>
          <w:rFonts w:asciiTheme="minorHAnsi" w:hAnsiTheme="minorHAnsi" w:cstheme="minorHAnsi"/>
          <w:bCs/>
          <w:lang w:val="sr-Cyrl-RS"/>
        </w:rPr>
        <w:t xml:space="preserve"> о извршеној регистрацији припајања од стране органа надлежног за регистрацију у</w:t>
      </w:r>
      <w:r w:rsidR="00B9542B" w:rsidRPr="00357642">
        <w:rPr>
          <w:rFonts w:asciiTheme="minorHAnsi" w:hAnsiTheme="minorHAnsi" w:cstheme="minorHAnsi"/>
          <w:bCs/>
          <w:lang w:val="sr-Cyrl-RS"/>
        </w:rPr>
        <w:t xml:space="preserve"> другој</w:t>
      </w:r>
      <w:r w:rsidRPr="00357642">
        <w:rPr>
          <w:rFonts w:asciiTheme="minorHAnsi" w:hAnsiTheme="minorHAnsi" w:cstheme="minorHAnsi"/>
          <w:bCs/>
          <w:lang w:val="sr-Cyrl-RS"/>
        </w:rPr>
        <w:t xml:space="preserve"> држави у којој је регистровано друштво стицалац.</w:t>
      </w:r>
    </w:p>
    <w:p w:rsidR="00A671C7" w:rsidRPr="00357642" w:rsidRDefault="00A671C7" w:rsidP="00A671C7">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(4) Ако је друштво стицалац регистровано у Републици </w:t>
      </w:r>
      <w:r w:rsidR="0007273A" w:rsidRPr="00357642">
        <w:rPr>
          <w:rFonts w:asciiTheme="minorHAnsi" w:hAnsiTheme="minorHAnsi" w:cstheme="minorHAnsi"/>
          <w:bCs/>
          <w:lang w:val="sr-Cyrl-RS"/>
        </w:rPr>
        <w:t>Српској</w:t>
      </w:r>
      <w:r w:rsidRPr="00357642">
        <w:rPr>
          <w:rFonts w:asciiTheme="minorHAnsi" w:hAnsiTheme="minorHAnsi" w:cstheme="minorHAnsi"/>
          <w:bCs/>
          <w:lang w:val="sr-Cyrl-RS"/>
        </w:rPr>
        <w:t xml:space="preserve">, припајање ступа на снагу даном регистрације припајања у регистру </w:t>
      </w:r>
      <w:r w:rsidR="0007273A" w:rsidRPr="00357642">
        <w:rPr>
          <w:rFonts w:asciiTheme="minorHAnsi" w:hAnsiTheme="minorHAnsi" w:cstheme="minorHAnsi"/>
          <w:bCs/>
          <w:lang w:val="sr-Cyrl-RS"/>
        </w:rPr>
        <w:t>пословних</w:t>
      </w:r>
      <w:r w:rsidRPr="00357642">
        <w:rPr>
          <w:rFonts w:asciiTheme="minorHAnsi" w:hAnsiTheme="minorHAnsi" w:cstheme="minorHAnsi"/>
          <w:bCs/>
          <w:lang w:val="sr-Cyrl-RS"/>
        </w:rPr>
        <w:t xml:space="preserve"> субјеката.</w:t>
      </w:r>
    </w:p>
    <w:p w:rsidR="00A671C7" w:rsidRPr="00357642" w:rsidRDefault="00A671C7" w:rsidP="00A671C7">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(5) Ако је друштво које се припаја регистровано у Републици </w:t>
      </w:r>
      <w:r w:rsidR="0007273A" w:rsidRPr="00357642">
        <w:rPr>
          <w:rFonts w:asciiTheme="minorHAnsi" w:hAnsiTheme="minorHAnsi" w:cstheme="minorHAnsi"/>
          <w:bCs/>
          <w:lang w:val="sr-Cyrl-RS"/>
        </w:rPr>
        <w:t>Српској</w:t>
      </w:r>
      <w:r w:rsidRPr="00357642">
        <w:rPr>
          <w:rFonts w:asciiTheme="minorHAnsi" w:hAnsiTheme="minorHAnsi" w:cstheme="minorHAnsi"/>
          <w:bCs/>
          <w:lang w:val="sr-Cyrl-RS"/>
        </w:rPr>
        <w:t>, припајање ступа на снагу према праву државе у којој је регистровано друштво стицалац.</w:t>
      </w:r>
    </w:p>
    <w:p w:rsidR="0007273A" w:rsidRPr="00357642" w:rsidRDefault="0007273A" w:rsidP="0007273A">
      <w:pPr>
        <w:jc w:val="both"/>
        <w:rPr>
          <w:rFonts w:asciiTheme="minorHAnsi" w:hAnsiTheme="minorHAnsi" w:cstheme="minorHAnsi"/>
          <w:bCs/>
          <w:lang w:val="sr-Cyrl-RS"/>
        </w:rPr>
      </w:pPr>
    </w:p>
    <w:p w:rsidR="0007273A" w:rsidRPr="00357642" w:rsidRDefault="0007273A" w:rsidP="0007273A">
      <w:pPr>
        <w:jc w:val="center"/>
        <w:rPr>
          <w:rFonts w:asciiTheme="minorHAnsi" w:hAnsiTheme="minorHAnsi" w:cstheme="minorHAnsi"/>
          <w:bCs/>
          <w:lang w:val="sr-Cyrl-RS"/>
        </w:rPr>
      </w:pPr>
      <w:r w:rsidRPr="00357642">
        <w:rPr>
          <w:rFonts w:asciiTheme="minorHAnsi" w:hAnsiTheme="minorHAnsi" w:cstheme="minorHAnsi"/>
          <w:bCs/>
          <w:lang w:val="sr-Cyrl-RS"/>
        </w:rPr>
        <w:t>Правне посљедице припајања</w:t>
      </w:r>
    </w:p>
    <w:p w:rsidR="0007273A" w:rsidRPr="00357642" w:rsidRDefault="0007273A" w:rsidP="0007273A">
      <w:pPr>
        <w:jc w:val="center"/>
        <w:rPr>
          <w:rFonts w:asciiTheme="minorHAnsi" w:hAnsiTheme="minorHAnsi" w:cstheme="minorHAnsi"/>
          <w:bCs/>
          <w:lang w:val="sr-Cyrl-RS"/>
        </w:rPr>
      </w:pPr>
      <w:r w:rsidRPr="00357642">
        <w:rPr>
          <w:rFonts w:asciiTheme="minorHAnsi" w:hAnsiTheme="minorHAnsi" w:cstheme="minorHAnsi"/>
          <w:bCs/>
          <w:lang w:val="sr-Cyrl-RS"/>
        </w:rPr>
        <w:t>Члан 416ј.</w:t>
      </w:r>
    </w:p>
    <w:p w:rsidR="0007273A" w:rsidRPr="00357642" w:rsidRDefault="0007273A" w:rsidP="0007273A">
      <w:pPr>
        <w:jc w:val="both"/>
        <w:rPr>
          <w:rFonts w:asciiTheme="minorHAnsi" w:hAnsiTheme="minorHAnsi" w:cstheme="minorHAnsi"/>
          <w:bCs/>
          <w:lang w:val="sr-Cyrl-RS"/>
        </w:rPr>
      </w:pPr>
    </w:p>
    <w:p w:rsidR="0007273A" w:rsidRPr="00357642" w:rsidRDefault="0007273A" w:rsidP="0007273A">
      <w:pPr>
        <w:ind w:firstLine="709"/>
        <w:jc w:val="both"/>
        <w:rPr>
          <w:rFonts w:asciiTheme="minorHAnsi" w:hAnsiTheme="minorHAnsi" w:cstheme="minorHAnsi"/>
          <w:bCs/>
          <w:lang w:val="sr-Cyrl-RS"/>
        </w:rPr>
      </w:pPr>
      <w:r w:rsidRPr="00357642">
        <w:rPr>
          <w:rFonts w:asciiTheme="minorHAnsi" w:hAnsiTheme="minorHAnsi" w:cstheme="minorHAnsi"/>
          <w:bCs/>
          <w:lang w:val="sr-Cyrl-RS"/>
        </w:rPr>
        <w:t>(1) Правне посљедице припајања из члана 391. овог закона производе дејство даном ступања на снагу припајања.</w:t>
      </w:r>
    </w:p>
    <w:p w:rsidR="0007273A" w:rsidRPr="00357642" w:rsidRDefault="0007273A" w:rsidP="0007273A">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(2) Ако је, за пренос имовине и обавеза са друштва које се припаја на друштво стицаоца у складу са прописима </w:t>
      </w:r>
      <w:r w:rsidR="00B9542B" w:rsidRPr="00357642">
        <w:rPr>
          <w:rFonts w:asciiTheme="minorHAnsi" w:hAnsiTheme="minorHAnsi" w:cstheme="minorHAnsi"/>
          <w:bCs/>
          <w:lang w:val="sr-Cyrl-RS"/>
        </w:rPr>
        <w:t xml:space="preserve">других </w:t>
      </w:r>
      <w:r w:rsidRPr="00357642">
        <w:rPr>
          <w:rFonts w:asciiTheme="minorHAnsi" w:hAnsiTheme="minorHAnsi" w:cstheme="minorHAnsi"/>
          <w:bCs/>
          <w:lang w:val="sr-Cyrl-RS"/>
        </w:rPr>
        <w:t>држава у којима су регистрована друштва која учествују у припајању, потребно испунити посебне услове, односно поступке и процедуре да би тај пренос произвео правно дејство према трећим лицима, те услове, односно поступке и процедуре испуњава друштво стицалац.</w:t>
      </w:r>
    </w:p>
    <w:p w:rsidR="0007273A" w:rsidRPr="00357642" w:rsidRDefault="0007273A" w:rsidP="0007273A">
      <w:pPr>
        <w:jc w:val="both"/>
        <w:rPr>
          <w:rFonts w:asciiTheme="minorHAnsi" w:hAnsiTheme="minorHAnsi" w:cstheme="minorHAnsi"/>
          <w:bCs/>
          <w:lang w:val="sr-Cyrl-RS"/>
        </w:rPr>
      </w:pPr>
    </w:p>
    <w:p w:rsidR="0007273A" w:rsidRPr="00357642" w:rsidRDefault="0007273A" w:rsidP="0007273A">
      <w:pPr>
        <w:jc w:val="center"/>
        <w:rPr>
          <w:rFonts w:asciiTheme="minorHAnsi" w:hAnsiTheme="minorHAnsi" w:cstheme="minorHAnsi"/>
          <w:bCs/>
          <w:lang w:val="sr-Cyrl-RS"/>
        </w:rPr>
      </w:pPr>
      <w:r w:rsidRPr="00357642">
        <w:rPr>
          <w:rFonts w:asciiTheme="minorHAnsi" w:hAnsiTheme="minorHAnsi" w:cstheme="minorHAnsi"/>
          <w:bCs/>
          <w:lang w:val="sr-Cyrl-RS"/>
        </w:rPr>
        <w:t>Поједностављени поступак припајања</w:t>
      </w:r>
    </w:p>
    <w:p w:rsidR="0007273A" w:rsidRPr="00357642" w:rsidRDefault="0007273A" w:rsidP="0007273A">
      <w:pPr>
        <w:jc w:val="center"/>
        <w:rPr>
          <w:rFonts w:asciiTheme="minorHAnsi" w:hAnsiTheme="minorHAnsi" w:cstheme="minorHAnsi"/>
          <w:bCs/>
          <w:lang w:val="sr-Cyrl-RS"/>
        </w:rPr>
      </w:pPr>
      <w:r w:rsidRPr="00357642">
        <w:rPr>
          <w:rFonts w:asciiTheme="minorHAnsi" w:hAnsiTheme="minorHAnsi" w:cstheme="minorHAnsi"/>
          <w:bCs/>
          <w:lang w:val="sr-Cyrl-RS"/>
        </w:rPr>
        <w:t>Члан 416к.</w:t>
      </w:r>
    </w:p>
    <w:p w:rsidR="0007273A" w:rsidRPr="00357642" w:rsidRDefault="0007273A" w:rsidP="0007273A">
      <w:pPr>
        <w:jc w:val="both"/>
        <w:rPr>
          <w:rFonts w:asciiTheme="minorHAnsi" w:hAnsiTheme="minorHAnsi" w:cstheme="minorHAnsi"/>
          <w:bCs/>
          <w:lang w:val="sr-Cyrl-RS"/>
        </w:rPr>
      </w:pPr>
    </w:p>
    <w:p w:rsidR="0007273A" w:rsidRPr="00357642" w:rsidRDefault="0007273A" w:rsidP="0007273A">
      <w:pPr>
        <w:ind w:firstLine="851"/>
        <w:jc w:val="both"/>
        <w:rPr>
          <w:rFonts w:asciiTheme="minorHAnsi" w:hAnsiTheme="minorHAnsi" w:cstheme="minorHAnsi"/>
          <w:bCs/>
          <w:lang w:val="sr-Cyrl-RS"/>
        </w:rPr>
      </w:pPr>
      <w:r w:rsidRPr="00357642">
        <w:rPr>
          <w:rFonts w:asciiTheme="minorHAnsi" w:hAnsiTheme="minorHAnsi" w:cstheme="minorHAnsi"/>
          <w:bCs/>
          <w:lang w:val="sr-Cyrl-RS"/>
        </w:rPr>
        <w:t>(</w:t>
      </w:r>
      <w:r w:rsidR="002D5570" w:rsidRPr="00357642">
        <w:rPr>
          <w:rFonts w:asciiTheme="minorHAnsi" w:hAnsiTheme="minorHAnsi" w:cstheme="minorHAnsi"/>
          <w:bCs/>
          <w:lang w:val="sr-Cyrl-RS"/>
        </w:rPr>
        <w:t>1</w:t>
      </w:r>
      <w:r w:rsidRPr="00357642">
        <w:rPr>
          <w:rFonts w:asciiTheme="minorHAnsi" w:hAnsiTheme="minorHAnsi" w:cstheme="minorHAnsi"/>
          <w:bCs/>
          <w:lang w:val="sr-Cyrl-RS"/>
        </w:rPr>
        <w:t xml:space="preserve">) Када у прекограничном припајању учествује друштво стицалац које је регистровано на територији Републике </w:t>
      </w:r>
      <w:r w:rsidR="002D5570" w:rsidRPr="00357642">
        <w:rPr>
          <w:rFonts w:asciiTheme="minorHAnsi" w:hAnsiTheme="minorHAnsi" w:cstheme="minorHAnsi"/>
          <w:bCs/>
          <w:lang w:val="sr-Cyrl-RS"/>
        </w:rPr>
        <w:t>Српске</w:t>
      </w:r>
      <w:r w:rsidRPr="00357642">
        <w:rPr>
          <w:rFonts w:asciiTheme="minorHAnsi" w:hAnsiTheme="minorHAnsi" w:cstheme="minorHAnsi"/>
          <w:bCs/>
          <w:lang w:val="sr-Cyrl-RS"/>
        </w:rPr>
        <w:t xml:space="preserve"> и </w:t>
      </w:r>
      <w:r w:rsidR="00F17E42" w:rsidRPr="00357642">
        <w:rPr>
          <w:rFonts w:asciiTheme="minorHAnsi" w:hAnsiTheme="minorHAnsi" w:cstheme="minorHAnsi"/>
          <w:bCs/>
          <w:lang w:val="sr-Cyrl-RS"/>
        </w:rPr>
        <w:t xml:space="preserve">ако је то друштво </w:t>
      </w:r>
      <w:r w:rsidRPr="00357642">
        <w:rPr>
          <w:rFonts w:asciiTheme="minorHAnsi" w:hAnsiTheme="minorHAnsi" w:cstheme="minorHAnsi"/>
          <w:bCs/>
          <w:lang w:val="sr-Cyrl-RS"/>
        </w:rPr>
        <w:t>једини члан друштва које се припаја, скупштина друштва стицаоца не доноси одлуку о усвајању заједничког нацрта уговора о припајању, а заједнички нацрт уговора о припајањ</w:t>
      </w:r>
      <w:r w:rsidR="007135DC" w:rsidRPr="00357642">
        <w:rPr>
          <w:rFonts w:asciiTheme="minorHAnsi" w:hAnsiTheme="minorHAnsi" w:cstheme="minorHAnsi"/>
          <w:bCs/>
          <w:lang w:val="sr-Cyrl-RS"/>
        </w:rPr>
        <w:t>у не садржи податке из члана 416</w:t>
      </w:r>
      <w:r w:rsidRPr="00357642">
        <w:rPr>
          <w:rFonts w:asciiTheme="minorHAnsi" w:hAnsiTheme="minorHAnsi" w:cstheme="minorHAnsi"/>
          <w:bCs/>
          <w:lang w:val="sr-Cyrl-RS"/>
        </w:rPr>
        <w:t>г</w:t>
      </w:r>
      <w:r w:rsidR="007135DC" w:rsidRPr="00357642">
        <w:rPr>
          <w:rFonts w:asciiTheme="minorHAnsi" w:hAnsiTheme="minorHAnsi" w:cstheme="minorHAnsi"/>
          <w:bCs/>
          <w:lang w:val="sr-Cyrl-RS"/>
        </w:rPr>
        <w:t>.</w:t>
      </w:r>
      <w:r w:rsidRPr="00357642">
        <w:rPr>
          <w:rFonts w:asciiTheme="minorHAnsi" w:hAnsiTheme="minorHAnsi" w:cstheme="minorHAnsi"/>
          <w:bCs/>
          <w:lang w:val="sr-Cyrl-RS"/>
        </w:rPr>
        <w:t xml:space="preserve"> став 2. т. </w:t>
      </w:r>
      <w:r w:rsidR="00F17E42" w:rsidRPr="00357642">
        <w:rPr>
          <w:rFonts w:asciiTheme="minorHAnsi" w:hAnsiTheme="minorHAnsi" w:cstheme="minorHAnsi"/>
          <w:bCs/>
          <w:lang w:val="sr-Cyrl-RS"/>
        </w:rPr>
        <w:t>б</w:t>
      </w:r>
      <w:r w:rsidRPr="00357642">
        <w:rPr>
          <w:rFonts w:asciiTheme="minorHAnsi" w:hAnsiTheme="minorHAnsi" w:cstheme="minorHAnsi"/>
          <w:bCs/>
          <w:lang w:val="sr-Cyrl-RS"/>
        </w:rPr>
        <w:t xml:space="preserve">) и </w:t>
      </w:r>
      <w:r w:rsidR="00F17E42" w:rsidRPr="00357642">
        <w:rPr>
          <w:rFonts w:asciiTheme="minorHAnsi" w:hAnsiTheme="minorHAnsi" w:cstheme="minorHAnsi"/>
          <w:bCs/>
          <w:lang w:val="sr-Cyrl-RS"/>
        </w:rPr>
        <w:t>в</w:t>
      </w:r>
      <w:r w:rsidRPr="00357642">
        <w:rPr>
          <w:rFonts w:asciiTheme="minorHAnsi" w:hAnsiTheme="minorHAnsi" w:cstheme="minorHAnsi"/>
          <w:bCs/>
          <w:lang w:val="sr-Cyrl-RS"/>
        </w:rPr>
        <w:t>) овог закона.</w:t>
      </w:r>
    </w:p>
    <w:p w:rsidR="0007273A" w:rsidRPr="00357642" w:rsidRDefault="002D5570" w:rsidP="0007273A">
      <w:pPr>
        <w:ind w:firstLine="851"/>
        <w:jc w:val="both"/>
        <w:rPr>
          <w:rFonts w:asciiTheme="minorHAnsi" w:hAnsiTheme="minorHAnsi" w:cstheme="minorHAnsi"/>
          <w:bCs/>
          <w:lang w:val="sr-Cyrl-RS"/>
        </w:rPr>
      </w:pPr>
      <w:r w:rsidRPr="00357642">
        <w:rPr>
          <w:rFonts w:asciiTheme="minorHAnsi" w:hAnsiTheme="minorHAnsi" w:cstheme="minorHAnsi"/>
          <w:bCs/>
          <w:lang w:val="sr-Cyrl-RS"/>
        </w:rPr>
        <w:t xml:space="preserve">(2) </w:t>
      </w:r>
      <w:r w:rsidR="0007273A" w:rsidRPr="00357642">
        <w:rPr>
          <w:rFonts w:asciiTheme="minorHAnsi" w:hAnsiTheme="minorHAnsi" w:cstheme="minorHAnsi"/>
          <w:bCs/>
          <w:lang w:val="sr-Cyrl-RS"/>
        </w:rPr>
        <w:t>У случају из става 1. овог члана, не сачињава се изв</w:t>
      </w:r>
      <w:r w:rsidR="00735892" w:rsidRPr="00357642">
        <w:rPr>
          <w:rFonts w:asciiTheme="minorHAnsi" w:hAnsiTheme="minorHAnsi" w:cstheme="minorHAnsi"/>
          <w:bCs/>
          <w:lang w:val="sr-Cyrl-RS"/>
        </w:rPr>
        <w:t>ј</w:t>
      </w:r>
      <w:r w:rsidR="0007273A" w:rsidRPr="00357642">
        <w:rPr>
          <w:rFonts w:asciiTheme="minorHAnsi" w:hAnsiTheme="minorHAnsi" w:cstheme="minorHAnsi"/>
          <w:bCs/>
          <w:lang w:val="sr-Cyrl-RS"/>
        </w:rPr>
        <w:t xml:space="preserve">ештај </w:t>
      </w:r>
      <w:r w:rsidR="0079699B" w:rsidRPr="00357642">
        <w:rPr>
          <w:rFonts w:asciiTheme="minorHAnsi" w:hAnsiTheme="minorHAnsi" w:cstheme="minorHAnsi"/>
          <w:bCs/>
          <w:lang w:val="sr-Cyrl-RS"/>
        </w:rPr>
        <w:t xml:space="preserve">независног </w:t>
      </w:r>
      <w:r w:rsidR="0007273A" w:rsidRPr="00357642">
        <w:rPr>
          <w:rFonts w:asciiTheme="minorHAnsi" w:hAnsiTheme="minorHAnsi" w:cstheme="minorHAnsi"/>
          <w:bCs/>
          <w:lang w:val="sr-Cyrl-RS"/>
        </w:rPr>
        <w:t xml:space="preserve">ревизора о припајању из члана </w:t>
      </w:r>
      <w:r w:rsidR="00F17E42" w:rsidRPr="00357642">
        <w:rPr>
          <w:rFonts w:asciiTheme="minorHAnsi" w:hAnsiTheme="minorHAnsi" w:cstheme="minorHAnsi"/>
          <w:bCs/>
          <w:lang w:val="sr-Cyrl-RS"/>
        </w:rPr>
        <w:t>416</w:t>
      </w:r>
      <w:r w:rsidR="0007273A" w:rsidRPr="00357642">
        <w:rPr>
          <w:rFonts w:asciiTheme="minorHAnsi" w:hAnsiTheme="minorHAnsi" w:cstheme="minorHAnsi"/>
          <w:bCs/>
          <w:lang w:val="sr-Cyrl-RS"/>
        </w:rPr>
        <w:t>е</w:t>
      </w:r>
      <w:r w:rsidR="00F17E42" w:rsidRPr="00357642">
        <w:rPr>
          <w:rFonts w:asciiTheme="minorHAnsi" w:hAnsiTheme="minorHAnsi" w:cstheme="minorHAnsi"/>
          <w:bCs/>
          <w:lang w:val="sr-Cyrl-RS"/>
        </w:rPr>
        <w:t>.</w:t>
      </w:r>
      <w:r w:rsidR="0007273A" w:rsidRPr="00357642">
        <w:rPr>
          <w:rFonts w:asciiTheme="minorHAnsi" w:hAnsiTheme="minorHAnsi" w:cstheme="minorHAnsi"/>
          <w:bCs/>
          <w:lang w:val="sr-Cyrl-RS"/>
        </w:rPr>
        <w:t xml:space="preserve"> овог закона.</w:t>
      </w:r>
    </w:p>
    <w:p w:rsidR="0007273A" w:rsidRPr="00357642" w:rsidRDefault="002D5570" w:rsidP="0007273A">
      <w:pPr>
        <w:ind w:firstLine="851"/>
        <w:jc w:val="both"/>
        <w:rPr>
          <w:rFonts w:asciiTheme="minorHAnsi" w:hAnsiTheme="minorHAnsi" w:cstheme="minorHAnsi"/>
          <w:bCs/>
          <w:lang w:val="sr-Cyrl-RS"/>
        </w:rPr>
      </w:pPr>
      <w:r w:rsidRPr="00357642">
        <w:rPr>
          <w:rFonts w:asciiTheme="minorHAnsi" w:hAnsiTheme="minorHAnsi" w:cstheme="minorHAnsi"/>
          <w:bCs/>
          <w:lang w:val="sr-Cyrl-RS"/>
        </w:rPr>
        <w:t xml:space="preserve">(3) </w:t>
      </w:r>
      <w:r w:rsidR="0007273A" w:rsidRPr="00357642">
        <w:rPr>
          <w:rFonts w:asciiTheme="minorHAnsi" w:hAnsiTheme="minorHAnsi" w:cstheme="minorHAnsi"/>
          <w:bCs/>
          <w:lang w:val="sr-Cyrl-RS"/>
        </w:rPr>
        <w:t xml:space="preserve">Када у прекограничном припајању учествује друштво стицалац које је регистровано на територији Републике </w:t>
      </w:r>
      <w:r w:rsidR="0079699B" w:rsidRPr="00357642">
        <w:rPr>
          <w:rFonts w:asciiTheme="minorHAnsi" w:hAnsiTheme="minorHAnsi" w:cstheme="minorHAnsi"/>
          <w:bCs/>
          <w:lang w:val="sr-Cyrl-RS"/>
        </w:rPr>
        <w:t>Српске</w:t>
      </w:r>
      <w:r w:rsidR="0007273A" w:rsidRPr="00357642">
        <w:rPr>
          <w:rFonts w:asciiTheme="minorHAnsi" w:hAnsiTheme="minorHAnsi" w:cstheme="minorHAnsi"/>
          <w:bCs/>
          <w:lang w:val="sr-Cyrl-RS"/>
        </w:rPr>
        <w:t xml:space="preserve"> које има најмање 90% уд</w:t>
      </w:r>
      <w:r w:rsidR="0079699B" w:rsidRPr="00357642">
        <w:rPr>
          <w:rFonts w:asciiTheme="minorHAnsi" w:hAnsiTheme="minorHAnsi" w:cstheme="minorHAnsi"/>
          <w:bCs/>
          <w:lang w:val="sr-Cyrl-RS"/>
        </w:rPr>
        <w:t>ј</w:t>
      </w:r>
      <w:r w:rsidR="0007273A" w:rsidRPr="00357642">
        <w:rPr>
          <w:rFonts w:asciiTheme="minorHAnsi" w:hAnsiTheme="minorHAnsi" w:cstheme="minorHAnsi"/>
          <w:bCs/>
          <w:lang w:val="sr-Cyrl-RS"/>
        </w:rPr>
        <w:t>ела или акција у друштву које се припаја, али не и све уд</w:t>
      </w:r>
      <w:r w:rsidR="0079699B" w:rsidRPr="00357642">
        <w:rPr>
          <w:rFonts w:asciiTheme="minorHAnsi" w:hAnsiTheme="minorHAnsi" w:cstheme="minorHAnsi"/>
          <w:bCs/>
          <w:lang w:val="sr-Cyrl-RS"/>
        </w:rPr>
        <w:t>ј</w:t>
      </w:r>
      <w:r w:rsidR="0007273A" w:rsidRPr="00357642">
        <w:rPr>
          <w:rFonts w:asciiTheme="minorHAnsi" w:hAnsiTheme="minorHAnsi" w:cstheme="minorHAnsi"/>
          <w:bCs/>
          <w:lang w:val="sr-Cyrl-RS"/>
        </w:rPr>
        <w:t>еле, односно акције и друге хартије од вр</w:t>
      </w:r>
      <w:r w:rsidR="0079699B" w:rsidRPr="00357642">
        <w:rPr>
          <w:rFonts w:asciiTheme="minorHAnsi" w:hAnsiTheme="minorHAnsi" w:cstheme="minorHAnsi"/>
          <w:bCs/>
          <w:lang w:val="sr-Cyrl-RS"/>
        </w:rPr>
        <w:t>иј</w:t>
      </w:r>
      <w:r w:rsidR="0007273A" w:rsidRPr="00357642">
        <w:rPr>
          <w:rFonts w:asciiTheme="minorHAnsi" w:hAnsiTheme="minorHAnsi" w:cstheme="minorHAnsi"/>
          <w:bCs/>
          <w:lang w:val="sr-Cyrl-RS"/>
        </w:rPr>
        <w:t>едности које дају право гласа, скупштина друштва стицаоца не доноси одлуку о усвајању заједничког нацрта уговора о припајању, осим у случају из члана</w:t>
      </w:r>
      <w:r w:rsidR="007135DC" w:rsidRPr="00357642">
        <w:rPr>
          <w:rFonts w:asciiTheme="minorHAnsi" w:hAnsiTheme="minorHAnsi" w:cstheme="minorHAnsi"/>
          <w:bCs/>
          <w:lang w:val="sr-Cyrl-RS"/>
        </w:rPr>
        <w:t xml:space="preserve"> 392</w:t>
      </w:r>
      <w:r w:rsidR="0007273A" w:rsidRPr="00357642">
        <w:rPr>
          <w:rFonts w:asciiTheme="minorHAnsi" w:hAnsiTheme="minorHAnsi" w:cstheme="minorHAnsi"/>
          <w:bCs/>
          <w:lang w:val="sr-Cyrl-RS"/>
        </w:rPr>
        <w:t xml:space="preserve">. став </w:t>
      </w:r>
      <w:r w:rsidR="007135DC" w:rsidRPr="00357642">
        <w:rPr>
          <w:rFonts w:asciiTheme="minorHAnsi" w:hAnsiTheme="minorHAnsi" w:cstheme="minorHAnsi"/>
          <w:bCs/>
          <w:lang w:val="sr-Cyrl-RS"/>
        </w:rPr>
        <w:t>2</w:t>
      </w:r>
      <w:r w:rsidR="0007273A" w:rsidRPr="00357642">
        <w:rPr>
          <w:rFonts w:asciiTheme="minorHAnsi" w:hAnsiTheme="minorHAnsi" w:cstheme="minorHAnsi"/>
          <w:bCs/>
          <w:lang w:val="sr-Cyrl-RS"/>
        </w:rPr>
        <w:t xml:space="preserve">. тачка </w:t>
      </w:r>
      <w:r w:rsidR="007135DC" w:rsidRPr="00357642">
        <w:rPr>
          <w:rFonts w:asciiTheme="minorHAnsi" w:hAnsiTheme="minorHAnsi" w:cstheme="minorHAnsi"/>
          <w:bCs/>
          <w:lang w:val="sr-Cyrl-RS"/>
        </w:rPr>
        <w:t>в</w:t>
      </w:r>
      <w:r w:rsidR="0007273A" w:rsidRPr="00357642">
        <w:rPr>
          <w:rFonts w:asciiTheme="minorHAnsi" w:hAnsiTheme="minorHAnsi" w:cstheme="minorHAnsi"/>
          <w:bCs/>
          <w:lang w:val="sr-Cyrl-RS"/>
        </w:rPr>
        <w:t xml:space="preserve">) овог закона, а друштво које се припаја није у обавези да сачини извештај надлежног органа друштва из члана </w:t>
      </w:r>
      <w:r w:rsidR="007135DC" w:rsidRPr="00357642">
        <w:rPr>
          <w:rFonts w:asciiTheme="minorHAnsi" w:hAnsiTheme="minorHAnsi" w:cstheme="minorHAnsi"/>
          <w:bCs/>
          <w:lang w:val="sr-Cyrl-RS"/>
        </w:rPr>
        <w:t>416</w:t>
      </w:r>
      <w:r w:rsidR="0007273A" w:rsidRPr="00357642">
        <w:rPr>
          <w:rFonts w:asciiTheme="minorHAnsi" w:hAnsiTheme="minorHAnsi" w:cstheme="minorHAnsi"/>
          <w:bCs/>
          <w:lang w:val="sr-Cyrl-RS"/>
        </w:rPr>
        <w:t>ђ</w:t>
      </w:r>
      <w:r w:rsidR="007135DC" w:rsidRPr="00357642">
        <w:rPr>
          <w:rFonts w:asciiTheme="minorHAnsi" w:hAnsiTheme="minorHAnsi" w:cstheme="minorHAnsi"/>
          <w:bCs/>
          <w:lang w:val="sr-Cyrl-RS"/>
        </w:rPr>
        <w:t>.</w:t>
      </w:r>
      <w:r w:rsidR="0007273A" w:rsidRPr="00357642">
        <w:rPr>
          <w:rFonts w:asciiTheme="minorHAnsi" w:hAnsiTheme="minorHAnsi" w:cstheme="minorHAnsi"/>
          <w:bCs/>
          <w:lang w:val="sr-Cyrl-RS"/>
        </w:rPr>
        <w:t xml:space="preserve"> овог закона, као ни извештај </w:t>
      </w:r>
      <w:r w:rsidR="007135DC" w:rsidRPr="00357642">
        <w:rPr>
          <w:rFonts w:asciiTheme="minorHAnsi" w:hAnsiTheme="minorHAnsi" w:cstheme="minorHAnsi"/>
          <w:bCs/>
          <w:lang w:val="sr-Cyrl-RS"/>
        </w:rPr>
        <w:t xml:space="preserve">независног </w:t>
      </w:r>
      <w:r w:rsidR="0007273A" w:rsidRPr="00357642">
        <w:rPr>
          <w:rFonts w:asciiTheme="minorHAnsi" w:hAnsiTheme="minorHAnsi" w:cstheme="minorHAnsi"/>
          <w:bCs/>
          <w:lang w:val="sr-Cyrl-RS"/>
        </w:rPr>
        <w:t xml:space="preserve">ревизора о припајању из члана </w:t>
      </w:r>
      <w:r w:rsidR="007135DC" w:rsidRPr="00357642">
        <w:rPr>
          <w:rFonts w:asciiTheme="minorHAnsi" w:hAnsiTheme="minorHAnsi" w:cstheme="minorHAnsi"/>
          <w:bCs/>
          <w:lang w:val="sr-Cyrl-RS"/>
        </w:rPr>
        <w:t>416</w:t>
      </w:r>
      <w:r w:rsidR="0007273A" w:rsidRPr="00357642">
        <w:rPr>
          <w:rFonts w:asciiTheme="minorHAnsi" w:hAnsiTheme="minorHAnsi" w:cstheme="minorHAnsi"/>
          <w:bCs/>
          <w:lang w:val="sr-Cyrl-RS"/>
        </w:rPr>
        <w:t>е</w:t>
      </w:r>
      <w:r w:rsidR="007135DC" w:rsidRPr="00357642">
        <w:rPr>
          <w:rFonts w:asciiTheme="minorHAnsi" w:hAnsiTheme="minorHAnsi" w:cstheme="minorHAnsi"/>
          <w:bCs/>
          <w:lang w:val="sr-Cyrl-RS"/>
        </w:rPr>
        <w:t>.</w:t>
      </w:r>
      <w:r w:rsidR="0007273A" w:rsidRPr="00357642">
        <w:rPr>
          <w:rFonts w:asciiTheme="minorHAnsi" w:hAnsiTheme="minorHAnsi" w:cstheme="minorHAnsi"/>
          <w:bCs/>
          <w:lang w:val="sr-Cyrl-RS"/>
        </w:rPr>
        <w:t xml:space="preserve"> овог закона.</w:t>
      </w:r>
    </w:p>
    <w:p w:rsidR="00A671C7" w:rsidRPr="00357642" w:rsidRDefault="00A671C7" w:rsidP="00520C75">
      <w:pPr>
        <w:jc w:val="both"/>
        <w:rPr>
          <w:rFonts w:asciiTheme="minorHAnsi" w:hAnsiTheme="minorHAnsi" w:cstheme="minorHAnsi"/>
          <w:bCs/>
          <w:lang w:val="sr-Cyrl-RS"/>
        </w:rPr>
      </w:pP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Учествовање запослених у одлучивању</w:t>
      </w: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Члан 416л.</w:t>
      </w:r>
    </w:p>
    <w:p w:rsidR="007135DC" w:rsidRPr="00357642" w:rsidRDefault="007135DC" w:rsidP="00520C75">
      <w:pPr>
        <w:rPr>
          <w:rFonts w:asciiTheme="minorHAnsi" w:hAnsiTheme="minorHAnsi" w:cstheme="minorHAnsi"/>
          <w:bCs/>
          <w:lang w:val="sr-Cyrl-RS"/>
        </w:rPr>
      </w:pPr>
    </w:p>
    <w:p w:rsidR="007135DC" w:rsidRPr="00357642" w:rsidRDefault="007135DC" w:rsidP="007135DC">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(1) Запослени у друштвима која учествују у прекограничном припајању имају право да учествују у одлучивању у друштву стицаоцу које је регистровано на </w:t>
      </w:r>
      <w:r w:rsidRPr="00357642">
        <w:rPr>
          <w:rFonts w:asciiTheme="minorHAnsi" w:hAnsiTheme="minorHAnsi" w:cstheme="minorHAnsi"/>
          <w:bCs/>
          <w:lang w:val="sr-Cyrl-RS"/>
        </w:rPr>
        <w:lastRenderedPageBreak/>
        <w:t xml:space="preserve">територији Републике Српске, </w:t>
      </w:r>
      <w:r w:rsidR="00367D91" w:rsidRPr="00357642">
        <w:rPr>
          <w:rFonts w:asciiTheme="minorHAnsi" w:hAnsiTheme="minorHAnsi" w:cstheme="minorHAnsi"/>
          <w:bCs/>
          <w:lang w:val="sr-Cyrl-RS"/>
        </w:rPr>
        <w:t xml:space="preserve">ако је то примјењиво </w:t>
      </w:r>
      <w:r w:rsidRPr="00357642">
        <w:rPr>
          <w:rFonts w:asciiTheme="minorHAnsi" w:hAnsiTheme="minorHAnsi" w:cstheme="minorHAnsi"/>
          <w:bCs/>
          <w:lang w:val="sr-Cyrl-RS"/>
        </w:rPr>
        <w:t>у складу са прописима којима се уређује учествовање запослених у одлучивању.</w:t>
      </w:r>
    </w:p>
    <w:p w:rsidR="007135DC" w:rsidRPr="00357642" w:rsidRDefault="007135DC" w:rsidP="007135DC">
      <w:pPr>
        <w:ind w:firstLine="709"/>
        <w:jc w:val="both"/>
        <w:rPr>
          <w:rFonts w:asciiTheme="minorHAnsi" w:hAnsiTheme="minorHAnsi" w:cstheme="minorHAnsi"/>
          <w:bCs/>
          <w:lang w:val="sr-Cyrl-RS"/>
        </w:rPr>
      </w:pPr>
      <w:r w:rsidRPr="00357642">
        <w:rPr>
          <w:rFonts w:asciiTheme="minorHAnsi" w:hAnsiTheme="minorHAnsi" w:cstheme="minorHAnsi"/>
          <w:bCs/>
          <w:lang w:val="sr-Cyrl-RS"/>
        </w:rPr>
        <w:t>(2) Запослени у друштву које се припаја и које је регистровано на територији Републике Српске, имају право да учествују у одлучивању у друштву стицаоцу које је регистровано на територији друге државе, у складу са прописима из става 1. овог члана.</w:t>
      </w:r>
    </w:p>
    <w:p w:rsidR="007135DC" w:rsidRPr="00357642" w:rsidRDefault="007135DC" w:rsidP="007135DC">
      <w:pPr>
        <w:jc w:val="both"/>
        <w:rPr>
          <w:rFonts w:asciiTheme="minorHAnsi" w:hAnsiTheme="minorHAnsi" w:cstheme="minorHAnsi"/>
          <w:bCs/>
          <w:lang w:val="sr-Cyrl-RS"/>
        </w:rPr>
      </w:pP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Ништавост регистрације припајања</w:t>
      </w: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Члан 416љ.</w:t>
      </w:r>
    </w:p>
    <w:p w:rsidR="007135DC" w:rsidRPr="00357642" w:rsidRDefault="007135DC" w:rsidP="00520C75">
      <w:pPr>
        <w:rPr>
          <w:rFonts w:asciiTheme="minorHAnsi" w:hAnsiTheme="minorHAnsi" w:cstheme="minorHAnsi"/>
          <w:bCs/>
          <w:lang w:val="sr-Cyrl-RS"/>
        </w:rPr>
      </w:pPr>
    </w:p>
    <w:p w:rsidR="007135DC" w:rsidRPr="00357642" w:rsidRDefault="007135DC" w:rsidP="007135DC">
      <w:pPr>
        <w:ind w:firstLine="709"/>
        <w:jc w:val="both"/>
        <w:rPr>
          <w:rFonts w:asciiTheme="minorHAnsi" w:hAnsiTheme="minorHAnsi" w:cstheme="minorHAnsi"/>
          <w:bCs/>
          <w:lang w:val="sr-Cyrl-RS"/>
        </w:rPr>
      </w:pPr>
      <w:r w:rsidRPr="00357642">
        <w:rPr>
          <w:rFonts w:asciiTheme="minorHAnsi" w:hAnsiTheme="minorHAnsi" w:cstheme="minorHAnsi"/>
          <w:bCs/>
          <w:lang w:val="sr-Cyrl-RS"/>
        </w:rPr>
        <w:t>Након ступања на снагу регистрације припајања, ако је друштво стицалац регистровано у Републици Српској, регистрација припајања не може се огласити ништавом.</w:t>
      </w:r>
    </w:p>
    <w:p w:rsidR="00EE6F38" w:rsidRPr="00357642" w:rsidRDefault="00EE6F38" w:rsidP="007135DC">
      <w:pPr>
        <w:jc w:val="both"/>
        <w:rPr>
          <w:rFonts w:asciiTheme="minorHAnsi" w:hAnsiTheme="minorHAnsi" w:cstheme="minorHAnsi"/>
          <w:bCs/>
          <w:lang w:val="sr-Cyrl-RS"/>
        </w:rPr>
      </w:pP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Сходна примјена</w:t>
      </w:r>
    </w:p>
    <w:p w:rsidR="007135DC" w:rsidRPr="00357642" w:rsidRDefault="007135DC" w:rsidP="007135DC">
      <w:pPr>
        <w:jc w:val="center"/>
        <w:rPr>
          <w:rFonts w:asciiTheme="minorHAnsi" w:hAnsiTheme="minorHAnsi" w:cstheme="minorHAnsi"/>
          <w:bCs/>
          <w:lang w:val="sr-Cyrl-RS"/>
        </w:rPr>
      </w:pPr>
      <w:r w:rsidRPr="00357642">
        <w:rPr>
          <w:rFonts w:asciiTheme="minorHAnsi" w:hAnsiTheme="minorHAnsi" w:cstheme="minorHAnsi"/>
          <w:bCs/>
          <w:lang w:val="sr-Cyrl-RS"/>
        </w:rPr>
        <w:t>Члан 416м.</w:t>
      </w:r>
    </w:p>
    <w:p w:rsidR="007135DC" w:rsidRPr="00357642" w:rsidRDefault="007135DC" w:rsidP="007135DC">
      <w:pPr>
        <w:jc w:val="both"/>
        <w:rPr>
          <w:rFonts w:asciiTheme="minorHAnsi" w:hAnsiTheme="minorHAnsi" w:cstheme="minorHAnsi"/>
          <w:bCs/>
          <w:lang w:val="sr-Cyrl-RS"/>
        </w:rPr>
      </w:pPr>
    </w:p>
    <w:p w:rsidR="007135DC" w:rsidRPr="00357642" w:rsidRDefault="007135DC" w:rsidP="007135DC">
      <w:pPr>
        <w:ind w:firstLine="709"/>
        <w:jc w:val="both"/>
        <w:rPr>
          <w:rFonts w:asciiTheme="minorHAnsi" w:hAnsiTheme="minorHAnsi" w:cstheme="minorHAnsi"/>
          <w:bCs/>
          <w:lang w:val="sr-Cyrl-RS"/>
        </w:rPr>
      </w:pPr>
      <w:r w:rsidRPr="00357642">
        <w:rPr>
          <w:rFonts w:asciiTheme="minorHAnsi" w:hAnsiTheme="minorHAnsi" w:cstheme="minorHAnsi"/>
          <w:bCs/>
          <w:lang w:val="sr-Cyrl-RS"/>
        </w:rPr>
        <w:t>Одредбе овог закона о прекограничним припајањима сходно се примјењују и на прекогранична спајања.“</w:t>
      </w:r>
    </w:p>
    <w:p w:rsidR="00B9542B" w:rsidRPr="00357642" w:rsidRDefault="00B9542B" w:rsidP="007135DC">
      <w:pPr>
        <w:jc w:val="both"/>
        <w:rPr>
          <w:rFonts w:asciiTheme="minorHAnsi" w:hAnsiTheme="minorHAnsi" w:cstheme="minorHAnsi"/>
          <w:bCs/>
          <w:lang w:val="sr-Cyrl-RS"/>
        </w:rPr>
      </w:pPr>
    </w:p>
    <w:p w:rsidR="00950066" w:rsidRPr="00357642" w:rsidRDefault="00950066" w:rsidP="0006191A">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5245F7" w:rsidRPr="00357642">
        <w:rPr>
          <w:rFonts w:asciiTheme="minorHAnsi" w:hAnsiTheme="minorHAnsi" w:cstheme="minorHAnsi"/>
          <w:bCs/>
          <w:lang w:val="sr-Cyrl-RS"/>
        </w:rPr>
        <w:t>2</w:t>
      </w:r>
      <w:r w:rsidR="009E417B" w:rsidRPr="00357642">
        <w:rPr>
          <w:rFonts w:asciiTheme="minorHAnsi" w:hAnsiTheme="minorHAnsi" w:cstheme="minorHAnsi"/>
          <w:bCs/>
          <w:lang w:val="sr-Cyrl-RS"/>
        </w:rPr>
        <w:t>4</w:t>
      </w:r>
      <w:r w:rsidRPr="00357642">
        <w:rPr>
          <w:rFonts w:asciiTheme="minorHAnsi" w:hAnsiTheme="minorHAnsi" w:cstheme="minorHAnsi"/>
          <w:bCs/>
          <w:lang w:val="sr-Cyrl-RS"/>
        </w:rPr>
        <w:t>.</w:t>
      </w:r>
    </w:p>
    <w:p w:rsidR="003A5CE1" w:rsidRPr="00357642" w:rsidRDefault="003A5CE1" w:rsidP="00520C75">
      <w:pPr>
        <w:rPr>
          <w:rFonts w:asciiTheme="minorHAnsi" w:hAnsiTheme="minorHAnsi" w:cstheme="minorHAnsi"/>
          <w:bCs/>
          <w:lang w:val="sr-Cyrl-RS"/>
        </w:rPr>
      </w:pPr>
    </w:p>
    <w:p w:rsidR="0006191A" w:rsidRPr="00357642" w:rsidRDefault="003A5CE1" w:rsidP="0006191A">
      <w:pPr>
        <w:ind w:firstLine="709"/>
        <w:jc w:val="both"/>
        <w:rPr>
          <w:rFonts w:asciiTheme="minorHAnsi" w:hAnsiTheme="minorHAnsi" w:cstheme="minorHAnsi"/>
          <w:bCs/>
          <w:lang w:val="sr-Cyrl-RS"/>
        </w:rPr>
      </w:pPr>
      <w:r w:rsidRPr="00357642">
        <w:rPr>
          <w:rFonts w:asciiTheme="minorHAnsi" w:hAnsiTheme="minorHAnsi" w:cstheme="minorHAnsi"/>
          <w:bCs/>
          <w:lang w:val="sr-Cyrl-RS"/>
        </w:rPr>
        <w:tab/>
        <w:t>У</w:t>
      </w:r>
      <w:r w:rsidR="0006191A" w:rsidRPr="00357642">
        <w:rPr>
          <w:rFonts w:asciiTheme="minorHAnsi" w:hAnsiTheme="minorHAnsi" w:cstheme="minorHAnsi"/>
          <w:bCs/>
          <w:lang w:val="sr-Cyrl-RS"/>
        </w:rPr>
        <w:t xml:space="preserve"> члану 421. </w:t>
      </w:r>
      <w:r w:rsidR="00B30CA1" w:rsidRPr="00357642">
        <w:rPr>
          <w:rFonts w:asciiTheme="minorHAnsi" w:hAnsiTheme="minorHAnsi" w:cstheme="minorHAnsi"/>
          <w:bCs/>
          <w:lang w:val="sr-Cyrl-RS"/>
        </w:rPr>
        <w:t xml:space="preserve">став 5. </w:t>
      </w:r>
      <w:r w:rsidR="0006191A" w:rsidRPr="00357642">
        <w:rPr>
          <w:rFonts w:asciiTheme="minorHAnsi" w:hAnsiTheme="minorHAnsi" w:cstheme="minorHAnsi"/>
          <w:bCs/>
          <w:lang w:val="sr-Cyrl-RS"/>
        </w:rPr>
        <w:t>мијења се и гласи:</w:t>
      </w:r>
    </w:p>
    <w:p w:rsidR="00D47DDE" w:rsidRPr="00357642" w:rsidRDefault="0006191A" w:rsidP="0006191A">
      <w:pPr>
        <w:ind w:firstLine="709"/>
        <w:jc w:val="both"/>
        <w:rPr>
          <w:rFonts w:asciiTheme="minorHAnsi" w:hAnsiTheme="minorHAnsi" w:cstheme="minorHAnsi"/>
          <w:bCs/>
          <w:lang w:val="sr-Cyrl-RS"/>
        </w:rPr>
      </w:pPr>
      <w:r w:rsidRPr="00357642">
        <w:rPr>
          <w:rFonts w:asciiTheme="minorHAnsi" w:hAnsiTheme="minorHAnsi" w:cstheme="minorHAnsi"/>
          <w:bCs/>
          <w:lang w:val="sr-Cyrl-RS"/>
        </w:rPr>
        <w:t>„(5) За промјену правне форме акционарског друштва у друштво са ограниченом одговорношћу потребно је</w:t>
      </w:r>
      <w:r w:rsidR="00D47DDE" w:rsidRPr="00357642">
        <w:rPr>
          <w:rFonts w:asciiTheme="minorHAnsi" w:hAnsiTheme="minorHAnsi" w:cstheme="minorHAnsi"/>
          <w:bCs/>
          <w:lang w:val="sr-Cyrl-RS"/>
        </w:rPr>
        <w:t xml:space="preserve"> испунити сљедеће захтјеве и то:</w:t>
      </w:r>
    </w:p>
    <w:p w:rsidR="00731470" w:rsidRPr="00357642" w:rsidRDefault="00731470" w:rsidP="0006191A">
      <w:pPr>
        <w:ind w:firstLine="709"/>
        <w:jc w:val="both"/>
        <w:rPr>
          <w:rFonts w:asciiTheme="minorHAnsi" w:hAnsiTheme="minorHAnsi" w:cstheme="minorHAnsi"/>
          <w:lang w:val="sr-Cyrl-RS"/>
        </w:rPr>
      </w:pPr>
      <w:r w:rsidRPr="00357642">
        <w:rPr>
          <w:rFonts w:asciiTheme="minorHAnsi" w:hAnsiTheme="minorHAnsi" w:cstheme="minorHAnsi"/>
          <w:bCs/>
          <w:lang w:val="sr-Cyrl-RS"/>
        </w:rPr>
        <w:t>а</w:t>
      </w:r>
      <w:r w:rsidR="00D47DDE" w:rsidRPr="00357642">
        <w:rPr>
          <w:rFonts w:asciiTheme="minorHAnsi" w:hAnsiTheme="minorHAnsi" w:cstheme="minorHAnsi"/>
          <w:bCs/>
          <w:lang w:val="sr-Cyrl-RS"/>
        </w:rPr>
        <w:t xml:space="preserve">) да акционарско друштво испуњава услове за </w:t>
      </w:r>
      <w:r w:rsidR="00D47DDE" w:rsidRPr="00357642">
        <w:rPr>
          <w:rFonts w:asciiTheme="minorHAnsi" w:hAnsiTheme="minorHAnsi" w:cstheme="minorHAnsi"/>
          <w:lang w:val="sr-Cyrl-RS"/>
        </w:rPr>
        <w:t>претварање из отвореног акционарског друштва у затворено</w:t>
      </w:r>
      <w:r w:rsidRPr="00357642">
        <w:rPr>
          <w:rFonts w:asciiTheme="minorHAnsi" w:hAnsiTheme="minorHAnsi" w:cstheme="minorHAnsi"/>
          <w:bCs/>
          <w:lang w:val="sr-Cyrl-RS"/>
        </w:rPr>
        <w:t xml:space="preserve"> у складу са</w:t>
      </w:r>
      <w:r w:rsidRPr="00357642">
        <w:rPr>
          <w:lang w:val="sr-Cyrl-RS"/>
        </w:rPr>
        <w:t xml:space="preserve"> </w:t>
      </w:r>
      <w:r w:rsidRPr="00357642">
        <w:rPr>
          <w:rFonts w:asciiTheme="minorHAnsi" w:hAnsiTheme="minorHAnsi" w:cstheme="minorHAnsi"/>
          <w:bCs/>
          <w:lang w:val="sr-Cyrl-RS"/>
        </w:rPr>
        <w:t>прописима којим се уређује тржиште хартија од вриједности и</w:t>
      </w:r>
    </w:p>
    <w:p w:rsidR="0006191A" w:rsidRPr="00357642" w:rsidRDefault="00731470" w:rsidP="0006191A">
      <w:pPr>
        <w:ind w:firstLine="709"/>
        <w:jc w:val="both"/>
        <w:rPr>
          <w:rFonts w:asciiTheme="minorHAnsi" w:hAnsiTheme="minorHAnsi" w:cstheme="minorHAnsi"/>
          <w:bCs/>
          <w:lang w:val="sr-Cyrl-RS"/>
        </w:rPr>
      </w:pPr>
      <w:r w:rsidRPr="00357642">
        <w:rPr>
          <w:rFonts w:asciiTheme="minorHAnsi" w:hAnsiTheme="minorHAnsi" w:cstheme="minorHAnsi"/>
          <w:lang w:val="sr-Cyrl-RS"/>
        </w:rPr>
        <w:t>б)</w:t>
      </w:r>
      <w:r w:rsidR="00A17E76" w:rsidRPr="00357642">
        <w:rPr>
          <w:rFonts w:asciiTheme="minorHAnsi" w:hAnsiTheme="minorHAnsi" w:cstheme="minorHAnsi"/>
          <w:bCs/>
          <w:lang w:val="sr-Cyrl-RS"/>
        </w:rPr>
        <w:t xml:space="preserve"> </w:t>
      </w:r>
      <w:r w:rsidRPr="00357642">
        <w:rPr>
          <w:rFonts w:asciiTheme="minorHAnsi" w:hAnsiTheme="minorHAnsi" w:cstheme="minorHAnsi"/>
          <w:bCs/>
          <w:lang w:val="sr-Cyrl-RS"/>
        </w:rPr>
        <w:t xml:space="preserve">да Комисија за хартије од вриједности изда </w:t>
      </w:r>
      <w:r w:rsidR="00A17E76" w:rsidRPr="00357642">
        <w:rPr>
          <w:rFonts w:asciiTheme="minorHAnsi" w:hAnsiTheme="minorHAnsi" w:cstheme="minorHAnsi"/>
          <w:bCs/>
          <w:lang w:val="sr-Cyrl-RS"/>
        </w:rPr>
        <w:t>одобрење</w:t>
      </w:r>
      <w:r w:rsidR="0006191A" w:rsidRPr="00357642">
        <w:rPr>
          <w:rFonts w:asciiTheme="minorHAnsi" w:hAnsiTheme="minorHAnsi" w:cstheme="minorHAnsi"/>
          <w:bCs/>
          <w:lang w:val="sr-Cyrl-RS"/>
        </w:rPr>
        <w:t xml:space="preserve"> у складу са</w:t>
      </w:r>
      <w:r w:rsidR="0006191A" w:rsidRPr="00357642">
        <w:rPr>
          <w:lang w:val="sr-Cyrl-RS"/>
        </w:rPr>
        <w:t xml:space="preserve"> </w:t>
      </w:r>
      <w:r w:rsidR="0006191A" w:rsidRPr="00357642">
        <w:rPr>
          <w:rFonts w:asciiTheme="minorHAnsi" w:hAnsiTheme="minorHAnsi" w:cstheme="minorHAnsi"/>
          <w:bCs/>
          <w:lang w:val="sr-Cyrl-RS"/>
        </w:rPr>
        <w:t>прописима којим се уређује тржиште хартија од вриједности.“</w:t>
      </w:r>
    </w:p>
    <w:p w:rsidR="00731470" w:rsidRPr="00357642" w:rsidRDefault="00731470" w:rsidP="00520C75">
      <w:pPr>
        <w:rPr>
          <w:rFonts w:asciiTheme="minorHAnsi" w:hAnsiTheme="minorHAnsi" w:cstheme="minorHAnsi"/>
          <w:bCs/>
          <w:lang w:val="sr-Cyrl-RS"/>
        </w:rPr>
      </w:pPr>
    </w:p>
    <w:p w:rsidR="00B30CA1" w:rsidRPr="00357642" w:rsidRDefault="00A93009" w:rsidP="0006191A">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06191A" w:rsidRPr="00357642">
        <w:rPr>
          <w:rFonts w:asciiTheme="minorHAnsi" w:hAnsiTheme="minorHAnsi" w:cstheme="minorHAnsi"/>
          <w:bCs/>
          <w:lang w:val="sr-Cyrl-RS"/>
        </w:rPr>
        <w:t>2</w:t>
      </w:r>
      <w:r w:rsidR="009E417B" w:rsidRPr="00357642">
        <w:rPr>
          <w:rFonts w:asciiTheme="minorHAnsi" w:hAnsiTheme="minorHAnsi" w:cstheme="minorHAnsi"/>
          <w:bCs/>
          <w:lang w:val="sr-Cyrl-RS"/>
        </w:rPr>
        <w:t>5</w:t>
      </w:r>
      <w:r w:rsidR="00B30CA1" w:rsidRPr="00357642">
        <w:rPr>
          <w:rFonts w:asciiTheme="minorHAnsi" w:hAnsiTheme="minorHAnsi" w:cstheme="minorHAnsi"/>
          <w:bCs/>
          <w:lang w:val="sr-Cyrl-RS"/>
        </w:rPr>
        <w:t>.</w:t>
      </w:r>
    </w:p>
    <w:p w:rsidR="00B30CA1" w:rsidRPr="00357642" w:rsidRDefault="00B30CA1" w:rsidP="00520C75">
      <w:pPr>
        <w:rPr>
          <w:rFonts w:asciiTheme="minorHAnsi" w:hAnsiTheme="minorHAnsi" w:cstheme="minorHAnsi"/>
          <w:bCs/>
          <w:lang w:val="sr-Cyrl-RS"/>
        </w:rPr>
      </w:pPr>
    </w:p>
    <w:p w:rsidR="00B30CA1" w:rsidRPr="00357642" w:rsidRDefault="00C8384B" w:rsidP="00B30CA1">
      <w:pPr>
        <w:ind w:firstLine="426"/>
        <w:rPr>
          <w:rFonts w:asciiTheme="minorHAnsi" w:hAnsiTheme="minorHAnsi" w:cstheme="minorHAnsi"/>
          <w:bCs/>
          <w:lang w:val="sr-Cyrl-RS"/>
        </w:rPr>
      </w:pPr>
      <w:r w:rsidRPr="00357642">
        <w:rPr>
          <w:rFonts w:asciiTheme="minorHAnsi" w:hAnsiTheme="minorHAnsi" w:cstheme="minorHAnsi"/>
          <w:bCs/>
          <w:lang w:val="sr-Cyrl-RS"/>
        </w:rPr>
        <w:tab/>
      </w:r>
      <w:r w:rsidR="00F253BB" w:rsidRPr="00357642">
        <w:rPr>
          <w:rFonts w:asciiTheme="minorHAnsi" w:hAnsiTheme="minorHAnsi" w:cstheme="minorHAnsi"/>
          <w:bCs/>
          <w:lang w:val="sr-Cyrl-RS"/>
        </w:rPr>
        <w:t>У члану 435. у ставу 7, као и у цијелом тексту Закона,</w:t>
      </w:r>
      <w:r w:rsidRPr="00357642">
        <w:rPr>
          <w:rFonts w:asciiTheme="minorHAnsi" w:hAnsiTheme="minorHAnsi" w:cstheme="minorHAnsi"/>
          <w:bCs/>
          <w:lang w:val="sr-Cyrl-RS"/>
        </w:rPr>
        <w:t xml:space="preserve"> ријечи: „чланом 186. овог закона“, замјењују се ријечима: „Међународним стандардима вредновања</w:t>
      </w:r>
      <w:r w:rsidR="00F253BB" w:rsidRPr="00357642">
        <w:rPr>
          <w:rFonts w:asciiTheme="minorHAnsi" w:hAnsiTheme="minorHAnsi" w:cstheme="minorHAnsi"/>
          <w:bCs/>
          <w:lang w:val="sr-Cyrl-RS"/>
        </w:rPr>
        <w:t xml:space="preserve"> (IVS)</w:t>
      </w:r>
      <w:r w:rsidRPr="00357642">
        <w:rPr>
          <w:rFonts w:asciiTheme="minorHAnsi" w:hAnsiTheme="minorHAnsi" w:cstheme="minorHAnsi"/>
          <w:bCs/>
          <w:lang w:val="sr-Cyrl-RS"/>
        </w:rPr>
        <w:t>“.</w:t>
      </w:r>
    </w:p>
    <w:p w:rsidR="005614D8" w:rsidRPr="00357642" w:rsidRDefault="005614D8" w:rsidP="00520C75">
      <w:pPr>
        <w:rPr>
          <w:rFonts w:asciiTheme="minorHAnsi" w:hAnsiTheme="minorHAnsi" w:cstheme="minorHAnsi"/>
          <w:bCs/>
          <w:lang w:val="sr-Cyrl-RS"/>
        </w:rPr>
      </w:pPr>
    </w:p>
    <w:p w:rsidR="004C492C" w:rsidRPr="00357642" w:rsidRDefault="00A37DAA" w:rsidP="0006191A">
      <w:pPr>
        <w:jc w:val="center"/>
        <w:rPr>
          <w:rFonts w:asciiTheme="minorHAnsi" w:hAnsiTheme="minorHAnsi" w:cstheme="minorHAnsi"/>
          <w:bCs/>
          <w:lang w:val="sr-Cyrl-RS"/>
        </w:rPr>
      </w:pPr>
      <w:r w:rsidRPr="00357642">
        <w:rPr>
          <w:rFonts w:asciiTheme="minorHAnsi" w:hAnsiTheme="minorHAnsi" w:cstheme="minorHAnsi"/>
          <w:bCs/>
          <w:lang w:val="sr-Cyrl-RS"/>
        </w:rPr>
        <w:t xml:space="preserve">Члан </w:t>
      </w:r>
      <w:r w:rsidR="00D7181C" w:rsidRPr="00357642">
        <w:rPr>
          <w:rFonts w:asciiTheme="minorHAnsi" w:hAnsiTheme="minorHAnsi" w:cstheme="minorHAnsi"/>
          <w:bCs/>
          <w:lang w:val="sr-Cyrl-RS"/>
        </w:rPr>
        <w:t>2</w:t>
      </w:r>
      <w:r w:rsidR="009E417B" w:rsidRPr="00357642">
        <w:rPr>
          <w:rFonts w:asciiTheme="minorHAnsi" w:hAnsiTheme="minorHAnsi" w:cstheme="minorHAnsi"/>
          <w:bCs/>
          <w:lang w:val="sr-Cyrl-RS"/>
        </w:rPr>
        <w:t>6</w:t>
      </w:r>
      <w:r w:rsidR="004C492C" w:rsidRPr="00357642">
        <w:rPr>
          <w:rFonts w:asciiTheme="minorHAnsi" w:hAnsiTheme="minorHAnsi" w:cstheme="minorHAnsi"/>
          <w:bCs/>
          <w:lang w:val="sr-Cyrl-RS"/>
        </w:rPr>
        <w:t>.</w:t>
      </w:r>
    </w:p>
    <w:p w:rsidR="004C492C" w:rsidRPr="00357642" w:rsidRDefault="004C492C" w:rsidP="00520C75">
      <w:pPr>
        <w:rPr>
          <w:rFonts w:asciiTheme="minorHAnsi" w:hAnsiTheme="minorHAnsi" w:cstheme="minorHAnsi"/>
          <w:bCs/>
          <w:lang w:val="sr-Cyrl-RS"/>
        </w:rPr>
      </w:pPr>
    </w:p>
    <w:p w:rsidR="00F253BB" w:rsidRPr="00357642" w:rsidRDefault="00056961" w:rsidP="0006191A">
      <w:pPr>
        <w:ind w:firstLine="709"/>
        <w:jc w:val="both"/>
        <w:rPr>
          <w:rFonts w:asciiTheme="minorHAnsi" w:hAnsiTheme="minorHAnsi" w:cstheme="minorHAnsi"/>
          <w:bCs/>
          <w:lang w:val="sr-Cyrl-RS"/>
        </w:rPr>
      </w:pPr>
      <w:r w:rsidRPr="00357642">
        <w:rPr>
          <w:rFonts w:asciiTheme="minorHAnsi" w:hAnsiTheme="minorHAnsi" w:cstheme="minorHAnsi"/>
          <w:bCs/>
          <w:lang w:val="sr-Cyrl-RS"/>
        </w:rPr>
        <w:tab/>
        <w:t>У члану 436.</w:t>
      </w:r>
      <w:r w:rsidR="004C492C" w:rsidRPr="00357642">
        <w:rPr>
          <w:rFonts w:asciiTheme="minorHAnsi" w:hAnsiTheme="minorHAnsi" w:cstheme="minorHAnsi"/>
          <w:bCs/>
          <w:lang w:val="sr-Cyrl-RS"/>
        </w:rPr>
        <w:t xml:space="preserve"> став 1. </w:t>
      </w:r>
      <w:r w:rsidR="00F253BB" w:rsidRPr="00357642">
        <w:rPr>
          <w:rFonts w:asciiTheme="minorHAnsi" w:hAnsiTheme="minorHAnsi" w:cstheme="minorHAnsi"/>
          <w:bCs/>
          <w:lang w:val="sr-Cyrl-RS"/>
        </w:rPr>
        <w:t>мијења се и гласи:</w:t>
      </w:r>
    </w:p>
    <w:p w:rsidR="00383363" w:rsidRPr="00357642" w:rsidRDefault="00383363" w:rsidP="00383363">
      <w:pPr>
        <w:ind w:firstLine="709"/>
        <w:jc w:val="both"/>
        <w:rPr>
          <w:rFonts w:asciiTheme="minorHAnsi" w:hAnsiTheme="minorHAnsi" w:cstheme="minorHAnsi"/>
          <w:bCs/>
          <w:lang w:val="sr-Cyrl-RS"/>
        </w:rPr>
      </w:pPr>
      <w:r w:rsidRPr="00357642">
        <w:rPr>
          <w:rFonts w:asciiTheme="minorHAnsi" w:hAnsiTheme="minorHAnsi" w:cstheme="minorHAnsi"/>
          <w:bCs/>
          <w:lang w:val="sr-Cyrl-RS"/>
        </w:rPr>
        <w:t>„(1) Тржишна вриједност акција отвореног акционарског друштва, у смислу овог закона, утврђује се као пондерисана просјечна цијена остварена на берзи или другом уређеном тржишту, у складу са законом којим се уређује тржиште хартија од вриједности, у периоду од шест мјесеци који претходи дану доношења одлуке којом се утврђује тржишна вриједност акција, ако су у том периоду испуњени сљедећи услови:</w:t>
      </w:r>
    </w:p>
    <w:p w:rsidR="00383363" w:rsidRPr="00357642" w:rsidRDefault="00383363" w:rsidP="00383363">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а) да </w:t>
      </w:r>
      <w:r w:rsidR="006149F1" w:rsidRPr="00357642">
        <w:rPr>
          <w:rFonts w:asciiTheme="minorHAnsi" w:hAnsiTheme="minorHAnsi" w:cstheme="minorHAnsi"/>
          <w:bCs/>
          <w:lang w:val="sr-Cyrl-RS"/>
        </w:rPr>
        <w:t xml:space="preserve">је </w:t>
      </w:r>
      <w:r w:rsidRPr="00357642">
        <w:rPr>
          <w:rFonts w:asciiTheme="minorHAnsi" w:hAnsiTheme="minorHAnsi" w:cstheme="minorHAnsi"/>
          <w:bCs/>
          <w:lang w:val="sr-Cyrl-RS"/>
        </w:rPr>
        <w:t>обим промета акцијама те класе на тржишту хартија од вриједности представљао најмање 3% укупног броја издатих акција те класе,</w:t>
      </w:r>
    </w:p>
    <w:p w:rsidR="00383363" w:rsidRPr="00357642" w:rsidRDefault="00383363" w:rsidP="00383363">
      <w:pPr>
        <w:ind w:firstLine="709"/>
        <w:jc w:val="both"/>
        <w:rPr>
          <w:rFonts w:asciiTheme="minorHAnsi" w:hAnsiTheme="minorHAnsi" w:cstheme="minorHAnsi"/>
          <w:bCs/>
          <w:lang w:val="sr-Cyrl-RS"/>
        </w:rPr>
      </w:pPr>
      <w:r w:rsidRPr="00357642">
        <w:rPr>
          <w:rFonts w:asciiTheme="minorHAnsi" w:hAnsiTheme="minorHAnsi" w:cstheme="minorHAnsi"/>
          <w:bCs/>
          <w:lang w:val="sr-Cyrl-RS"/>
        </w:rPr>
        <w:lastRenderedPageBreak/>
        <w:t>б) да се трговало</w:t>
      </w:r>
      <w:r w:rsidR="001C09A8" w:rsidRPr="00357642">
        <w:rPr>
          <w:rFonts w:asciiTheme="minorHAnsi" w:hAnsiTheme="minorHAnsi" w:cstheme="minorHAnsi"/>
          <w:bCs/>
          <w:lang w:val="sr-Cyrl-RS"/>
        </w:rPr>
        <w:t xml:space="preserve"> у</w:t>
      </w:r>
      <w:r w:rsidRPr="00357642">
        <w:rPr>
          <w:rFonts w:asciiTheme="minorHAnsi" w:hAnsiTheme="minorHAnsi" w:cstheme="minorHAnsi"/>
          <w:bCs/>
          <w:lang w:val="sr-Cyrl-RS"/>
        </w:rPr>
        <w:t xml:space="preserve"> више од једне трећине дана у којима је трговање било могуће на мјесечном нивоу и</w:t>
      </w:r>
    </w:p>
    <w:p w:rsidR="00F253BB" w:rsidRPr="00357642" w:rsidRDefault="00383363" w:rsidP="00383363">
      <w:pPr>
        <w:ind w:firstLine="709"/>
        <w:jc w:val="both"/>
        <w:rPr>
          <w:rFonts w:asciiTheme="minorHAnsi" w:hAnsiTheme="minorHAnsi" w:cstheme="minorHAnsi"/>
          <w:bCs/>
          <w:lang w:val="sr-Cyrl-RS"/>
        </w:rPr>
      </w:pPr>
      <w:r w:rsidRPr="00357642">
        <w:rPr>
          <w:rFonts w:asciiTheme="minorHAnsi" w:hAnsiTheme="minorHAnsi" w:cstheme="minorHAnsi"/>
          <w:bCs/>
          <w:lang w:val="sr-Cyrl-RS"/>
        </w:rPr>
        <w:t>в) да је најмање у три мјесеца остварени обим промета износио најмање 1% укупног броја издатих акција те класе на мјесечном нивоу, изузимајући понуде за преузимање и блок послове.“</w:t>
      </w:r>
    </w:p>
    <w:p w:rsidR="006149F1" w:rsidRPr="00357642" w:rsidRDefault="006149F1"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520C75" w:rsidRPr="00357642" w:rsidRDefault="00520C75" w:rsidP="00520C75">
      <w:pPr>
        <w:jc w:val="both"/>
        <w:rPr>
          <w:rFonts w:asciiTheme="minorHAnsi" w:hAnsiTheme="minorHAnsi" w:cstheme="minorHAnsi"/>
          <w:bCs/>
          <w:lang w:val="sr-Cyrl-RS"/>
        </w:rPr>
      </w:pPr>
    </w:p>
    <w:p w:rsidR="00A93009" w:rsidRPr="00357642" w:rsidRDefault="005245F7" w:rsidP="006149F1">
      <w:pPr>
        <w:jc w:val="center"/>
        <w:rPr>
          <w:rFonts w:asciiTheme="minorHAnsi" w:hAnsiTheme="minorHAnsi" w:cstheme="minorHAnsi"/>
          <w:bCs/>
          <w:lang w:val="sr-Cyrl-RS"/>
        </w:rPr>
      </w:pPr>
      <w:r w:rsidRPr="00357642">
        <w:rPr>
          <w:rFonts w:asciiTheme="minorHAnsi" w:hAnsiTheme="minorHAnsi" w:cstheme="minorHAnsi"/>
          <w:bCs/>
          <w:lang w:val="sr-Cyrl-RS"/>
        </w:rPr>
        <w:t>Члан 2</w:t>
      </w:r>
      <w:r w:rsidR="009E417B" w:rsidRPr="00357642">
        <w:rPr>
          <w:rFonts w:asciiTheme="minorHAnsi" w:hAnsiTheme="minorHAnsi" w:cstheme="minorHAnsi"/>
          <w:bCs/>
          <w:lang w:val="sr-Cyrl-RS"/>
        </w:rPr>
        <w:t>7</w:t>
      </w:r>
      <w:r w:rsidR="00A93009" w:rsidRPr="00357642">
        <w:rPr>
          <w:rFonts w:asciiTheme="minorHAnsi" w:hAnsiTheme="minorHAnsi" w:cstheme="minorHAnsi"/>
          <w:bCs/>
          <w:lang w:val="sr-Cyrl-RS"/>
        </w:rPr>
        <w:t>.</w:t>
      </w:r>
    </w:p>
    <w:p w:rsidR="002C09B8" w:rsidRPr="00357642" w:rsidRDefault="002C09B8" w:rsidP="00520C75">
      <w:pPr>
        <w:jc w:val="both"/>
        <w:rPr>
          <w:rFonts w:asciiTheme="minorHAnsi" w:hAnsiTheme="minorHAnsi" w:cstheme="minorHAnsi"/>
          <w:bCs/>
          <w:lang w:val="sr-Cyrl-RS"/>
        </w:rPr>
      </w:pPr>
    </w:p>
    <w:p w:rsidR="00965E88" w:rsidRPr="00357642" w:rsidRDefault="002C09B8" w:rsidP="006149F1">
      <w:pPr>
        <w:ind w:firstLine="720"/>
        <w:rPr>
          <w:rFonts w:asciiTheme="minorHAnsi" w:hAnsiTheme="minorHAnsi" w:cstheme="minorHAnsi"/>
          <w:bCs/>
          <w:lang w:val="sr-Cyrl-RS"/>
        </w:rPr>
      </w:pPr>
      <w:r w:rsidRPr="00357642">
        <w:rPr>
          <w:rFonts w:asciiTheme="minorHAnsi" w:hAnsiTheme="minorHAnsi" w:cstheme="minorHAnsi"/>
          <w:bCs/>
          <w:lang w:val="sr-Cyrl-RS"/>
        </w:rPr>
        <w:t>У члану 438. у ставу 1. послије ријечи: „откупилац“ додају се ријечи: „без обзира на терете, забране располагања, ограничења и права трећих лица на тим акцијама“.</w:t>
      </w:r>
    </w:p>
    <w:p w:rsidR="002C09B8" w:rsidRPr="00357642" w:rsidRDefault="002C09B8" w:rsidP="006149F1">
      <w:pPr>
        <w:ind w:firstLine="720"/>
        <w:rPr>
          <w:rFonts w:asciiTheme="minorHAnsi" w:hAnsiTheme="minorHAnsi" w:cstheme="minorHAnsi"/>
          <w:bCs/>
          <w:lang w:val="sr-Cyrl-RS"/>
        </w:rPr>
      </w:pPr>
      <w:r w:rsidRPr="00357642">
        <w:rPr>
          <w:rFonts w:asciiTheme="minorHAnsi" w:hAnsiTheme="minorHAnsi" w:cstheme="minorHAnsi"/>
          <w:bCs/>
          <w:lang w:val="sr-Cyrl-RS"/>
        </w:rPr>
        <w:t>Послије става 3. додаје се нови став 4. који гласи:</w:t>
      </w:r>
    </w:p>
    <w:p w:rsidR="002C09B8" w:rsidRPr="00357642" w:rsidRDefault="002C09B8" w:rsidP="006149F1">
      <w:pPr>
        <w:ind w:firstLine="720"/>
        <w:jc w:val="both"/>
        <w:rPr>
          <w:rFonts w:asciiTheme="minorHAnsi" w:hAnsiTheme="minorHAnsi" w:cstheme="minorHAnsi"/>
          <w:bCs/>
          <w:u w:val="single"/>
          <w:lang w:val="sr-Cyrl-RS"/>
        </w:rPr>
      </w:pPr>
      <w:r w:rsidRPr="00357642">
        <w:rPr>
          <w:rFonts w:asciiTheme="minorHAnsi" w:hAnsiTheme="minorHAnsi" w:cstheme="minorHAnsi"/>
          <w:bCs/>
          <w:lang w:val="sr-Cyrl-RS"/>
        </w:rPr>
        <w:t xml:space="preserve">„(4) Пренос акција из става 1. спроводи се у складу са </w:t>
      </w:r>
      <w:r w:rsidR="006149F1" w:rsidRPr="00357642">
        <w:rPr>
          <w:rFonts w:asciiTheme="minorHAnsi" w:hAnsiTheme="minorHAnsi" w:cstheme="minorHAnsi"/>
          <w:bCs/>
          <w:lang w:val="sr-Cyrl-RS"/>
        </w:rPr>
        <w:t>прописима</w:t>
      </w:r>
      <w:r w:rsidRPr="00357642">
        <w:rPr>
          <w:rFonts w:asciiTheme="minorHAnsi" w:hAnsiTheme="minorHAnsi" w:cstheme="minorHAnsi"/>
          <w:bCs/>
          <w:lang w:val="sr-Cyrl-RS"/>
        </w:rPr>
        <w:t xml:space="preserve"> који</w:t>
      </w:r>
      <w:r w:rsidR="006149F1" w:rsidRPr="00357642">
        <w:rPr>
          <w:rFonts w:asciiTheme="minorHAnsi" w:hAnsiTheme="minorHAnsi" w:cstheme="minorHAnsi"/>
          <w:bCs/>
          <w:lang w:val="sr-Cyrl-RS"/>
        </w:rPr>
        <w:t>ма се</w:t>
      </w:r>
      <w:r w:rsidRPr="00357642">
        <w:rPr>
          <w:rFonts w:asciiTheme="minorHAnsi" w:hAnsiTheme="minorHAnsi" w:cstheme="minorHAnsi"/>
          <w:bCs/>
          <w:lang w:val="sr-Cyrl-RS"/>
        </w:rPr>
        <w:t xml:space="preserve"> </w:t>
      </w:r>
      <w:r w:rsidR="006149F1" w:rsidRPr="00357642">
        <w:rPr>
          <w:rFonts w:asciiTheme="minorHAnsi" w:hAnsiTheme="minorHAnsi" w:cstheme="minorHAnsi"/>
          <w:bCs/>
          <w:lang w:val="sr-Cyrl-RS"/>
        </w:rPr>
        <w:t>уређује</w:t>
      </w:r>
      <w:r w:rsidRPr="00357642">
        <w:rPr>
          <w:rFonts w:asciiTheme="minorHAnsi" w:hAnsiTheme="minorHAnsi" w:cstheme="minorHAnsi"/>
          <w:bCs/>
          <w:lang w:val="sr-Cyrl-RS"/>
        </w:rPr>
        <w:t xml:space="preserve"> тржиште хартија од вриједности.</w:t>
      </w:r>
      <w:r w:rsidR="00504A20" w:rsidRPr="00357642">
        <w:rPr>
          <w:rFonts w:asciiTheme="minorHAnsi" w:hAnsiTheme="minorHAnsi" w:cstheme="minorHAnsi"/>
          <w:bCs/>
          <w:lang w:val="sr-Cyrl-RS"/>
        </w:rPr>
        <w:t>“</w:t>
      </w:r>
      <w:r w:rsidRPr="00357642">
        <w:rPr>
          <w:rFonts w:asciiTheme="minorHAnsi" w:hAnsiTheme="minorHAnsi" w:cstheme="minorHAnsi"/>
          <w:bCs/>
          <w:u w:val="single"/>
          <w:lang w:val="sr-Cyrl-RS"/>
        </w:rPr>
        <w:t xml:space="preserve"> </w:t>
      </w:r>
    </w:p>
    <w:p w:rsidR="00EE6F38" w:rsidRPr="00357642" w:rsidRDefault="00EE6F38" w:rsidP="00520C75">
      <w:pPr>
        <w:jc w:val="both"/>
        <w:rPr>
          <w:rFonts w:asciiTheme="minorHAnsi" w:hAnsiTheme="minorHAnsi" w:cstheme="minorHAnsi"/>
          <w:bCs/>
          <w:u w:val="single"/>
          <w:lang w:val="sr-Cyrl-RS"/>
        </w:rPr>
      </w:pPr>
    </w:p>
    <w:p w:rsidR="00A93009" w:rsidRPr="00357642" w:rsidRDefault="00A93009" w:rsidP="00520C75">
      <w:pPr>
        <w:jc w:val="both"/>
        <w:rPr>
          <w:rFonts w:asciiTheme="minorHAnsi" w:hAnsiTheme="minorHAnsi" w:cstheme="minorHAnsi"/>
          <w:bCs/>
          <w:u w:val="single"/>
          <w:lang w:val="sr-Cyrl-RS"/>
        </w:rPr>
      </w:pPr>
    </w:p>
    <w:p w:rsidR="00A93009" w:rsidRPr="00357642" w:rsidRDefault="005245F7" w:rsidP="006149F1">
      <w:pPr>
        <w:jc w:val="center"/>
        <w:rPr>
          <w:rFonts w:asciiTheme="minorHAnsi" w:hAnsiTheme="minorHAnsi" w:cstheme="minorHAnsi"/>
          <w:bCs/>
          <w:lang w:val="sr-Cyrl-RS"/>
        </w:rPr>
      </w:pPr>
      <w:r w:rsidRPr="00357642">
        <w:rPr>
          <w:rFonts w:asciiTheme="minorHAnsi" w:hAnsiTheme="minorHAnsi" w:cstheme="minorHAnsi"/>
          <w:bCs/>
          <w:lang w:val="sr-Cyrl-RS"/>
        </w:rPr>
        <w:t>Члан 2</w:t>
      </w:r>
      <w:r w:rsidR="009E417B" w:rsidRPr="00357642">
        <w:rPr>
          <w:rFonts w:asciiTheme="minorHAnsi" w:hAnsiTheme="minorHAnsi" w:cstheme="minorHAnsi"/>
          <w:bCs/>
          <w:lang w:val="sr-Cyrl-RS"/>
        </w:rPr>
        <w:t>8</w:t>
      </w:r>
      <w:r w:rsidR="00A93009" w:rsidRPr="00357642">
        <w:rPr>
          <w:rFonts w:asciiTheme="minorHAnsi" w:hAnsiTheme="minorHAnsi" w:cstheme="minorHAnsi"/>
          <w:bCs/>
          <w:lang w:val="sr-Cyrl-RS"/>
        </w:rPr>
        <w:t>.</w:t>
      </w:r>
    </w:p>
    <w:p w:rsidR="00A93009" w:rsidRPr="00357642" w:rsidRDefault="00A93009" w:rsidP="00520C75">
      <w:pPr>
        <w:rPr>
          <w:rFonts w:asciiTheme="minorHAnsi" w:hAnsiTheme="minorHAnsi" w:cstheme="minorHAnsi"/>
          <w:bCs/>
          <w:lang w:val="sr-Cyrl-RS"/>
        </w:rPr>
      </w:pPr>
    </w:p>
    <w:p w:rsidR="004C34DE" w:rsidRPr="00357642" w:rsidRDefault="00A93009" w:rsidP="006149F1">
      <w:pPr>
        <w:ind w:left="-90" w:firstLine="799"/>
        <w:jc w:val="both"/>
        <w:rPr>
          <w:rFonts w:asciiTheme="minorHAnsi" w:hAnsiTheme="minorHAnsi" w:cstheme="minorHAnsi"/>
          <w:bCs/>
          <w:lang w:val="sr-Cyrl-RS"/>
        </w:rPr>
      </w:pPr>
      <w:r w:rsidRPr="00357642">
        <w:rPr>
          <w:rFonts w:asciiTheme="minorHAnsi" w:hAnsiTheme="minorHAnsi" w:cstheme="minorHAnsi"/>
          <w:bCs/>
          <w:lang w:val="sr-Cyrl-RS"/>
        </w:rPr>
        <w:tab/>
        <w:t xml:space="preserve">У члану 438а. став 4. </w:t>
      </w:r>
      <w:r w:rsidR="004C34DE" w:rsidRPr="00357642">
        <w:rPr>
          <w:rFonts w:asciiTheme="minorHAnsi" w:hAnsiTheme="minorHAnsi" w:cstheme="minorHAnsi"/>
          <w:bCs/>
          <w:lang w:val="sr-Cyrl-RS"/>
        </w:rPr>
        <w:t>мијења се и гласи</w:t>
      </w:r>
      <w:r w:rsidRPr="00357642">
        <w:rPr>
          <w:rFonts w:asciiTheme="minorHAnsi" w:hAnsiTheme="minorHAnsi" w:cstheme="minorHAnsi"/>
          <w:bCs/>
          <w:lang w:val="sr-Cyrl-RS"/>
        </w:rPr>
        <w:t xml:space="preserve">: </w:t>
      </w:r>
    </w:p>
    <w:p w:rsidR="005F477E" w:rsidRPr="00357642" w:rsidRDefault="005F477E" w:rsidP="006149F1">
      <w:pPr>
        <w:ind w:left="-90" w:firstLine="799"/>
        <w:jc w:val="both"/>
        <w:rPr>
          <w:rFonts w:asciiTheme="minorHAnsi" w:hAnsiTheme="minorHAnsi" w:cstheme="minorHAnsi"/>
          <w:bCs/>
          <w:lang w:val="sr-Cyrl-RS"/>
        </w:rPr>
      </w:pPr>
      <w:r w:rsidRPr="00357642">
        <w:rPr>
          <w:rFonts w:asciiTheme="minorHAnsi" w:hAnsiTheme="minorHAnsi" w:cstheme="minorHAnsi"/>
          <w:bCs/>
          <w:lang w:val="sr-Cyrl-RS"/>
        </w:rPr>
        <w:t>„(1) Прије сазивања скупштине акционара од управног одбора откупилац је дужан да на намјенски рачун код банке издвоји новчана средства потребна за исплату накнаде мањинским акционарима или да преда банкарску гаранцију којом банка солидарно гарантује да ће откупилац мањинским акционарима исплатити накнаду увећану за припадајуће камате без одгађања, по упису одлуке скупштине акционара о преносу акција у регистар пословних субјеката.“</w:t>
      </w:r>
    </w:p>
    <w:p w:rsidR="00504A20" w:rsidRPr="00357642" w:rsidRDefault="00504A20" w:rsidP="00520C75">
      <w:pPr>
        <w:rPr>
          <w:lang w:val="sr-Cyrl-RS"/>
        </w:rPr>
      </w:pPr>
    </w:p>
    <w:p w:rsidR="002C09B8" w:rsidRPr="00357642" w:rsidRDefault="005245F7" w:rsidP="005F477E">
      <w:pPr>
        <w:jc w:val="center"/>
        <w:rPr>
          <w:rFonts w:asciiTheme="minorHAnsi" w:hAnsiTheme="minorHAnsi" w:cstheme="minorHAnsi"/>
          <w:bCs/>
          <w:lang w:val="sr-Cyrl-RS"/>
        </w:rPr>
      </w:pPr>
      <w:r w:rsidRPr="00357642">
        <w:rPr>
          <w:rFonts w:asciiTheme="minorHAnsi" w:hAnsiTheme="minorHAnsi" w:cstheme="minorHAnsi"/>
          <w:bCs/>
          <w:lang w:val="sr-Cyrl-RS"/>
        </w:rPr>
        <w:t>Члан 2</w:t>
      </w:r>
      <w:r w:rsidR="009E417B" w:rsidRPr="00357642">
        <w:rPr>
          <w:rFonts w:asciiTheme="minorHAnsi" w:hAnsiTheme="minorHAnsi" w:cstheme="minorHAnsi"/>
          <w:bCs/>
          <w:lang w:val="sr-Cyrl-RS"/>
        </w:rPr>
        <w:t>9</w:t>
      </w:r>
      <w:r w:rsidR="002C09B8" w:rsidRPr="00357642">
        <w:rPr>
          <w:rFonts w:asciiTheme="minorHAnsi" w:hAnsiTheme="minorHAnsi" w:cstheme="minorHAnsi"/>
          <w:bCs/>
          <w:lang w:val="sr-Cyrl-RS"/>
        </w:rPr>
        <w:t>.</w:t>
      </w:r>
    </w:p>
    <w:p w:rsidR="002C09B8" w:rsidRPr="00357642" w:rsidRDefault="002C09B8" w:rsidP="00520C75">
      <w:pPr>
        <w:rPr>
          <w:rFonts w:asciiTheme="minorHAnsi" w:hAnsiTheme="minorHAnsi" w:cstheme="minorHAnsi"/>
          <w:bCs/>
          <w:lang w:val="sr-Cyrl-RS"/>
        </w:rPr>
      </w:pP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Члан 438в. мијења се и гласи:</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„(1) Орган надлежан за вођење послова друштва дужан је да поднесе пријаву за упис одлуке о преносу акција у регистар пословних субјеката у сљедећим роковима:</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а) у року од 15 дана од дана истека рока за подношење тужбе за побијање одлуке скупштине акционара из члана 438. став 1. овог закона,</w:t>
      </w:r>
      <w:r w:rsidR="005A4F4C" w:rsidRPr="00357642">
        <w:rPr>
          <w:rFonts w:asciiTheme="minorHAnsi" w:hAnsiTheme="minorHAnsi" w:cstheme="minorHAnsi"/>
          <w:bCs/>
          <w:lang w:val="sr-Cyrl-RS"/>
        </w:rPr>
        <w:t xml:space="preserve"> </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б) у року од 15 дана од дана правоснажности судске одлуке донесене по основу тужбе за побијање одлуке скупштине акционара из члана 438. став 1. овог закона.</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(2) Уз пријаву из става 1. овог члана прилаже се записник са скупштине акционара који је сачинио нотар, одлука о преносу акција и документација из члана 438б. став 4. т. а), в) и г), у оригиналу или у фотокопији</w:t>
      </w:r>
      <w:r w:rsidR="00543AF3" w:rsidRPr="00357642">
        <w:rPr>
          <w:rFonts w:asciiTheme="minorHAnsi" w:hAnsiTheme="minorHAnsi" w:cstheme="minorHAnsi"/>
          <w:bCs/>
          <w:lang w:val="sr-Cyrl-RS"/>
        </w:rPr>
        <w:t xml:space="preserve"> овјереној од надлежног органа.</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(3) Надлежни суд по службеној дужности утврђује да ли је одлука скупштине акционара из члана 438. став 1. овог закона побијана у року у којем се то могло учинити.</w:t>
      </w:r>
    </w:p>
    <w:p w:rsidR="00543AF3" w:rsidRPr="00357642" w:rsidRDefault="00543AF3"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(4) У случају из става 3. овог члана, надлежни суд одбија пријаву за упис одлуке о преносу акција у регистар пословних субјеката, ако је поднесена</w:t>
      </w:r>
      <w:r w:rsidRPr="00357642">
        <w:rPr>
          <w:lang w:val="sr-Cyrl-RS"/>
        </w:rPr>
        <w:t xml:space="preserve"> </w:t>
      </w:r>
      <w:r w:rsidRPr="00357642">
        <w:rPr>
          <w:rFonts w:asciiTheme="minorHAnsi" w:hAnsiTheme="minorHAnsi" w:cstheme="minorHAnsi"/>
          <w:bCs/>
          <w:lang w:val="sr-Cyrl-RS"/>
        </w:rPr>
        <w:t>тужба за побијање одлуке скупштине акционара из члана 438. став 1. овог закона.</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lastRenderedPageBreak/>
        <w:t>(</w:t>
      </w:r>
      <w:r w:rsidR="00543AF3" w:rsidRPr="00357642">
        <w:rPr>
          <w:rFonts w:asciiTheme="minorHAnsi" w:hAnsiTheme="minorHAnsi" w:cstheme="minorHAnsi"/>
          <w:bCs/>
          <w:lang w:val="sr-Cyrl-RS"/>
        </w:rPr>
        <w:t>5</w:t>
      </w:r>
      <w:r w:rsidRPr="00357642">
        <w:rPr>
          <w:rFonts w:asciiTheme="minorHAnsi" w:hAnsiTheme="minorHAnsi" w:cstheme="minorHAnsi"/>
          <w:bCs/>
          <w:lang w:val="sr-Cyrl-RS"/>
        </w:rPr>
        <w:t>) По упису одлуке о преносу акција у регистар пословних субјеката орган надлежан за вођење послова друштва обавезан је да без одгађања достави Централном регистру рјешење регистарског суда о упису одлуке о преносу акција контролном акционару и доказ да је откупилац на посебном рачуну код банке депоновао новчана средства за исплату накнаде, са припадајућом каматом мањинским акционарима.</w:t>
      </w:r>
    </w:p>
    <w:p w:rsidR="006C38B5"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543AF3" w:rsidRPr="00357642">
        <w:rPr>
          <w:rFonts w:asciiTheme="minorHAnsi" w:hAnsiTheme="minorHAnsi" w:cstheme="minorHAnsi"/>
          <w:bCs/>
          <w:lang w:val="sr-Cyrl-RS"/>
        </w:rPr>
        <w:t>6</w:t>
      </w:r>
      <w:r w:rsidRPr="00357642">
        <w:rPr>
          <w:rFonts w:asciiTheme="minorHAnsi" w:hAnsiTheme="minorHAnsi" w:cstheme="minorHAnsi"/>
          <w:bCs/>
          <w:lang w:val="sr-Cyrl-RS"/>
        </w:rPr>
        <w:t>) Откупилац стиче акције преносом акција мањинских акционара на свој власнички рачун у Централном регистру након исплате накнаде мањинским акционарима.</w:t>
      </w:r>
    </w:p>
    <w:p w:rsidR="003A5CE1" w:rsidRPr="00357642" w:rsidRDefault="006C38B5" w:rsidP="006C38B5">
      <w:pPr>
        <w:ind w:firstLine="709"/>
        <w:jc w:val="both"/>
        <w:rPr>
          <w:rFonts w:asciiTheme="minorHAnsi" w:hAnsiTheme="minorHAnsi" w:cstheme="minorHAnsi"/>
          <w:bCs/>
          <w:lang w:val="sr-Cyrl-RS"/>
        </w:rPr>
      </w:pPr>
      <w:r w:rsidRPr="00357642">
        <w:rPr>
          <w:rFonts w:asciiTheme="minorHAnsi" w:hAnsiTheme="minorHAnsi" w:cstheme="minorHAnsi"/>
          <w:bCs/>
          <w:lang w:val="sr-Cyrl-RS"/>
        </w:rPr>
        <w:t>(</w:t>
      </w:r>
      <w:r w:rsidR="00543AF3" w:rsidRPr="00357642">
        <w:rPr>
          <w:rFonts w:asciiTheme="minorHAnsi" w:hAnsiTheme="minorHAnsi" w:cstheme="minorHAnsi"/>
          <w:bCs/>
          <w:lang w:val="sr-Cyrl-RS"/>
        </w:rPr>
        <w:t>7</w:t>
      </w:r>
      <w:r w:rsidRPr="00357642">
        <w:rPr>
          <w:rFonts w:asciiTheme="minorHAnsi" w:hAnsiTheme="minorHAnsi" w:cstheme="minorHAnsi"/>
          <w:bCs/>
          <w:lang w:val="sr-Cyrl-RS"/>
        </w:rPr>
        <w:t>) Мањински акционар задржава правни интерес ако је прије одржавања скупштине акционара на којој је одлучено о преносу акција на откупилаца поднио тужбу ради остваривања правног интереса који произилази из власништва на акцијама друштва.“</w:t>
      </w:r>
    </w:p>
    <w:p w:rsidR="006C38B5" w:rsidRPr="00357642" w:rsidRDefault="006C38B5" w:rsidP="006C38B5">
      <w:pPr>
        <w:rPr>
          <w:rFonts w:asciiTheme="minorHAnsi" w:hAnsiTheme="minorHAnsi" w:cstheme="minorHAnsi"/>
          <w:bCs/>
          <w:lang w:val="sr-Cyrl-RS"/>
        </w:rPr>
      </w:pPr>
    </w:p>
    <w:p w:rsidR="006C593B" w:rsidRPr="00357642" w:rsidRDefault="009E417B" w:rsidP="00543AF3">
      <w:pPr>
        <w:jc w:val="center"/>
        <w:rPr>
          <w:rFonts w:asciiTheme="minorHAnsi" w:hAnsiTheme="minorHAnsi" w:cstheme="minorHAnsi"/>
          <w:bCs/>
          <w:lang w:val="sr-Cyrl-RS"/>
        </w:rPr>
      </w:pPr>
      <w:r w:rsidRPr="00357642">
        <w:rPr>
          <w:rFonts w:asciiTheme="minorHAnsi" w:hAnsiTheme="minorHAnsi" w:cstheme="minorHAnsi"/>
          <w:bCs/>
          <w:lang w:val="sr-Cyrl-RS"/>
        </w:rPr>
        <w:t>Члан 30</w:t>
      </w:r>
      <w:r w:rsidR="006C593B" w:rsidRPr="00357642">
        <w:rPr>
          <w:rFonts w:asciiTheme="minorHAnsi" w:hAnsiTheme="minorHAnsi" w:cstheme="minorHAnsi"/>
          <w:bCs/>
          <w:lang w:val="sr-Cyrl-RS"/>
        </w:rPr>
        <w:t xml:space="preserve">. </w:t>
      </w:r>
    </w:p>
    <w:p w:rsidR="006C593B" w:rsidRPr="00357642" w:rsidRDefault="006C593B" w:rsidP="00520C75">
      <w:pPr>
        <w:rPr>
          <w:rFonts w:asciiTheme="minorHAnsi" w:hAnsiTheme="minorHAnsi" w:cstheme="minorHAnsi"/>
          <w:bCs/>
          <w:lang w:val="sr-Cyrl-RS"/>
        </w:rPr>
      </w:pPr>
    </w:p>
    <w:p w:rsidR="006C593B" w:rsidRPr="00357642" w:rsidRDefault="006C593B" w:rsidP="00543AF3">
      <w:pPr>
        <w:ind w:firstLine="709"/>
        <w:rPr>
          <w:rFonts w:asciiTheme="minorHAnsi" w:hAnsiTheme="minorHAnsi" w:cstheme="minorHAnsi"/>
          <w:bCs/>
          <w:lang w:val="sr-Cyrl-RS"/>
        </w:rPr>
      </w:pPr>
      <w:r w:rsidRPr="00357642">
        <w:rPr>
          <w:rFonts w:asciiTheme="minorHAnsi" w:hAnsiTheme="minorHAnsi" w:cstheme="minorHAnsi"/>
          <w:bCs/>
          <w:lang w:val="sr-Cyrl-RS"/>
        </w:rPr>
        <w:tab/>
        <w:t xml:space="preserve">У члану 440. став 1. ријечи: </w:t>
      </w:r>
      <w:r w:rsidR="00A81D74" w:rsidRPr="00357642">
        <w:rPr>
          <w:rFonts w:asciiTheme="minorHAnsi" w:hAnsiTheme="minorHAnsi" w:cstheme="minorHAnsi"/>
          <w:bCs/>
          <w:lang w:val="sr-Cyrl-RS"/>
        </w:rPr>
        <w:t>„</w:t>
      </w:r>
      <w:r w:rsidRPr="00357642">
        <w:rPr>
          <w:rFonts w:asciiTheme="minorHAnsi" w:hAnsiTheme="minorHAnsi" w:cstheme="minorHAnsi"/>
          <w:bCs/>
          <w:lang w:val="sr-Cyrl-RS"/>
        </w:rPr>
        <w:t>три године“</w:t>
      </w:r>
      <w:r w:rsidR="005A79AD" w:rsidRPr="00357642">
        <w:rPr>
          <w:rFonts w:asciiTheme="minorHAnsi" w:hAnsiTheme="minorHAnsi" w:cstheme="minorHAnsi"/>
          <w:bCs/>
          <w:lang w:val="sr-Cyrl-RS"/>
        </w:rPr>
        <w:t xml:space="preserve">, </w:t>
      </w:r>
      <w:r w:rsidR="008B76CF" w:rsidRPr="00357642">
        <w:rPr>
          <w:rFonts w:asciiTheme="minorHAnsi" w:hAnsiTheme="minorHAnsi" w:cstheme="minorHAnsi"/>
          <w:bCs/>
          <w:lang w:val="sr-Cyrl-RS"/>
        </w:rPr>
        <w:t>за</w:t>
      </w:r>
      <w:r w:rsidR="005A79AD" w:rsidRPr="00357642">
        <w:rPr>
          <w:rFonts w:asciiTheme="minorHAnsi" w:hAnsiTheme="minorHAnsi" w:cstheme="minorHAnsi"/>
          <w:bCs/>
          <w:lang w:val="sr-Cyrl-RS"/>
        </w:rPr>
        <w:t>м</w:t>
      </w:r>
      <w:r w:rsidR="008B76CF" w:rsidRPr="00357642">
        <w:rPr>
          <w:rFonts w:asciiTheme="minorHAnsi" w:hAnsiTheme="minorHAnsi" w:cstheme="minorHAnsi"/>
          <w:bCs/>
          <w:lang w:val="sr-Cyrl-RS"/>
        </w:rPr>
        <w:t>јењу</w:t>
      </w:r>
      <w:r w:rsidR="005A79AD" w:rsidRPr="00357642">
        <w:rPr>
          <w:rFonts w:asciiTheme="minorHAnsi" w:hAnsiTheme="minorHAnsi" w:cstheme="minorHAnsi"/>
          <w:bCs/>
          <w:lang w:val="sr-Cyrl-RS"/>
        </w:rPr>
        <w:t xml:space="preserve">ју се </w:t>
      </w:r>
      <w:r w:rsidR="00A81D74" w:rsidRPr="00357642">
        <w:rPr>
          <w:rFonts w:asciiTheme="minorHAnsi" w:hAnsiTheme="minorHAnsi" w:cstheme="minorHAnsi"/>
          <w:bCs/>
          <w:lang w:val="sr-Cyrl-RS"/>
        </w:rPr>
        <w:t>ријечи</w:t>
      </w:r>
      <w:r w:rsidR="005A79AD" w:rsidRPr="00357642">
        <w:rPr>
          <w:rFonts w:asciiTheme="minorHAnsi" w:hAnsiTheme="minorHAnsi" w:cstheme="minorHAnsi"/>
          <w:bCs/>
          <w:lang w:val="sr-Cyrl-RS"/>
        </w:rPr>
        <w:t>ма</w:t>
      </w:r>
      <w:r w:rsidR="008B76CF" w:rsidRPr="00357642">
        <w:rPr>
          <w:rFonts w:asciiTheme="minorHAnsi" w:hAnsiTheme="minorHAnsi" w:cstheme="minorHAnsi"/>
          <w:bCs/>
          <w:lang w:val="sr-Cyrl-RS"/>
        </w:rPr>
        <w:t>: „пет година</w:t>
      </w:r>
      <w:r w:rsidR="00A81D74" w:rsidRPr="00357642">
        <w:rPr>
          <w:rFonts w:asciiTheme="minorHAnsi" w:hAnsiTheme="minorHAnsi" w:cstheme="minorHAnsi"/>
          <w:bCs/>
          <w:lang w:val="sr-Cyrl-RS"/>
        </w:rPr>
        <w:t>.</w:t>
      </w:r>
      <w:r w:rsidR="008B76CF" w:rsidRPr="00357642">
        <w:rPr>
          <w:rFonts w:asciiTheme="minorHAnsi" w:hAnsiTheme="minorHAnsi" w:cstheme="minorHAnsi"/>
          <w:bCs/>
          <w:lang w:val="sr-Cyrl-RS"/>
        </w:rPr>
        <w:t>“</w:t>
      </w:r>
    </w:p>
    <w:p w:rsidR="00713EEC" w:rsidRPr="00357642" w:rsidRDefault="00713EEC" w:rsidP="00520C75">
      <w:pPr>
        <w:rPr>
          <w:rFonts w:asciiTheme="minorHAnsi" w:hAnsiTheme="minorHAnsi" w:cstheme="minorHAnsi"/>
          <w:bCs/>
          <w:lang w:val="sr-Cyrl-RS"/>
        </w:rPr>
      </w:pPr>
    </w:p>
    <w:p w:rsidR="00EE6F38" w:rsidRPr="00357642" w:rsidRDefault="00EE6F38" w:rsidP="00520C75">
      <w:pPr>
        <w:rPr>
          <w:rFonts w:asciiTheme="minorHAnsi" w:hAnsiTheme="minorHAnsi" w:cstheme="minorHAnsi"/>
          <w:bCs/>
          <w:lang w:val="sr-Cyrl-RS"/>
        </w:rPr>
      </w:pPr>
    </w:p>
    <w:p w:rsidR="00EE6F38" w:rsidRPr="00357642" w:rsidRDefault="00EE6F38" w:rsidP="00520C75">
      <w:pPr>
        <w:rPr>
          <w:rFonts w:asciiTheme="minorHAnsi" w:hAnsiTheme="minorHAnsi" w:cstheme="minorHAnsi"/>
          <w:bCs/>
          <w:lang w:val="sr-Cyrl-RS"/>
        </w:rPr>
      </w:pPr>
    </w:p>
    <w:p w:rsidR="00EE6F38" w:rsidRPr="00357642" w:rsidRDefault="00EE6F38" w:rsidP="00520C75">
      <w:pPr>
        <w:rPr>
          <w:rFonts w:asciiTheme="minorHAnsi" w:hAnsiTheme="minorHAnsi" w:cstheme="minorHAnsi"/>
          <w:bCs/>
          <w:lang w:val="sr-Cyrl-RS"/>
        </w:rPr>
      </w:pPr>
    </w:p>
    <w:p w:rsidR="00713EEC" w:rsidRPr="00357642" w:rsidRDefault="00713EEC" w:rsidP="00543AF3">
      <w:pPr>
        <w:jc w:val="center"/>
        <w:rPr>
          <w:rFonts w:asciiTheme="minorHAnsi" w:hAnsiTheme="minorHAnsi" w:cstheme="minorHAnsi"/>
          <w:bCs/>
          <w:lang w:val="sr-Cyrl-RS"/>
        </w:rPr>
      </w:pPr>
      <w:r w:rsidRPr="00357642">
        <w:rPr>
          <w:rFonts w:asciiTheme="minorHAnsi" w:hAnsiTheme="minorHAnsi" w:cstheme="minorHAnsi"/>
          <w:bCs/>
          <w:lang w:val="sr-Cyrl-RS"/>
        </w:rPr>
        <w:t>Члан</w:t>
      </w:r>
      <w:r w:rsidR="0006191A" w:rsidRPr="00357642">
        <w:rPr>
          <w:rFonts w:asciiTheme="minorHAnsi" w:hAnsiTheme="minorHAnsi" w:cstheme="minorHAnsi"/>
          <w:bCs/>
          <w:lang w:val="sr-Cyrl-RS"/>
        </w:rPr>
        <w:t xml:space="preserve"> 3</w:t>
      </w:r>
      <w:r w:rsidR="009E417B" w:rsidRPr="00357642">
        <w:rPr>
          <w:rFonts w:asciiTheme="minorHAnsi" w:hAnsiTheme="minorHAnsi" w:cstheme="minorHAnsi"/>
          <w:bCs/>
          <w:lang w:val="sr-Cyrl-RS"/>
        </w:rPr>
        <w:t>1</w:t>
      </w:r>
      <w:r w:rsidRPr="00357642">
        <w:rPr>
          <w:rFonts w:asciiTheme="minorHAnsi" w:hAnsiTheme="minorHAnsi" w:cstheme="minorHAnsi"/>
          <w:bCs/>
          <w:lang w:val="sr-Cyrl-RS"/>
        </w:rPr>
        <w:t>.</w:t>
      </w:r>
    </w:p>
    <w:p w:rsidR="00713EEC" w:rsidRPr="00357642" w:rsidRDefault="00713EEC" w:rsidP="00520C75">
      <w:pPr>
        <w:rPr>
          <w:rFonts w:asciiTheme="minorHAnsi" w:hAnsiTheme="minorHAnsi" w:cstheme="minorHAnsi"/>
          <w:bCs/>
          <w:lang w:val="sr-Cyrl-RS"/>
        </w:rPr>
      </w:pPr>
    </w:p>
    <w:p w:rsidR="009C0F52" w:rsidRPr="00357642" w:rsidRDefault="00713EEC" w:rsidP="00DA783F">
      <w:pPr>
        <w:ind w:firstLine="709"/>
        <w:rPr>
          <w:rFonts w:asciiTheme="minorHAnsi" w:hAnsiTheme="minorHAnsi" w:cstheme="minorHAnsi"/>
          <w:bCs/>
          <w:lang w:val="sr-Cyrl-RS"/>
        </w:rPr>
      </w:pPr>
      <w:r w:rsidRPr="00357642">
        <w:rPr>
          <w:rFonts w:asciiTheme="minorHAnsi" w:hAnsiTheme="minorHAnsi" w:cstheme="minorHAnsi"/>
          <w:bCs/>
          <w:lang w:val="sr-Cyrl-RS"/>
        </w:rPr>
        <w:tab/>
      </w:r>
      <w:r w:rsidR="00EE658B" w:rsidRPr="00357642">
        <w:rPr>
          <w:rFonts w:asciiTheme="minorHAnsi" w:hAnsiTheme="minorHAnsi" w:cstheme="minorHAnsi"/>
          <w:bCs/>
          <w:lang w:val="sr-Cyrl-RS"/>
        </w:rPr>
        <w:t>У члану 441.</w:t>
      </w:r>
      <w:r w:rsidR="00B45F43" w:rsidRPr="00357642">
        <w:rPr>
          <w:rFonts w:asciiTheme="minorHAnsi" w:hAnsiTheme="minorHAnsi" w:cstheme="minorHAnsi"/>
          <w:bCs/>
          <w:lang w:val="sr-Cyrl-RS"/>
        </w:rPr>
        <w:t xml:space="preserve"> у тачки м) ријеч „и“ на крају тачке замјењује се запетом и додаје се нова тачка н) која гласи:</w:t>
      </w:r>
    </w:p>
    <w:p w:rsidR="00B45F43" w:rsidRPr="00357642" w:rsidRDefault="00B45F43" w:rsidP="00D77150">
      <w:pPr>
        <w:ind w:firstLine="709"/>
        <w:jc w:val="both"/>
        <w:rPr>
          <w:rFonts w:asciiTheme="minorHAnsi" w:hAnsiTheme="minorHAnsi" w:cstheme="minorHAnsi"/>
          <w:bCs/>
          <w:lang w:val="sr-Cyrl-RS"/>
        </w:rPr>
      </w:pPr>
      <w:r w:rsidRPr="00357642">
        <w:rPr>
          <w:rFonts w:asciiTheme="minorHAnsi" w:hAnsiTheme="minorHAnsi" w:cstheme="minorHAnsi"/>
          <w:bCs/>
          <w:lang w:val="sr-Cyrl-RS"/>
        </w:rPr>
        <w:t>„н) не стави на располагање сваком акционару, као и ранијем акционару за период у којем је био акционар, акта и документа из члана 333. став 1. т. а) до г) и и) овог закона, као и финансијске извјештаје друштва (члан 334. став 1) и“</w:t>
      </w:r>
    </w:p>
    <w:p w:rsidR="00B45F43" w:rsidRPr="00357642" w:rsidRDefault="00B45F43" w:rsidP="00DA783F">
      <w:pPr>
        <w:ind w:firstLine="709"/>
        <w:rPr>
          <w:rFonts w:asciiTheme="minorHAnsi" w:hAnsiTheme="minorHAnsi" w:cstheme="minorHAnsi"/>
          <w:bCs/>
          <w:lang w:val="sr-Cyrl-RS"/>
        </w:rPr>
      </w:pPr>
      <w:r w:rsidRPr="00357642">
        <w:rPr>
          <w:rFonts w:asciiTheme="minorHAnsi" w:hAnsiTheme="minorHAnsi" w:cstheme="minorHAnsi"/>
          <w:bCs/>
          <w:lang w:val="sr-Cyrl-RS"/>
        </w:rPr>
        <w:t>Досадашња тачка н) постаје тачка њ).</w:t>
      </w:r>
    </w:p>
    <w:p w:rsidR="00713EEC" w:rsidRPr="00357642" w:rsidRDefault="009C0F52" w:rsidP="00DA783F">
      <w:pPr>
        <w:ind w:firstLine="709"/>
        <w:rPr>
          <w:rFonts w:asciiTheme="minorHAnsi" w:hAnsiTheme="minorHAnsi" w:cstheme="minorHAnsi"/>
          <w:bCs/>
          <w:lang w:val="sr-Cyrl-RS"/>
        </w:rPr>
      </w:pPr>
      <w:r w:rsidRPr="00357642">
        <w:rPr>
          <w:rFonts w:asciiTheme="minorHAnsi" w:hAnsiTheme="minorHAnsi" w:cstheme="minorHAnsi"/>
          <w:bCs/>
          <w:lang w:val="sr-Cyrl-RS"/>
        </w:rPr>
        <w:t>Послије става 4.</w:t>
      </w:r>
      <w:r w:rsidR="00EE658B" w:rsidRPr="00357642">
        <w:rPr>
          <w:rFonts w:asciiTheme="minorHAnsi" w:hAnsiTheme="minorHAnsi" w:cstheme="minorHAnsi"/>
          <w:bCs/>
          <w:lang w:val="sr-Cyrl-RS"/>
        </w:rPr>
        <w:t xml:space="preserve"> додаје</w:t>
      </w:r>
      <w:r w:rsidR="00713EEC" w:rsidRPr="00357642">
        <w:rPr>
          <w:rFonts w:asciiTheme="minorHAnsi" w:hAnsiTheme="minorHAnsi" w:cstheme="minorHAnsi"/>
          <w:bCs/>
          <w:lang w:val="sr-Cyrl-RS"/>
        </w:rPr>
        <w:t xml:space="preserve"> се</w:t>
      </w:r>
      <w:r w:rsidRPr="00357642">
        <w:rPr>
          <w:rFonts w:asciiTheme="minorHAnsi" w:hAnsiTheme="minorHAnsi" w:cstheme="minorHAnsi"/>
          <w:bCs/>
          <w:lang w:val="sr-Cyrl-RS"/>
        </w:rPr>
        <w:t xml:space="preserve"> нови</w:t>
      </w:r>
      <w:r w:rsidR="00713EEC" w:rsidRPr="00357642">
        <w:rPr>
          <w:rFonts w:asciiTheme="minorHAnsi" w:hAnsiTheme="minorHAnsi" w:cstheme="minorHAnsi"/>
          <w:bCs/>
          <w:lang w:val="sr-Cyrl-RS"/>
        </w:rPr>
        <w:t xml:space="preserve"> став </w:t>
      </w:r>
      <w:r w:rsidR="00472104" w:rsidRPr="00357642">
        <w:rPr>
          <w:rFonts w:asciiTheme="minorHAnsi" w:hAnsiTheme="minorHAnsi" w:cstheme="minorHAnsi"/>
          <w:bCs/>
          <w:lang w:val="sr-Cyrl-RS"/>
        </w:rPr>
        <w:t xml:space="preserve">5. </w:t>
      </w:r>
      <w:r w:rsidR="008B76CF" w:rsidRPr="00357642">
        <w:rPr>
          <w:rFonts w:asciiTheme="minorHAnsi" w:hAnsiTheme="minorHAnsi" w:cstheme="minorHAnsi"/>
          <w:bCs/>
          <w:lang w:val="sr-Cyrl-RS"/>
        </w:rPr>
        <w:t>који гласи</w:t>
      </w:r>
      <w:r w:rsidR="00B67F41" w:rsidRPr="00357642">
        <w:rPr>
          <w:rFonts w:asciiTheme="minorHAnsi" w:hAnsiTheme="minorHAnsi" w:cstheme="minorHAnsi"/>
          <w:bCs/>
          <w:lang w:val="sr-Cyrl-RS"/>
        </w:rPr>
        <w:t>:</w:t>
      </w:r>
    </w:p>
    <w:p w:rsidR="00B67F41" w:rsidRPr="00357642" w:rsidRDefault="00B67F41" w:rsidP="00DA783F">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„(5) Новчаном казном </w:t>
      </w:r>
      <w:r w:rsidR="008B76CF" w:rsidRPr="00357642">
        <w:rPr>
          <w:rFonts w:asciiTheme="minorHAnsi" w:hAnsiTheme="minorHAnsi" w:cstheme="minorHAnsi"/>
          <w:bCs/>
          <w:lang w:val="sr-Cyrl-RS"/>
        </w:rPr>
        <w:t>од 200 КМ до 1.500 КМ казниће се за прекршај лица из члана 31. став 1. овог закона, ако поступе супротно члану 32. и члану 33. овог закона</w:t>
      </w:r>
      <w:r w:rsidRPr="00357642">
        <w:rPr>
          <w:rFonts w:asciiTheme="minorHAnsi" w:hAnsiTheme="minorHAnsi" w:cstheme="minorHAnsi"/>
          <w:bCs/>
          <w:lang w:val="sr-Cyrl-RS"/>
        </w:rPr>
        <w:t>.</w:t>
      </w:r>
      <w:r w:rsidR="008B76CF" w:rsidRPr="00357642">
        <w:rPr>
          <w:rFonts w:asciiTheme="minorHAnsi" w:hAnsiTheme="minorHAnsi" w:cstheme="minorHAnsi"/>
          <w:bCs/>
          <w:lang w:val="sr-Cyrl-RS"/>
        </w:rPr>
        <w:t>“</w:t>
      </w:r>
    </w:p>
    <w:p w:rsidR="00A37DAA" w:rsidRPr="00357642" w:rsidRDefault="00A37DAA" w:rsidP="00E856BC">
      <w:pPr>
        <w:rPr>
          <w:rFonts w:asciiTheme="minorHAnsi" w:hAnsiTheme="minorHAnsi" w:cstheme="minorHAnsi"/>
          <w:lang w:val="sr-Cyrl-RS"/>
        </w:rPr>
      </w:pPr>
    </w:p>
    <w:p w:rsidR="00186F9A" w:rsidRPr="00357642" w:rsidRDefault="005245F7" w:rsidP="00543AF3">
      <w:pPr>
        <w:jc w:val="center"/>
        <w:rPr>
          <w:rFonts w:asciiTheme="minorHAnsi" w:hAnsiTheme="minorHAnsi" w:cstheme="minorHAnsi"/>
          <w:lang w:val="sr-Cyrl-RS"/>
        </w:rPr>
      </w:pPr>
      <w:r w:rsidRPr="00357642">
        <w:rPr>
          <w:rFonts w:asciiTheme="minorHAnsi" w:hAnsiTheme="minorHAnsi" w:cstheme="minorHAnsi"/>
          <w:lang w:val="sr-Cyrl-RS"/>
        </w:rPr>
        <w:t>Члан 3</w:t>
      </w:r>
      <w:r w:rsidR="009E417B" w:rsidRPr="00357642">
        <w:rPr>
          <w:rFonts w:asciiTheme="minorHAnsi" w:hAnsiTheme="minorHAnsi" w:cstheme="minorHAnsi"/>
          <w:lang w:val="sr-Cyrl-RS"/>
        </w:rPr>
        <w:t>2</w:t>
      </w:r>
      <w:r w:rsidR="00186F9A" w:rsidRPr="00357642">
        <w:rPr>
          <w:rFonts w:asciiTheme="minorHAnsi" w:hAnsiTheme="minorHAnsi" w:cstheme="minorHAnsi"/>
          <w:lang w:val="sr-Cyrl-RS"/>
        </w:rPr>
        <w:t>.</w:t>
      </w:r>
    </w:p>
    <w:p w:rsidR="001E4084" w:rsidRPr="00357642" w:rsidRDefault="001E4084" w:rsidP="00520C75">
      <w:pPr>
        <w:rPr>
          <w:rFonts w:asciiTheme="minorHAnsi" w:hAnsiTheme="minorHAnsi" w:cstheme="minorHAnsi"/>
          <w:lang w:val="sr-Cyrl-RS"/>
        </w:rPr>
      </w:pPr>
    </w:p>
    <w:p w:rsidR="00186F9A" w:rsidRPr="00357642" w:rsidRDefault="00186F9A" w:rsidP="00472104">
      <w:pPr>
        <w:ind w:firstLine="720"/>
        <w:jc w:val="both"/>
        <w:rPr>
          <w:rFonts w:asciiTheme="minorHAnsi" w:hAnsiTheme="minorHAnsi" w:cstheme="minorHAnsi"/>
          <w:lang w:val="sr-Cyrl-RS"/>
        </w:rPr>
      </w:pPr>
      <w:r w:rsidRPr="00357642">
        <w:rPr>
          <w:rFonts w:asciiTheme="minorHAnsi" w:hAnsiTheme="minorHAnsi" w:cstheme="minorHAnsi"/>
          <w:lang w:val="sr-Cyrl-RS"/>
        </w:rPr>
        <w:t>Овај закон ступа на снагу осмог дана од дана објављивања у „Службеном гласнику Републике Српске“.</w:t>
      </w:r>
    </w:p>
    <w:p w:rsidR="00E856BC" w:rsidRPr="00357642" w:rsidRDefault="00E856BC" w:rsidP="00186F9A">
      <w:pPr>
        <w:jc w:val="both"/>
        <w:rPr>
          <w:rFonts w:asciiTheme="minorHAnsi" w:hAnsiTheme="minorHAnsi" w:cstheme="minorHAnsi"/>
          <w:lang w:val="sr-Cyrl-RS"/>
        </w:rPr>
      </w:pPr>
    </w:p>
    <w:p w:rsidR="00BA1670" w:rsidRPr="00357642" w:rsidRDefault="00BA1670" w:rsidP="00186F9A">
      <w:pPr>
        <w:jc w:val="both"/>
        <w:rPr>
          <w:rFonts w:asciiTheme="minorHAnsi" w:hAnsiTheme="minorHAnsi" w:cstheme="minorHAnsi"/>
          <w:lang w:val="sr-Cyrl-RS"/>
        </w:rPr>
      </w:pPr>
    </w:p>
    <w:p w:rsidR="00BA1670" w:rsidRPr="00357642" w:rsidRDefault="00BA1670" w:rsidP="00186F9A">
      <w:pPr>
        <w:jc w:val="both"/>
        <w:rPr>
          <w:rFonts w:asciiTheme="minorHAnsi" w:hAnsiTheme="minorHAnsi" w:cstheme="minorHAnsi"/>
          <w:lang w:val="sr-Cyrl-RS"/>
        </w:rPr>
      </w:pPr>
    </w:p>
    <w:p w:rsidR="00186F9A" w:rsidRPr="00357642" w:rsidRDefault="00186F9A" w:rsidP="00186F9A">
      <w:pPr>
        <w:pStyle w:val="NormalWeb"/>
        <w:tabs>
          <w:tab w:val="center" w:pos="7200"/>
        </w:tabs>
        <w:spacing w:before="0" w:beforeAutospacing="0" w:after="0" w:afterAutospacing="0"/>
        <w:jc w:val="both"/>
        <w:rPr>
          <w:rFonts w:asciiTheme="minorHAnsi" w:hAnsiTheme="minorHAnsi" w:cstheme="minorHAnsi"/>
          <w:lang w:val="sr-Cyrl-RS"/>
        </w:rPr>
      </w:pPr>
      <w:r w:rsidRPr="00357642">
        <w:rPr>
          <w:rFonts w:asciiTheme="minorHAnsi" w:hAnsiTheme="minorHAnsi" w:cstheme="minorHAnsi"/>
          <w:lang w:val="sr-Cyrl-RS"/>
        </w:rPr>
        <w:t xml:space="preserve">Број: </w:t>
      </w:r>
      <w:r w:rsidRPr="00357642">
        <w:rPr>
          <w:rFonts w:asciiTheme="minorHAnsi" w:hAnsiTheme="minorHAnsi" w:cstheme="minorHAnsi"/>
          <w:lang w:val="sr-Cyrl-RS"/>
        </w:rPr>
        <w:tab/>
        <w:t>ПРЕДС</w:t>
      </w:r>
      <w:r w:rsidR="007351F5" w:rsidRPr="00357642">
        <w:rPr>
          <w:rFonts w:asciiTheme="minorHAnsi" w:hAnsiTheme="minorHAnsi" w:cstheme="minorHAnsi"/>
          <w:lang w:val="sr-Cyrl-RS"/>
        </w:rPr>
        <w:t>ЈЕДНИК</w:t>
      </w:r>
    </w:p>
    <w:p w:rsidR="00186F9A" w:rsidRPr="00357642" w:rsidRDefault="00186F9A" w:rsidP="00D65BE8">
      <w:pPr>
        <w:pStyle w:val="NormalWeb"/>
        <w:tabs>
          <w:tab w:val="center" w:pos="7200"/>
        </w:tabs>
        <w:spacing w:before="0" w:beforeAutospacing="0" w:after="0" w:afterAutospacing="0"/>
        <w:ind w:left="709" w:hanging="709"/>
        <w:rPr>
          <w:rFonts w:asciiTheme="minorHAnsi" w:hAnsiTheme="minorHAnsi" w:cstheme="minorHAnsi"/>
          <w:lang w:val="sr-Cyrl-RS"/>
        </w:rPr>
      </w:pPr>
      <w:r w:rsidRPr="00357642">
        <w:rPr>
          <w:rFonts w:asciiTheme="minorHAnsi" w:hAnsiTheme="minorHAnsi" w:cstheme="minorHAnsi"/>
          <w:lang w:val="sr-Cyrl-RS"/>
        </w:rPr>
        <w:t xml:space="preserve">Датум: </w:t>
      </w:r>
      <w:r w:rsidRPr="00357642">
        <w:rPr>
          <w:rFonts w:asciiTheme="minorHAnsi" w:hAnsiTheme="minorHAnsi" w:cstheme="minorHAnsi"/>
          <w:lang w:val="sr-Cyrl-RS"/>
        </w:rPr>
        <w:tab/>
        <w:t>НАРОДНЕ СКУПШТИНЕ</w:t>
      </w:r>
    </w:p>
    <w:p w:rsidR="00186F9A" w:rsidRPr="00357642" w:rsidRDefault="00186F9A" w:rsidP="00186F9A">
      <w:pPr>
        <w:tabs>
          <w:tab w:val="center" w:pos="7200"/>
        </w:tabs>
        <w:rPr>
          <w:rFonts w:asciiTheme="minorHAnsi" w:hAnsiTheme="minorHAnsi" w:cstheme="minorHAnsi"/>
          <w:lang w:val="sr-Cyrl-RS"/>
        </w:rPr>
      </w:pPr>
      <w:r w:rsidRPr="00357642">
        <w:rPr>
          <w:rFonts w:asciiTheme="minorHAnsi" w:hAnsiTheme="minorHAnsi" w:cstheme="minorHAnsi"/>
          <w:lang w:val="sr-Cyrl-RS"/>
        </w:rPr>
        <w:tab/>
        <w:t>Недељко Чубриловић</w:t>
      </w:r>
    </w:p>
    <w:p w:rsidR="007351F5" w:rsidRPr="00357642" w:rsidRDefault="007351F5" w:rsidP="00186F9A">
      <w:pPr>
        <w:tabs>
          <w:tab w:val="center" w:pos="7200"/>
        </w:tabs>
        <w:rPr>
          <w:rFonts w:asciiTheme="minorHAnsi" w:hAnsiTheme="minorHAnsi" w:cstheme="minorHAnsi"/>
          <w:lang w:val="sr-Cyrl-RS"/>
        </w:rPr>
      </w:pPr>
    </w:p>
    <w:p w:rsidR="007351F5" w:rsidRPr="00357642" w:rsidRDefault="007351F5" w:rsidP="00186F9A">
      <w:pPr>
        <w:tabs>
          <w:tab w:val="center" w:pos="7200"/>
        </w:tabs>
        <w:rPr>
          <w:rFonts w:asciiTheme="minorHAnsi" w:hAnsiTheme="minorHAnsi" w:cstheme="minorHAnsi"/>
          <w:lang w:val="sr-Cyrl-RS"/>
        </w:rPr>
      </w:pPr>
    </w:p>
    <w:p w:rsidR="007351F5" w:rsidRPr="00357642" w:rsidRDefault="007351F5" w:rsidP="00186F9A">
      <w:pPr>
        <w:tabs>
          <w:tab w:val="center" w:pos="7200"/>
        </w:tabs>
        <w:rPr>
          <w:rFonts w:asciiTheme="minorHAnsi" w:hAnsiTheme="minorHAnsi" w:cstheme="minorHAnsi"/>
          <w:lang w:val="sr-Cyrl-RS"/>
        </w:rPr>
      </w:pPr>
    </w:p>
    <w:p w:rsidR="007351F5" w:rsidRPr="00357642" w:rsidRDefault="007351F5">
      <w:pPr>
        <w:spacing w:after="160" w:line="259" w:lineRule="auto"/>
        <w:rPr>
          <w:rFonts w:ascii="Cambria" w:hAnsi="Cambria"/>
          <w:b/>
          <w:lang w:val="sr-Cyrl-RS"/>
        </w:rPr>
      </w:pPr>
      <w:r w:rsidRPr="00357642">
        <w:rPr>
          <w:rFonts w:ascii="Cambria" w:hAnsi="Cambria"/>
          <w:b/>
          <w:lang w:val="sr-Cyrl-RS"/>
        </w:rPr>
        <w:br w:type="page"/>
      </w:r>
    </w:p>
    <w:p w:rsidR="00F47D75" w:rsidRPr="00357642" w:rsidRDefault="00F47D75" w:rsidP="00F47D75">
      <w:pPr>
        <w:jc w:val="center"/>
        <w:rPr>
          <w:rFonts w:ascii="Cambria" w:hAnsi="Cambria"/>
          <w:b/>
          <w:lang w:val="sr-Cyrl-RS"/>
        </w:rPr>
      </w:pPr>
      <w:r w:rsidRPr="00357642">
        <w:rPr>
          <w:rFonts w:ascii="Cambria" w:hAnsi="Cambria"/>
          <w:b/>
          <w:lang w:val="sr-Cyrl-RS"/>
        </w:rPr>
        <w:lastRenderedPageBreak/>
        <w:t xml:space="preserve">ОБРАЗЛОЖЕЊЕ </w:t>
      </w:r>
    </w:p>
    <w:p w:rsidR="00F47D75" w:rsidRPr="00357642" w:rsidRDefault="00F47D75" w:rsidP="00F47D75">
      <w:pPr>
        <w:jc w:val="center"/>
        <w:rPr>
          <w:rFonts w:ascii="Cambria" w:hAnsi="Cambria"/>
          <w:b/>
          <w:lang w:val="sr-Cyrl-RS"/>
        </w:rPr>
      </w:pPr>
      <w:r w:rsidRPr="00357642">
        <w:rPr>
          <w:rFonts w:ascii="Cambria" w:hAnsi="Cambria"/>
          <w:b/>
          <w:lang w:val="sr-Cyrl-RS"/>
        </w:rPr>
        <w:t xml:space="preserve">НАЦРТА ЗАКОНА О ИЗМЈЕНАМА И ДОПУНАМА ЗАКОНА </w:t>
      </w:r>
    </w:p>
    <w:p w:rsidR="00F47D75" w:rsidRPr="00357642" w:rsidRDefault="00F47D75" w:rsidP="00F47D75">
      <w:pPr>
        <w:jc w:val="center"/>
        <w:rPr>
          <w:rFonts w:eastAsia="Times New Roman"/>
          <w:b/>
          <w:lang w:val="sr-Cyrl-RS"/>
        </w:rPr>
      </w:pPr>
      <w:r w:rsidRPr="00357642">
        <w:rPr>
          <w:rFonts w:ascii="Cambria" w:hAnsi="Cambria"/>
          <w:b/>
          <w:lang w:val="sr-Cyrl-RS"/>
        </w:rPr>
        <w:t>О ПРИВРЕДНИМ ДРУШТВИМА</w:t>
      </w:r>
    </w:p>
    <w:p w:rsidR="00F47D75" w:rsidRPr="00357642" w:rsidRDefault="00F47D75" w:rsidP="007351F5">
      <w:pPr>
        <w:rPr>
          <w:rFonts w:asciiTheme="minorHAnsi" w:hAnsiTheme="minorHAnsi" w:cstheme="minorHAnsi"/>
          <w:lang w:val="sr-Cyrl-RS"/>
        </w:rPr>
      </w:pPr>
    </w:p>
    <w:p w:rsidR="00F47D75" w:rsidRPr="00357642" w:rsidRDefault="00F47D75" w:rsidP="007351F5">
      <w:pPr>
        <w:rPr>
          <w:rFonts w:asciiTheme="minorHAnsi" w:hAnsiTheme="minorHAnsi" w:cstheme="minorHAnsi"/>
          <w:lang w:val="sr-Cyrl-RS"/>
        </w:rPr>
      </w:pPr>
    </w:p>
    <w:p w:rsidR="00F47D75" w:rsidRPr="00357642" w:rsidRDefault="00F47D75" w:rsidP="00F47D75">
      <w:pPr>
        <w:rPr>
          <w:rFonts w:ascii="Cambria" w:hAnsi="Cambria"/>
          <w:b/>
          <w:lang w:val="sr-Cyrl-RS"/>
        </w:rPr>
      </w:pPr>
      <w:r w:rsidRPr="00357642">
        <w:rPr>
          <w:rFonts w:ascii="Cambria" w:hAnsi="Cambria"/>
          <w:b/>
          <w:lang w:val="sr-Cyrl-RS"/>
        </w:rPr>
        <w:t xml:space="preserve">I </w:t>
      </w:r>
      <w:r w:rsidRPr="00357642">
        <w:rPr>
          <w:rFonts w:ascii="Cambria" w:hAnsi="Cambria"/>
          <w:b/>
          <w:lang w:val="sr-Cyrl-RS"/>
        </w:rPr>
        <w:tab/>
        <w:t>УСТАВНИ ОСНОВ</w:t>
      </w:r>
    </w:p>
    <w:p w:rsidR="00F47D75" w:rsidRPr="00357642" w:rsidRDefault="00F47D75" w:rsidP="007351F5">
      <w:pPr>
        <w:rPr>
          <w:rFonts w:asciiTheme="minorHAnsi" w:hAnsiTheme="minorHAnsi" w:cstheme="minorHAnsi"/>
          <w:lang w:val="sr-Cyrl-RS"/>
        </w:rPr>
      </w:pPr>
    </w:p>
    <w:p w:rsidR="00BA1670" w:rsidRPr="00357642" w:rsidRDefault="00BA1670" w:rsidP="00BA1670">
      <w:pPr>
        <w:ind w:firstLine="709"/>
        <w:jc w:val="both"/>
        <w:rPr>
          <w:rFonts w:asciiTheme="minorHAnsi" w:hAnsiTheme="minorHAnsi" w:cstheme="minorHAnsi"/>
          <w:lang w:val="sr-Cyrl-RS"/>
        </w:rPr>
      </w:pPr>
      <w:r w:rsidRPr="00357642">
        <w:rPr>
          <w:rFonts w:asciiTheme="minorHAnsi" w:hAnsiTheme="minorHAnsi" w:cstheme="minorHAnsi"/>
          <w:lang w:val="sr-Cyrl-RS"/>
        </w:rPr>
        <w:t>Уставни основ за доношење овог закона садржан је у Амандману XXXII на члан 68 т. 6. и 8. Устава Републике Српске, према којима Република Српска, између осталог, уређује и обезбјеђује својинске и облигационе односе и заштиту свих облика својине, правни положај предузећа и других организација, њихових удружења и комора, основне циљеве и правце привредног развоја, као и у члану 70. став 2. Устава Републике Српске, којим је утврђено да Народна скупштина Републике Српске доноси законе, друге прописе и опште акте.</w:t>
      </w:r>
    </w:p>
    <w:p w:rsidR="00BA1670" w:rsidRPr="00357642" w:rsidRDefault="00BA1670" w:rsidP="007351F5">
      <w:pPr>
        <w:jc w:val="both"/>
        <w:rPr>
          <w:rFonts w:asciiTheme="minorHAnsi" w:hAnsiTheme="minorHAnsi" w:cstheme="minorHAnsi"/>
          <w:lang w:val="sr-Cyrl-RS"/>
        </w:rPr>
      </w:pPr>
    </w:p>
    <w:p w:rsidR="00BA1670" w:rsidRPr="00357642" w:rsidRDefault="00BA1670" w:rsidP="007351F5">
      <w:pPr>
        <w:jc w:val="both"/>
        <w:rPr>
          <w:rFonts w:asciiTheme="minorHAnsi" w:hAnsiTheme="minorHAnsi" w:cstheme="minorHAnsi"/>
          <w:lang w:val="sr-Cyrl-RS"/>
        </w:rPr>
      </w:pPr>
    </w:p>
    <w:p w:rsidR="00F47D75" w:rsidRPr="00357642" w:rsidRDefault="00F47D75" w:rsidP="00F47D75">
      <w:pPr>
        <w:jc w:val="both"/>
        <w:rPr>
          <w:rFonts w:ascii="Cambria" w:hAnsi="Cambria"/>
          <w:b/>
          <w:lang w:val="sr-Cyrl-RS"/>
        </w:rPr>
      </w:pPr>
      <w:r w:rsidRPr="00357642">
        <w:rPr>
          <w:rFonts w:ascii="Cambria" w:hAnsi="Cambria"/>
          <w:b/>
          <w:lang w:val="sr-Cyrl-RS"/>
        </w:rPr>
        <w:t xml:space="preserve">II </w:t>
      </w:r>
      <w:r w:rsidRPr="00357642">
        <w:rPr>
          <w:rFonts w:ascii="Cambria" w:hAnsi="Cambria"/>
          <w:b/>
          <w:lang w:val="sr-Cyrl-RS"/>
        </w:rPr>
        <w:tab/>
        <w:t>УСКЛАЂЕНОСТ СА УСТАВОМ, ПРАВНИМ СИСТЕМОМ И</w:t>
      </w:r>
    </w:p>
    <w:p w:rsidR="00F47D75" w:rsidRPr="00357642" w:rsidRDefault="00F47D75" w:rsidP="00F47D75">
      <w:pPr>
        <w:ind w:firstLine="720"/>
        <w:jc w:val="both"/>
        <w:rPr>
          <w:rFonts w:ascii="Cambria" w:hAnsi="Cambria"/>
          <w:b/>
          <w:lang w:val="sr-Cyrl-RS"/>
        </w:rPr>
      </w:pPr>
      <w:r w:rsidRPr="00357642">
        <w:rPr>
          <w:rFonts w:ascii="Cambria" w:hAnsi="Cambria"/>
          <w:b/>
          <w:lang w:val="sr-Cyrl-RS"/>
        </w:rPr>
        <w:t xml:space="preserve">ПРАВИЛИМА НОРМАТИВНОПРАВНЕ ТЕХНИКЕ </w:t>
      </w:r>
    </w:p>
    <w:p w:rsidR="00F47D75" w:rsidRPr="00357642" w:rsidRDefault="00F47D75" w:rsidP="007351F5">
      <w:pPr>
        <w:jc w:val="both"/>
        <w:rPr>
          <w:rFonts w:asciiTheme="minorHAnsi" w:eastAsia="Times New Roman" w:hAnsiTheme="minorHAnsi" w:cstheme="minorHAnsi"/>
          <w:lang w:val="sr-Cyrl-RS"/>
        </w:rPr>
      </w:pPr>
    </w:p>
    <w:p w:rsidR="00F47D75" w:rsidRPr="00357642" w:rsidRDefault="00F47D75" w:rsidP="00F47D75">
      <w:pPr>
        <w:rPr>
          <w:rFonts w:asciiTheme="minorHAnsi" w:eastAsia="Times New Roman" w:hAnsiTheme="minorHAnsi" w:cstheme="minorHAnsi"/>
          <w:lang w:val="sr-Cyrl-RS"/>
        </w:rPr>
      </w:pPr>
    </w:p>
    <w:p w:rsidR="00F47D75" w:rsidRPr="00357642" w:rsidRDefault="00F47D75" w:rsidP="00F47D75">
      <w:pPr>
        <w:rPr>
          <w:rFonts w:ascii="Cambria" w:hAnsi="Cambria"/>
          <w:b/>
          <w:lang w:val="sr-Cyrl-RS"/>
        </w:rPr>
      </w:pPr>
      <w:r w:rsidRPr="00357642">
        <w:rPr>
          <w:rFonts w:ascii="Cambria" w:hAnsi="Cambria"/>
          <w:b/>
          <w:lang w:val="sr-Cyrl-RS"/>
        </w:rPr>
        <w:t>III УСКЛАЂЕНОСТ СА ПРАВНИМ ПОРЕТКОМ ЕВРОПСКЕ УНИЈЕ</w:t>
      </w:r>
    </w:p>
    <w:p w:rsidR="00F47D75" w:rsidRPr="00357642" w:rsidRDefault="00F47D75" w:rsidP="007351F5">
      <w:pPr>
        <w:jc w:val="both"/>
        <w:rPr>
          <w:rFonts w:asciiTheme="minorHAnsi" w:hAnsiTheme="minorHAnsi" w:cstheme="minorHAnsi"/>
          <w:lang w:val="sr-Cyrl-RS"/>
        </w:rPr>
      </w:pPr>
    </w:p>
    <w:p w:rsidR="00F47D75" w:rsidRPr="00357642" w:rsidRDefault="00F47D75" w:rsidP="00F47D75">
      <w:pPr>
        <w:jc w:val="both"/>
        <w:rPr>
          <w:rFonts w:asciiTheme="minorHAnsi" w:hAnsiTheme="minorHAnsi" w:cstheme="minorHAnsi"/>
          <w:lang w:val="sr-Cyrl-RS"/>
        </w:rPr>
      </w:pPr>
    </w:p>
    <w:p w:rsidR="00F47D75" w:rsidRPr="00357642" w:rsidRDefault="00F47D75" w:rsidP="00F47D75">
      <w:pPr>
        <w:rPr>
          <w:rFonts w:asciiTheme="minorHAnsi" w:hAnsiTheme="minorHAnsi" w:cstheme="minorHAnsi"/>
          <w:lang w:val="sr-Cyrl-RS"/>
        </w:rPr>
      </w:pPr>
    </w:p>
    <w:p w:rsidR="00F47D75" w:rsidRPr="00357642" w:rsidRDefault="00F47D75" w:rsidP="00F47D75">
      <w:pPr>
        <w:tabs>
          <w:tab w:val="left" w:pos="450"/>
        </w:tabs>
        <w:rPr>
          <w:rFonts w:ascii="Cambria" w:hAnsi="Cambria"/>
          <w:b/>
          <w:lang w:val="sr-Cyrl-RS"/>
        </w:rPr>
      </w:pPr>
      <w:r w:rsidRPr="00357642">
        <w:rPr>
          <w:rFonts w:ascii="Cambria" w:hAnsi="Cambria"/>
          <w:b/>
          <w:lang w:val="sr-Cyrl-RS"/>
        </w:rPr>
        <w:t xml:space="preserve">IV </w:t>
      </w:r>
      <w:r w:rsidRPr="00357642">
        <w:rPr>
          <w:rFonts w:ascii="Cambria" w:hAnsi="Cambria"/>
          <w:b/>
          <w:lang w:val="sr-Cyrl-RS"/>
        </w:rPr>
        <w:tab/>
        <w:t xml:space="preserve">РАЗЛОЗИ ЗА ДОНОШЕЊЕ ЗАКОНА </w:t>
      </w:r>
    </w:p>
    <w:p w:rsidR="00F47D75" w:rsidRPr="00357642" w:rsidRDefault="00F47D75" w:rsidP="00F47D75">
      <w:pPr>
        <w:rPr>
          <w:rFonts w:asciiTheme="minorHAnsi" w:hAnsiTheme="minorHAnsi" w:cstheme="minorHAnsi"/>
          <w:lang w:val="sr-Cyrl-RS"/>
        </w:rPr>
      </w:pP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Закон о привредним друштвима је системски пропис, којим се уређује оснивање, управљање и друга питања од значаја за пословање у овој привредној форми. Општи циљ овог закона је уређивање начина оснивања и доношења пословних одлука у овој привредној форми, а све ради стварања повољних претпоставки за повећање економске активности и развијање конкурентности привреде Републике Српске.</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С обзиром на важност и предмет уређивања овог закона, у претходном периоду од стране заинтересованих лица достављени су приједлози, коментари и сугестије за побољшање појединих законских рјешења, а све у циљу њихове ефикасније примјене.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Након анализе достављених поднесака, утврђено је да је потребно интервенисати у дијеловима закона који се односе на: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 дјелокруг рада и већину за доношење одређених одлука у скупштини друштва са ограниченом одговорношћу,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 поступку иступања и искључења члана из друштва са ограниченом одговорношћу,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 одређивање продајне цијене акција,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побољшање заштите права акционара на дивиденду,</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 измјене у начину достављања позива за сједницу скупштине и управног одбора акционарског друштва и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уређивање поступка прекограничног припајања и спајања привредних друштава.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lastRenderedPageBreak/>
        <w:t>Измјене и допуне у наведеним дијеловима закона имају за циљ да унаприједе процедуре одлучивања у привредним друштвима, заштиту интегритета тржишта хартија од вриједности, као и заштиту интереса и права чланова односно акционара у привредним друштвима.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Осим наведеног, предложеним законским одредбама врши се дјелимично усаглашавање са прописима Европске уније из области привредног права, као и отклањање ситнијих недостака у важећем законском рјешењу.</w:t>
      </w:r>
    </w:p>
    <w:p w:rsidR="00F47D75" w:rsidRPr="00357642" w:rsidRDefault="00F47D75" w:rsidP="00F47D75">
      <w:pPr>
        <w:jc w:val="both"/>
        <w:rPr>
          <w:rFonts w:asciiTheme="minorHAnsi" w:hAnsiTheme="minorHAnsi" w:cstheme="minorHAnsi"/>
          <w:lang w:val="sr-Cyrl-RS"/>
        </w:rPr>
      </w:pPr>
    </w:p>
    <w:p w:rsidR="00F47D75" w:rsidRPr="00357642" w:rsidRDefault="00F47D75" w:rsidP="00F47D75">
      <w:pPr>
        <w:rPr>
          <w:rFonts w:ascii="Cambria" w:hAnsi="Cambria"/>
          <w:b/>
          <w:lang w:val="sr-Cyrl-RS"/>
        </w:rPr>
      </w:pPr>
      <w:r w:rsidRPr="00357642">
        <w:rPr>
          <w:rFonts w:ascii="Cambria" w:hAnsi="Cambria"/>
          <w:b/>
          <w:lang w:val="sr-Cyrl-RS"/>
        </w:rPr>
        <w:t>V ОБРАЗЛОЖЕЊЕ ПРЕДЛОЖЕНИХ РЈЕШЕЊА</w:t>
      </w:r>
    </w:p>
    <w:p w:rsidR="00F47D75" w:rsidRPr="00357642" w:rsidRDefault="00F47D75" w:rsidP="007351F5">
      <w:pPr>
        <w:jc w:val="both"/>
        <w:rPr>
          <w:rFonts w:asciiTheme="minorHAnsi" w:hAnsiTheme="minorHAnsi" w:cstheme="minorHAnsi"/>
          <w:lang w:val="sr-Cyrl-RS"/>
        </w:rPr>
      </w:pP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Чланом 1. предлаже се измјена у члану 14. став 4. Закона, у правцу брисања ријечи: „управни одбор“ из ове одредбе. Наведене ријечи бришу се из два разлога.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Први разлог односи се на чињеницу да у тренутку оснивања акционарског друштва нема управног одбора, па самим тим овај орган у поступку оснивања акционарског друштва не може бирати процјењиваче за процјену вриједности неновчаног улога.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Други разлог за интервенцију у предметној одредби заснива се на члану 236. став 1. Закона, који прописује да се основни капитал отвореног акционарског друштва може повећати новим улозима, који могу бити само новчани. Сходно томе, неспорно је да отворено акционарско друштво, у току пословања, не може свој основни капитал повећавати неновчаним улозима.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На основу наведених разлога потребно је интервенисати у предметној норми, јер управни одбор нема могућност избора процјењивача за процјену вриједности неновчаног улога.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Чланом 2. предлаже се допуна у члану 47. Закона, којим се прописује период чијим протеком наступа застара потраживања у односима између привредног друштва и његових чланова односно акционара. Према важећој одредби општи рок застаре између наведених лица износи три године од дана доспјелости потраживања.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Предложеним чланом уводи се изузетак од наведеног општег рока, који се односи на потраживања акционара отворених акционарских друштава по основу дивиденде. У циљу побољшања заштите права акционара на дивиденду, овом одредбом предлаже се да потраживања акционара, по основу дивиденде, застаријевају за пет година од дана доношења одлуке скупштине акционара о исплати дивиденде.</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Чланом 3. интервенише се у члану 131. Закона, у дијелу норме која се односи на скупштину једночланог друштва са ограниченом одговорношћу. Важеће законско рјешење прописује да се, након сједнице скупштине једночланог друштва са ограниченом одговорношћу доносе одлуке и сачињава записник. У складу с тим, јасно је да једночлана друштва са ограниченом одговорношћу имају обавезу израде двије врсте докумената. С обзиром да ова привредна друштва имају само једног члана, а у циљу смањења административног поступања, процијењено је да су довољне одлуке након сједнице скупштине овог друштва и да нема потребе за сачињавањем записника. Наведени приједлог у складу је и са чланом </w:t>
      </w:r>
      <w:r w:rsidR="003A3B97" w:rsidRPr="00357642">
        <w:rPr>
          <w:rFonts w:asciiTheme="minorHAnsi" w:hAnsiTheme="minorHAnsi" w:cstheme="minorHAnsi"/>
          <w:bCs/>
          <w:lang w:val="sr-Cyrl-RS"/>
        </w:rPr>
        <w:t xml:space="preserve">4. </w:t>
      </w:r>
      <w:r w:rsidRPr="00357642">
        <w:rPr>
          <w:rFonts w:asciiTheme="minorHAnsi" w:hAnsiTheme="minorHAnsi" w:cstheme="minorHAnsi"/>
          <w:bCs/>
          <w:lang w:val="sr-Cyrl-RS"/>
        </w:rPr>
        <w:t xml:space="preserve">став 2. Директиве 2009/102/EУ из подручја права привредних друштава о друштвима са ограниченом одговорношћу са једним чланом. Усаглашавањем са </w:t>
      </w:r>
      <w:r w:rsidR="003A3B97" w:rsidRPr="00357642">
        <w:rPr>
          <w:rFonts w:asciiTheme="minorHAnsi" w:hAnsiTheme="minorHAnsi" w:cstheme="minorHAnsi"/>
          <w:bCs/>
          <w:lang w:val="sr-Cyrl-RS"/>
        </w:rPr>
        <w:t>поменутим</w:t>
      </w:r>
      <w:r w:rsidRPr="00357642">
        <w:rPr>
          <w:rFonts w:asciiTheme="minorHAnsi" w:hAnsiTheme="minorHAnsi" w:cstheme="minorHAnsi"/>
          <w:bCs/>
          <w:lang w:val="sr-Cyrl-RS"/>
        </w:rPr>
        <w:t xml:space="preserve"> чланом поменуте директиве, наведена директива је у потпуности преузета у Закон.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lastRenderedPageBreak/>
        <w:t>Поред тога, овом одредбом додаје се у члан 131. и нови став 5, којим се уређује начин одређивања који орган односно лице обавља функцију скупштине једночланог друштва са ограниченом одговорношћу, када је правно лице оснивач ове врсте привредног друштва. Ова допуна предузима се како би се отклониле недоумице која тијела обављају функцију скупштине</w:t>
      </w:r>
      <w:r w:rsidR="003A3B97" w:rsidRPr="00357642">
        <w:rPr>
          <w:rFonts w:asciiTheme="minorHAnsi" w:hAnsiTheme="minorHAnsi" w:cstheme="minorHAnsi"/>
          <w:bCs/>
          <w:lang w:val="sr-Cyrl-RS"/>
        </w:rPr>
        <w:t>, у случају када је правно лице једини власник</w:t>
      </w:r>
      <w:r w:rsidRPr="00357642">
        <w:rPr>
          <w:rFonts w:asciiTheme="minorHAnsi" w:hAnsiTheme="minorHAnsi" w:cstheme="minorHAnsi"/>
          <w:bCs/>
          <w:lang w:val="sr-Cyrl-RS"/>
        </w:rPr>
        <w:t xml:space="preserve"> једночланог друштва са ограниченом одговорношћу.</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Чланом 4. предлажу се измјена и допуне у члану 132. Закона, а који се односи на дјелокруг рада скупштине друштва са ограниченом одговорношћу, а све у циљу јачања контролне функције скупштине друштва над пословањем друштва. Измјена се предлаже ради прецизирања надлежности скупштине друштва у вези финансијским извјештајима, односно расподјел</w:t>
      </w:r>
      <w:r w:rsidR="00D57CAD" w:rsidRPr="00357642">
        <w:rPr>
          <w:rFonts w:asciiTheme="minorHAnsi" w:hAnsiTheme="minorHAnsi" w:cstheme="minorHAnsi"/>
          <w:bCs/>
          <w:lang w:val="sr-Cyrl-RS"/>
        </w:rPr>
        <w:t>ом</w:t>
      </w:r>
      <w:r w:rsidRPr="00357642">
        <w:rPr>
          <w:rFonts w:asciiTheme="minorHAnsi" w:hAnsiTheme="minorHAnsi" w:cstheme="minorHAnsi"/>
          <w:bCs/>
          <w:lang w:val="sr-Cyrl-RS"/>
        </w:rPr>
        <w:t xml:space="preserve"> добити или покрићу губитка.</w:t>
      </w:r>
    </w:p>
    <w:p w:rsidR="00D57CAD"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Са друге стране, допуне овог члану предлажу се </w:t>
      </w:r>
      <w:r w:rsidR="00D57CAD" w:rsidRPr="00357642">
        <w:rPr>
          <w:rFonts w:asciiTheme="minorHAnsi" w:hAnsiTheme="minorHAnsi" w:cstheme="minorHAnsi"/>
          <w:bCs/>
          <w:lang w:val="sr-Cyrl-RS"/>
        </w:rPr>
        <w:t xml:space="preserve">и </w:t>
      </w:r>
      <w:r w:rsidRPr="00357642">
        <w:rPr>
          <w:rFonts w:asciiTheme="minorHAnsi" w:hAnsiTheme="minorHAnsi" w:cstheme="minorHAnsi"/>
          <w:bCs/>
          <w:lang w:val="sr-Cyrl-RS"/>
        </w:rPr>
        <w:t xml:space="preserve">због промјене концепта иступања из друштва са ограниченом одговорношћу, према којем и скупштина друштва може донијети одлуку којом прихвата захтјев члана друштва да напусти друштво.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Осим тога, предложеним допунама наглашава се да скупштина друштва са ограниченом одговорношћу врши надзор над радом директора или управног одбора, а и нормира се да скупштина даје пуномоћ одређеном лицу, када друштво води спор са лицем овлашћеним за заступање.</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Чланом 5. предлаже се допуна у члану 135. Закона, којим се, између осталог, уређују правила за сазивања скупштине друштва са ограниченом одговорношћу. Према овим правилима, писани позив за сједницу скупштине доставља се сваком члану најкасније седам дана, а најраније 15 дана прије дана одржавања сједнице скупштине.</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У складу са наведеним правилом, јасно је да писано упућивање позива и вријеме његовог слања представљају обавезне формалне активности у сазивању скупштине.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Ипак, због чињенице да највећи број друштава са ограниченом одговорношћу има једног или до 10 чланова, оцијењено је да је правилно прописати изузетак у односу на наведено правило за сазивање скупштине. Сходно томе, овом одредбом предлаже се да се сједница може одржати и без сазивања, ако јој присуствују сви чланови друштва.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Слиједом изнесеног, предметна норма доприноси да се сједнице друштава са ограниченом одговорношћу организују са мање формалности, а што уједно доприноси и једноставнијем пословању ове правне форме привредних друштава.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Чланом 6. предлаже се измјена у члану 141. став 2. Закона, која се односи на већину потребну за доношење </w:t>
      </w:r>
      <w:r w:rsidR="00357642" w:rsidRPr="00357642">
        <w:rPr>
          <w:rFonts w:asciiTheme="minorHAnsi" w:hAnsiTheme="minorHAnsi" w:cstheme="minorHAnsi"/>
          <w:bCs/>
          <w:lang w:val="sr-Cyrl-RS"/>
        </w:rPr>
        <w:t>најважнијих</w:t>
      </w:r>
      <w:r w:rsidRPr="00357642">
        <w:rPr>
          <w:rFonts w:asciiTheme="minorHAnsi" w:hAnsiTheme="minorHAnsi" w:cstheme="minorHAnsi"/>
          <w:bCs/>
          <w:lang w:val="sr-Cyrl-RS"/>
        </w:rPr>
        <w:t xml:space="preserve"> одлука на сједници скупштине друштва са ограниченом одговорношћу. Тренутно законско рјешење прописује да је за доношење поменутих одлука потребна сагласност свих чланова друштва, осим ако оснивачким актом није одређено да се одлучује обичном већином. Наведено законско рјешење отварало је могућност за блокаду рад</w:t>
      </w:r>
      <w:r w:rsidR="008B2F09" w:rsidRPr="00357642">
        <w:rPr>
          <w:rFonts w:asciiTheme="minorHAnsi" w:hAnsiTheme="minorHAnsi" w:cstheme="minorHAnsi"/>
          <w:bCs/>
          <w:lang w:val="sr-Cyrl-RS"/>
        </w:rPr>
        <w:t>а</w:t>
      </w:r>
      <w:r w:rsidRPr="00357642">
        <w:rPr>
          <w:rFonts w:asciiTheme="minorHAnsi" w:hAnsiTheme="minorHAnsi" w:cstheme="minorHAnsi"/>
          <w:bCs/>
          <w:lang w:val="sr-Cyrl-RS"/>
        </w:rPr>
        <w:t xml:space="preserve"> скупштине, у ситуацији када поједини члан друштва, без оправданог разлога, не гласа за доношење одлука, које су важне за даље функционисање друштва са ограниченом одговорношћу. Из тог разлога, а како би се створиле претпоставке за несметано доношење одлука и редовно пословање, предлаже се да скупштина друштва са ограниченом одговорношћу, о најважнијим питањима из свог дјелокруга, доноси одлуке </w:t>
      </w:r>
      <w:r w:rsidR="00771796" w:rsidRPr="00357642">
        <w:rPr>
          <w:rFonts w:asciiTheme="minorHAnsi" w:hAnsiTheme="minorHAnsi" w:cstheme="minorHAnsi"/>
          <w:bCs/>
          <w:lang w:val="sr-Cyrl-RS"/>
        </w:rPr>
        <w:t xml:space="preserve">двотрећинском већином гласова </w:t>
      </w:r>
      <w:r w:rsidRPr="00357642">
        <w:rPr>
          <w:rFonts w:asciiTheme="minorHAnsi" w:hAnsiTheme="minorHAnsi" w:cstheme="minorHAnsi"/>
          <w:bCs/>
          <w:lang w:val="sr-Cyrl-RS"/>
        </w:rPr>
        <w:t>чланова друштва.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lastRenderedPageBreak/>
        <w:t>Чланом 7.</w:t>
      </w:r>
      <w:r w:rsidRPr="00357642">
        <w:rPr>
          <w:rFonts w:asciiTheme="minorHAnsi" w:hAnsiTheme="minorHAnsi" w:cstheme="minorHAnsi"/>
          <w:lang w:val="sr-Cyrl-RS"/>
        </w:rPr>
        <w:t xml:space="preserve"> предложена је допуна у члану 149. у ставу 1. Закона, како би се јасно нормирало да није потребно мијењати оснивачки акт </w:t>
      </w:r>
      <w:r w:rsidRPr="00357642">
        <w:rPr>
          <w:rFonts w:asciiTheme="minorHAnsi" w:hAnsiTheme="minorHAnsi" w:cstheme="minorHAnsi"/>
          <w:bCs/>
          <w:lang w:val="sr-Cyrl-RS"/>
        </w:rPr>
        <w:t xml:space="preserve">друштва са ограниченом одговорношћу, када се мијења први </w:t>
      </w:r>
      <w:r w:rsidRPr="00357642">
        <w:rPr>
          <w:rFonts w:asciiTheme="minorHAnsi" w:hAnsiTheme="minorHAnsi" w:cstheme="minorHAnsi"/>
          <w:lang w:val="sr-Cyrl-RS"/>
        </w:rPr>
        <w:t xml:space="preserve">директор или члан управног одбора, ако су ова лица наведена у оснивачком акту. Предложена допуна доприноси смањењу формалности и трошкова у пословању </w:t>
      </w:r>
      <w:r w:rsidRPr="00357642">
        <w:rPr>
          <w:rFonts w:asciiTheme="minorHAnsi" w:hAnsiTheme="minorHAnsi" w:cstheme="minorHAnsi"/>
          <w:bCs/>
          <w:lang w:val="sr-Cyrl-RS"/>
        </w:rPr>
        <w:t>друштава са ограниченом одговорношћу, која су у своје оснивачке акте унијела имена првог директора или чланова управног одбора. Осим што доприноси економичности пословања, предложена измјена не угрожава ни правну сигурност, јер се одлука о избору директора уписује у судски регистар.</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Слиједом наведеног, код промјене првог директора, у случају да је његово име унесено у оснивачки акт, цјелисходно је да се не мијења оснивачки акт, јер промјена директора не представља питање којим се </w:t>
      </w:r>
      <w:r w:rsidR="008B2F09" w:rsidRPr="00357642">
        <w:rPr>
          <w:rFonts w:asciiTheme="minorHAnsi" w:hAnsiTheme="minorHAnsi" w:cstheme="minorHAnsi"/>
          <w:bCs/>
          <w:lang w:val="sr-Cyrl-RS"/>
        </w:rPr>
        <w:t xml:space="preserve">на </w:t>
      </w:r>
      <w:r w:rsidRPr="00357642">
        <w:rPr>
          <w:rFonts w:asciiTheme="minorHAnsi" w:hAnsiTheme="minorHAnsi" w:cstheme="minorHAnsi"/>
          <w:bCs/>
          <w:lang w:val="sr-Cyrl-RS"/>
        </w:rPr>
        <w:t>другачиј</w:t>
      </w:r>
      <w:r w:rsidR="008B2F09" w:rsidRPr="00357642">
        <w:rPr>
          <w:rFonts w:asciiTheme="minorHAnsi" w:hAnsiTheme="minorHAnsi" w:cstheme="minorHAnsi"/>
          <w:bCs/>
          <w:lang w:val="sr-Cyrl-RS"/>
        </w:rPr>
        <w:t>и начин</w:t>
      </w:r>
      <w:r w:rsidRPr="00357642">
        <w:rPr>
          <w:rFonts w:asciiTheme="minorHAnsi" w:hAnsiTheme="minorHAnsi" w:cstheme="minorHAnsi"/>
          <w:bCs/>
          <w:lang w:val="sr-Cyrl-RS"/>
        </w:rPr>
        <w:t xml:space="preserve"> уређују односи између чланова друштва.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Чланом 8. интервенише се у члану 168. Закона, којим се уређује начин измјене оснивачког акта друштва са ограниченом одговорношћу. Ова измјена предузима се из истих разлога, који су наведени у </w:t>
      </w:r>
      <w:r w:rsidR="00357642" w:rsidRPr="00357642">
        <w:rPr>
          <w:rFonts w:asciiTheme="minorHAnsi" w:hAnsiTheme="minorHAnsi" w:cstheme="minorHAnsi"/>
          <w:bCs/>
          <w:lang w:val="sr-Cyrl-RS"/>
        </w:rPr>
        <w:t>образложењу</w:t>
      </w:r>
      <w:r w:rsidRPr="00357642">
        <w:rPr>
          <w:rFonts w:asciiTheme="minorHAnsi" w:hAnsiTheme="minorHAnsi" w:cstheme="minorHAnsi"/>
          <w:bCs/>
          <w:lang w:val="sr-Cyrl-RS"/>
        </w:rPr>
        <w:t xml:space="preserve"> члана 6. предметног закона.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Чл. 9. до 13. мијењају се чл. 172. до 175. Закона и додају нови чл. од 175а. </w:t>
      </w:r>
      <w:r w:rsidR="006515DF" w:rsidRPr="00357642">
        <w:rPr>
          <w:rFonts w:asciiTheme="minorHAnsi" w:hAnsiTheme="minorHAnsi" w:cstheme="minorHAnsi"/>
          <w:bCs/>
          <w:lang w:val="sr-Cyrl-RS"/>
        </w:rPr>
        <w:t>д</w:t>
      </w:r>
      <w:r w:rsidRPr="00357642">
        <w:rPr>
          <w:rFonts w:asciiTheme="minorHAnsi" w:hAnsiTheme="minorHAnsi" w:cstheme="minorHAnsi"/>
          <w:bCs/>
          <w:lang w:val="sr-Cyrl-RS"/>
        </w:rPr>
        <w:t xml:space="preserve">о 175ђ. Овом интервенцијом у закону мијењају се услови и поступак за иступање и искључење члана из друштва са ограниченом одговорношћу. Према важећем закону поступак иступања и искључења спроводио се путем надлежног суда, осим ако оснивачким актом није другачије уређено.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Кључна новина у односу на важеће рјешење је да се се уводе три начина за иступање (изјава члана, одлука скупштине друштва и одлука суда) и два начина за искључење (одлука скупштине друштва и одлука суда).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Први начин за иступање односи се на члана друштва, који нема неизмирене обавезе према друштву по основу неуплаћеног односно неунесеног улога у друштво. Такав члан друштва, </w:t>
      </w:r>
      <w:r w:rsidR="006515DF" w:rsidRPr="00357642">
        <w:rPr>
          <w:rFonts w:asciiTheme="minorHAnsi" w:hAnsiTheme="minorHAnsi" w:cstheme="minorHAnsi"/>
          <w:bCs/>
          <w:lang w:val="sr-Cyrl-RS"/>
        </w:rPr>
        <w:t xml:space="preserve">а </w:t>
      </w:r>
      <w:r w:rsidRPr="00357642">
        <w:rPr>
          <w:rFonts w:asciiTheme="minorHAnsi" w:hAnsiTheme="minorHAnsi" w:cstheme="minorHAnsi"/>
          <w:bCs/>
          <w:lang w:val="sr-Cyrl-RS"/>
        </w:rPr>
        <w:t xml:space="preserve">без навођења разлога за иступање и ако не захтијева накнаду за свој удио, може да иступи из друштва само на основу изјаве о иступању достављене друштву.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Други начин за иступање у вези је са ситуацијом када члан друштва из оправданих разлога намјерава иступити из друштва, а потражује накнаду за свој удио у друштву. За ову ситуацију прописано је да одлуку о захтјеву члана за иступање из друштва доноси скупштина друштва у року од 60 дана од дана пријема захтјева.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Трећи начин за иступање подразумијева вођење судског поступка, у случају да скупштина друштва одбије захтјев члана за иступање. У односу на важеће рјешење, новина која се предлаже овим измјена</w:t>
      </w:r>
      <w:r w:rsidR="006515DF" w:rsidRPr="00357642">
        <w:rPr>
          <w:rFonts w:asciiTheme="minorHAnsi" w:hAnsiTheme="minorHAnsi" w:cstheme="minorHAnsi"/>
          <w:bCs/>
          <w:lang w:val="sr-Cyrl-RS"/>
        </w:rPr>
        <w:t>ма</w:t>
      </w:r>
      <w:r w:rsidRPr="00357642">
        <w:rPr>
          <w:rFonts w:asciiTheme="minorHAnsi" w:hAnsiTheme="minorHAnsi" w:cstheme="minorHAnsi"/>
          <w:bCs/>
          <w:lang w:val="sr-Cyrl-RS"/>
        </w:rPr>
        <w:t xml:space="preserve"> је и прописивање метода за утврђивање висине накнаде коју друштво исплаћује члану, који иступа у судском поступку. Такође, новину у Закону представља и увођење залога, као средства обезбјеђења за исплату накнаде члану друштва, који иступа.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Што се тиче поступка искључења члана друштва, кључна новина у овом поступку је да се уводи право скупштини друштва да донесе одлуку о искључењу члана друштва, који не испуни обавезу уплате новчаних улога односно уношења неновчаних улога. У претходном периоду, и за наведену ситуацију, друштво је било у обавези да покреће судске поступке, а што је друштву стварало непотребне трошкове и одуговлачило потребно вријеме за искључење члана, који није извршио своју основну обавезу на уплату односно унос улога у друштво. У складу с тим, предложеном измјеном смањују се трошкови пословања друштва, у ситуацији када је потребно </w:t>
      </w:r>
      <w:r w:rsidRPr="00357642">
        <w:rPr>
          <w:rFonts w:asciiTheme="minorHAnsi" w:hAnsiTheme="minorHAnsi" w:cstheme="minorHAnsi"/>
          <w:bCs/>
          <w:lang w:val="sr-Cyrl-RS"/>
        </w:rPr>
        <w:lastRenderedPageBreak/>
        <w:t xml:space="preserve">искључити члана друштва, који не испуни обавезу уплате новчаних улога односно уношења неновчаних улога.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Поред искључења одлуком скупштине, друштво може искључити члана и у другим случајевима који су прописани оснивачким актом или из других оправданих разлога, али у том случају одлуку </w:t>
      </w:r>
      <w:r w:rsidR="006515DF" w:rsidRPr="00357642">
        <w:rPr>
          <w:rFonts w:asciiTheme="minorHAnsi" w:hAnsiTheme="minorHAnsi" w:cstheme="minorHAnsi"/>
          <w:bCs/>
          <w:lang w:val="sr-Cyrl-RS"/>
        </w:rPr>
        <w:t>о</w:t>
      </w:r>
      <w:r w:rsidRPr="00357642">
        <w:rPr>
          <w:rFonts w:asciiTheme="minorHAnsi" w:hAnsiTheme="minorHAnsi" w:cstheme="minorHAnsi"/>
          <w:bCs/>
          <w:lang w:val="sr-Cyrl-RS"/>
        </w:rPr>
        <w:t xml:space="preserve"> искључењу доноси суд. Под оправданим разлозима сматра се: намјерно или грубом непажњом проузроковање штету друштву, кршење дужности према друштву прописане овим законом или оснивачким актом и када члан друштва својим радњама или пропуштањем, противно оснивачком акту, закону или добрим пословним обичајима, спречава или у значајној мјери отежава пословање друштва.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Искључени члан има право на накнаду за свој удио, а законом је прописано на који начин суд утврђује такву накнаду. За разлику од иступања, код којег се исплата накнаде може вршити из цјелокупних средстава друштва, у поступку искључења, искљученом члану накнада се може исплатити само из средстава резерви друштва или средстава остварених продајом сопственог удјела друштва</w:t>
      </w:r>
      <w:r w:rsidR="006515DF" w:rsidRPr="00357642">
        <w:rPr>
          <w:rFonts w:asciiTheme="minorHAnsi" w:hAnsiTheme="minorHAnsi" w:cstheme="minorHAnsi"/>
          <w:bCs/>
          <w:lang w:val="sr-Cyrl-RS"/>
        </w:rPr>
        <w:t xml:space="preserve"> који је</w:t>
      </w:r>
      <w:r w:rsidRPr="00357642">
        <w:rPr>
          <w:rFonts w:asciiTheme="minorHAnsi" w:hAnsiTheme="minorHAnsi" w:cstheme="minorHAnsi"/>
          <w:bCs/>
          <w:lang w:val="sr-Cyrl-RS"/>
        </w:rPr>
        <w:t xml:space="preserve"> стечен искључењем тог члана друштва.</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bCs/>
          <w:lang w:val="sr-Cyrl-RS"/>
        </w:rPr>
        <w:t xml:space="preserve">Чланом 14. мијења се члан 207. Закона, који се односи на начин утврђивања продајне цијене акција и других хартија од вриједности. Тренутним законским рјешењем прописано је правило да продајна цијена акција може бити нижа од њихове номиналне вриједности. Међутим, примјена наведеног правила у пракси није донијела очекиване ефекте у вези са емисијом акција код емитената, који имају </w:t>
      </w:r>
      <w:r w:rsidRPr="00357642">
        <w:rPr>
          <w:rFonts w:asciiTheme="minorHAnsi" w:hAnsiTheme="minorHAnsi" w:cstheme="minorHAnsi"/>
          <w:lang w:val="sr-Cyrl-RS"/>
        </w:rPr>
        <w:t>укупан капитал испод основног капитала.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lang w:val="sr-Cyrl-RS"/>
        </w:rPr>
        <w:t xml:space="preserve">Поред тога, важећом одредбом није дат довољан значај књиговодственој  </w:t>
      </w:r>
      <w:r w:rsidRPr="00357642">
        <w:rPr>
          <w:rFonts w:asciiTheme="minorHAnsi" w:hAnsiTheme="minorHAnsi" w:cstheme="minorHAnsi"/>
          <w:bCs/>
          <w:lang w:val="sr-Cyrl-RS"/>
        </w:rPr>
        <w:t>вриједности акције, као и пословним књигама. С тим у вези, потребно је имати у виду да је материја на којој се заснива утврђивање књиговодствене вриједности акције јако детаљно уређена Међународним рачуноводственим стандардима и Међународним стандардима финансијског извјештавања, који се у Републици Српској примјењују више од 20 година, а који су тренутно уређени чланом 2</w:t>
      </w:r>
      <w:r w:rsidR="006515DF" w:rsidRPr="00357642">
        <w:rPr>
          <w:rFonts w:asciiTheme="minorHAnsi" w:hAnsiTheme="minorHAnsi" w:cstheme="minorHAnsi"/>
          <w:bCs/>
          <w:lang w:val="sr-Cyrl-RS"/>
        </w:rPr>
        <w:t>.</w:t>
      </w:r>
      <w:r w:rsidRPr="00357642">
        <w:rPr>
          <w:rFonts w:asciiTheme="minorHAnsi" w:hAnsiTheme="minorHAnsi" w:cstheme="minorHAnsi"/>
          <w:bCs/>
          <w:lang w:val="sr-Cyrl-RS"/>
        </w:rPr>
        <w:t xml:space="preserve"> став 1. тачка 15) Закона о рачуноводству и ревизији Републике Српске („Службени гласник Републике Српске“, бр. 94/15 и 78/20). Такође, финансијски извјештаји су предмет екстерне ревизије, која је по Закону о рачуноводству и ревизији</w:t>
      </w:r>
      <w:r w:rsidR="006515DF" w:rsidRPr="00357642">
        <w:rPr>
          <w:rFonts w:asciiTheme="minorHAnsi" w:hAnsiTheme="minorHAnsi" w:cstheme="minorHAnsi"/>
          <w:bCs/>
          <w:lang w:val="sr-Cyrl-RS"/>
        </w:rPr>
        <w:t xml:space="preserve"> Републике Српске</w:t>
      </w:r>
      <w:r w:rsidRPr="00357642">
        <w:rPr>
          <w:rFonts w:asciiTheme="minorHAnsi" w:hAnsiTheme="minorHAnsi" w:cstheme="minorHAnsi"/>
          <w:bCs/>
          <w:lang w:val="sr-Cyrl-RS"/>
        </w:rPr>
        <w:t xml:space="preserve"> подложна примјени Међународних стандарда ревизије, а што све омогућава претпоставку кредибилитета за утврђивање вриједности акција у примарној понуди.</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 xml:space="preserve">Слиједом наведеног уводи се ново правило у вези са продајном цијеном акције. Према овом правилу продајна цијена акција не може бити нижа од њихове номиналне вриједности, уз прописавање три изузетка, од којих су два изузетка у директној вези са књиговодственом вриједношћу акције. </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Циљ увођења новог правила у вези са продајном цијеном акције је заштита тржишта хартија од вриједности и система његовог функцонисања.</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lang w:val="sr-Cyrl-RS"/>
        </w:rPr>
        <w:t xml:space="preserve">Чланом 15. предлаже се да се у члану 210. Закона брише став 4. Наведена одредба прописује да скупштина акционара може донијети одлуку да се добит не исплати акционарима у виду дивиденде, него да се као нераспоређена добит пренесе у наредне периоде или да се употријеби у друге сврхе. Према подацима Комисије за хартије од вриједности Републике Српске мали број емитената исплаћује дивиденду, иако остварују добит. Код тих емитената нераспоређена добит у билансима је вишеструко већа од основног капитала. Из тих разлога, интервенција у предметном </w:t>
      </w:r>
      <w:r w:rsidRPr="00357642">
        <w:rPr>
          <w:rFonts w:asciiTheme="minorHAnsi" w:hAnsiTheme="minorHAnsi" w:cstheme="minorHAnsi"/>
          <w:lang w:val="sr-Cyrl-RS"/>
        </w:rPr>
        <w:lastRenderedPageBreak/>
        <w:t xml:space="preserve">члану има за циљ </w:t>
      </w:r>
      <w:r w:rsidRPr="00357642">
        <w:rPr>
          <w:rFonts w:asciiTheme="minorHAnsi" w:hAnsiTheme="minorHAnsi" w:cstheme="minorHAnsi"/>
          <w:bCs/>
          <w:lang w:val="sr-Cyrl-RS"/>
        </w:rPr>
        <w:t>побољшање заштите права акционара на дивиденду и подстицање емитената да исплаћују дио добити путем дивиденде.</w:t>
      </w:r>
    </w:p>
    <w:p w:rsidR="00F47D75" w:rsidRPr="00357642" w:rsidRDefault="00F47D75" w:rsidP="00F47D75">
      <w:pPr>
        <w:ind w:firstLine="720"/>
        <w:jc w:val="both"/>
        <w:rPr>
          <w:rFonts w:asciiTheme="minorHAnsi" w:hAnsiTheme="minorHAnsi" w:cstheme="minorHAnsi"/>
          <w:bCs/>
          <w:lang w:val="sr-Cyrl-RS"/>
        </w:rPr>
      </w:pPr>
      <w:r w:rsidRPr="00357642">
        <w:rPr>
          <w:rFonts w:asciiTheme="minorHAnsi" w:hAnsiTheme="minorHAnsi" w:cstheme="minorHAnsi"/>
          <w:bCs/>
          <w:lang w:val="sr-Cyrl-RS"/>
        </w:rPr>
        <w:t>Чланом 16. предлаже се брисање члана 235. Закона, јер су правила за одређивање продајне цијене акција прописана у члану 207. Закона. Због тога, нема потребе на упућивање на прописе, којима се уређује тржиште хартија од вриједности, па је оправдано брисати предметну норму.</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bCs/>
          <w:lang w:val="sr-Cyrl-RS"/>
        </w:rPr>
        <w:t xml:space="preserve">Чланом 17. предлаже се допуна у члану 269. Закона, којим се уређује сазивање скупштине по налогу суда. Предметном допуном нормира се да жалба на рјешење, којим је суд одлучио о захтјеву за одржавање сједнице скупштине акционарског друштва, не одлаже извршење тог рјешења. Разлог за ову допуну заснива се на потреби хитног сазивања и одржавања скупштине. Због тога, у предметној ситуацији није оправдано примјењивати суспензивно дејство жалбе, јер његова примјена може довести до отежаног рада </w:t>
      </w:r>
      <w:r w:rsidRPr="00357642">
        <w:rPr>
          <w:rFonts w:asciiTheme="minorHAnsi" w:hAnsiTheme="minorHAnsi" w:cstheme="minorHAnsi"/>
          <w:lang w:val="sr-Cyrl-RS"/>
        </w:rPr>
        <w:t>и настанак штетних посљедица за акционарско друштво.</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lang w:val="sr-Cyrl-RS"/>
        </w:rPr>
        <w:t>Чланом 18. мијења се члан 272. Закона, који се односи на поступак сазивања скупштине акционарског друштва. Разлог за измјену овог члана је усаглашавање садржаја позива за сједницу скупштине из Закона са Директивом 2007/36/ЕУ о извршавању појединих права акционара акционарских друштава уврштених на берзу и њеним пратећим измјенама.</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lang w:val="sr-Cyrl-RS"/>
        </w:rPr>
        <w:t xml:space="preserve">Осим прописивања поменутог садржаја, овим чланом уводи се и обавеза за акционарско друштво да позив за сједницу скупштине објави на својој интернет страници. Што се тиче материјала за сједницу, овим чланом даје се право акционарском друштву да бира један или више начина на који ће акционарима доставити односно омогућити преузимање докумената и аката, који ће се разматрати на сједници скупштине. У складу с тим, акционарско друштво може материјале за сједницу да достави у писаном или електронском облику уз позив за сједницу или да их објави </w:t>
      </w:r>
      <w:r w:rsidRPr="00357642">
        <w:rPr>
          <w:rFonts w:ascii="Calibri" w:hAnsi="Calibri" w:cs="Calibri"/>
          <w:lang w:val="sr-Cyrl-RS"/>
        </w:rPr>
        <w:t xml:space="preserve">на интернет страници берзе или да </w:t>
      </w:r>
      <w:r w:rsidR="00357642" w:rsidRPr="00357642">
        <w:rPr>
          <w:rFonts w:ascii="Calibri" w:hAnsi="Calibri" w:cs="Calibri"/>
          <w:lang w:val="sr-Cyrl-RS"/>
        </w:rPr>
        <w:t>обезбиједи</w:t>
      </w:r>
      <w:r w:rsidRPr="00357642">
        <w:rPr>
          <w:rFonts w:ascii="Calibri" w:hAnsi="Calibri" w:cs="Calibri"/>
          <w:lang w:val="sr-Cyrl-RS"/>
        </w:rPr>
        <w:t xml:space="preserve"> да акционари могу у сједишту друштва добити копије материјала у редовно радно вријеме друштва или да на интернет страници друштва објави материјале, тако да их акционари могу преузети у цјелости.</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lang w:val="sr-Cyrl-RS"/>
        </w:rPr>
        <w:t>Поред наведеног, а у циљу смањења трошкова пословања, измјеном предметног члана укида се обавеза објаве позива за сједницу у најмање два дневна листа, регистрована на подручју Републике Српске, у случају када се сједница скупштине сазива путем берзе. Ипак, објављивање позива за сједницу у дневном листу није у потпуности укинуто, већ остаје као алтернативна могућност.</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lang w:val="sr-Cyrl-RS"/>
        </w:rPr>
        <w:t>Чланом 19. интервенише се у члану 291. Закона, којим се прописују питања о којима акционар нема право гласати, када се разматрају на скупштини друштва. Осим прописаних питања, предложеним чланом додаје се</w:t>
      </w:r>
      <w:r w:rsidR="00C22D3A" w:rsidRPr="00357642">
        <w:rPr>
          <w:rFonts w:asciiTheme="minorHAnsi" w:hAnsiTheme="minorHAnsi" w:cstheme="minorHAnsi"/>
          <w:lang w:val="sr-Cyrl-RS"/>
        </w:rPr>
        <w:t xml:space="preserve"> и</w:t>
      </w:r>
      <w:r w:rsidRPr="00357642">
        <w:rPr>
          <w:rFonts w:asciiTheme="minorHAnsi" w:hAnsiTheme="minorHAnsi" w:cstheme="minorHAnsi"/>
          <w:lang w:val="sr-Cyrl-RS"/>
        </w:rPr>
        <w:t xml:space="preserve"> питање које се односи на изузимањ</w:t>
      </w:r>
      <w:r w:rsidR="00C22D3A" w:rsidRPr="00357642">
        <w:rPr>
          <w:rFonts w:asciiTheme="minorHAnsi" w:hAnsiTheme="minorHAnsi" w:cstheme="minorHAnsi"/>
          <w:lang w:val="sr-Cyrl-RS"/>
        </w:rPr>
        <w:t>е</w:t>
      </w:r>
      <w:r w:rsidRPr="00357642">
        <w:rPr>
          <w:rFonts w:asciiTheme="minorHAnsi" w:hAnsiTheme="minorHAnsi" w:cstheme="minorHAnsi"/>
          <w:lang w:val="sr-Cyrl-RS"/>
        </w:rPr>
        <w:t xml:space="preserve"> гласачких права акционара који је у поступку приватне емисије унапр</w:t>
      </w:r>
      <w:r w:rsidR="00C22D3A" w:rsidRPr="00357642">
        <w:rPr>
          <w:rFonts w:asciiTheme="minorHAnsi" w:hAnsiTheme="minorHAnsi" w:cstheme="minorHAnsi"/>
          <w:lang w:val="sr-Cyrl-RS"/>
        </w:rPr>
        <w:t>ијед одређен као познати купац.</w:t>
      </w:r>
      <w:r w:rsidRPr="00357642">
        <w:rPr>
          <w:rFonts w:asciiTheme="minorHAnsi" w:hAnsiTheme="minorHAnsi" w:cstheme="minorHAnsi"/>
          <w:lang w:val="sr-Cyrl-RS"/>
        </w:rPr>
        <w:t xml:space="preserve"> </w:t>
      </w:r>
      <w:r w:rsidR="00C22D3A" w:rsidRPr="00357642">
        <w:rPr>
          <w:rFonts w:asciiTheme="minorHAnsi" w:hAnsiTheme="minorHAnsi" w:cstheme="minorHAnsi"/>
          <w:lang w:val="sr-Cyrl-RS"/>
        </w:rPr>
        <w:t>Због тога, а како</w:t>
      </w:r>
      <w:r w:rsidRPr="00357642">
        <w:rPr>
          <w:rFonts w:asciiTheme="minorHAnsi" w:hAnsiTheme="minorHAnsi" w:cstheme="minorHAnsi"/>
          <w:lang w:val="sr-Cyrl-RS"/>
        </w:rPr>
        <w:t xml:space="preserve"> својим гласом евентуално не би могао спријечити да остали акционари искористе могућност стицања </w:t>
      </w:r>
      <w:r w:rsidR="00C22D3A" w:rsidRPr="00357642">
        <w:rPr>
          <w:rFonts w:asciiTheme="minorHAnsi" w:hAnsiTheme="minorHAnsi" w:cstheme="minorHAnsi"/>
          <w:lang w:val="sr-Cyrl-RS"/>
        </w:rPr>
        <w:t>акција по праву прече куповине, допуњава се предметни члан.</w:t>
      </w:r>
    </w:p>
    <w:p w:rsidR="00F47D75" w:rsidRPr="00357642" w:rsidRDefault="00F47D75" w:rsidP="00F47D75">
      <w:pPr>
        <w:ind w:firstLine="720"/>
        <w:jc w:val="both"/>
        <w:rPr>
          <w:rFonts w:asciiTheme="minorHAnsi" w:hAnsiTheme="minorHAnsi" w:cstheme="minorHAnsi"/>
          <w:lang w:val="sr-Cyrl-RS"/>
        </w:rPr>
      </w:pPr>
      <w:r w:rsidRPr="00357642">
        <w:rPr>
          <w:rFonts w:asciiTheme="minorHAnsi" w:hAnsiTheme="minorHAnsi" w:cstheme="minorHAnsi"/>
          <w:lang w:val="sr-Cyrl-RS"/>
        </w:rPr>
        <w:t>Чланом 20. допуњава се текст Закона са новим чланом 295а, којим се прописују разлози и поступак за побијање одлуке скупштине акционара о расподјели  добити. Овај члан додаје се из разлога и ради остваривања циља, који су наведени у образложењу члана 15. овог закона.</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Чланом 21. предлаже се допуна члана 306. Закона, који се односи на начин рада управног одбора акционарског друштва. Према важећој одредби позив за сједницу </w:t>
      </w:r>
      <w:r w:rsidRPr="00357642">
        <w:rPr>
          <w:rFonts w:asciiTheme="minorHAnsi" w:hAnsiTheme="minorHAnsi" w:cstheme="minorHAnsi"/>
          <w:lang w:val="sr-Cyrl-RS"/>
        </w:rPr>
        <w:lastRenderedPageBreak/>
        <w:t>управног одбора доставља се писаним путем. У односу на важеће законско рјешење, предметном допуном предвиђа се могућност достављања материјала за сједницу управног одбора и електронском поштом. У складу с тим, циљ ове норме је постићи економичност у раду управног одбора.</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Чланом 22. допуњава се члан 314. Закона, којим је уређен начин избора и дјелокруг рада генералног директора акционарског друштва. Ипак, важећом нормом није утврђен начин разрјешења генералног директора. Из тог разлога, предметним чланом додаје се нови став 7, којим се нормира начин на који се разрјешава генерални директор. Будући да управни одбор бира и разрјешава извршне директоре односно извршни одбор, овим чланом предлаже се да се разрјешење генералног директора спроводи по истом поступку, који се примјењује за разрјешење чланова извршног одбора акционарског друштва.</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Чланом 23. предлаже се да се послије члана 416. Закона дода нови пододјељак 1.14. и чл. 416а. до 416м, којима се уређује прекогранично спајање и припајање. Истим одредбама дефинише се прекогранично припајање као оно припајање у којем учествују најмање два друштва, од којих је најмање једно, друштво са ограниченом одговорношћу или акционарско друштво регистровано на територији Републике Српске и најмање једно, друштво капитала основано на територији друге државе чланице Европске уније или </w:t>
      </w:r>
      <w:r w:rsidR="00CE695C" w:rsidRPr="00357642">
        <w:rPr>
          <w:rFonts w:asciiTheme="minorHAnsi" w:hAnsiTheme="minorHAnsi" w:cstheme="minorHAnsi"/>
          <w:lang w:val="sr-Cyrl-RS"/>
        </w:rPr>
        <w:t xml:space="preserve">друге </w:t>
      </w:r>
      <w:r w:rsidRPr="00357642">
        <w:rPr>
          <w:rFonts w:asciiTheme="minorHAnsi" w:hAnsiTheme="minorHAnsi" w:cstheme="minorHAnsi"/>
          <w:lang w:val="sr-Cyrl-RS"/>
        </w:rPr>
        <w:t>државе. Једно или више овако дефинисаних друштава припајају се другом друштву преношењем на то друштво цјелокупне имовине и обавеза, чиме друштво које се припаја престаје да постоји без спровођења поступка ликвидације.</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Такође, предметним одредбама нормира се и прекогранично спајање које је, у смислу овог закона, оно спајање у којем учествују најмање два друштва, од којих је најмање једно, друштво са ограниченом одговорношћу или акционарско друштво регистровано на територији Републике Српске и најмање једно, друштаво капитала основано на територији друге државе. Два или више друштава спајају се оснивањем новог друштва преношењем на то друштво цјелокупне имовине и обавеза, чиме друштва која се спајају престају да постоје без спровођења поступка ликвидације. </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Додатим члановима уређују се најзначајнија питања у вези са прекограничним припајањем и спајањем, уређивањем заједничког </w:t>
      </w:r>
      <w:r w:rsidR="00C22D3A" w:rsidRPr="00357642">
        <w:rPr>
          <w:rFonts w:asciiTheme="minorHAnsi" w:hAnsiTheme="minorHAnsi" w:cstheme="minorHAnsi"/>
          <w:lang w:val="sr-Cyrl-RS"/>
        </w:rPr>
        <w:t>нацрта</w:t>
      </w:r>
      <w:r w:rsidRPr="00357642">
        <w:rPr>
          <w:rFonts w:asciiTheme="minorHAnsi" w:hAnsiTheme="minorHAnsi" w:cstheme="minorHAnsi"/>
          <w:lang w:val="sr-Cyrl-RS"/>
        </w:rPr>
        <w:t xml:space="preserve"> уговора о припајању, његовог објављивања, извјештаја надлежног органа друштва и извјештаја независног ревизора о припајању, као и њиховог усвајања на скупштини. Овим одредбама уређује се и нотарска исправа која претходи регистрацији припајања, регистрација припајања, правне посљедице припајања, поједностављени поступак припајања, учествовање запослених у одлучивању, ништавост регистрације припајања и друга питања од значаја, с тим да се прописује да се одредбе дијела закона о прекограничним припајањима сходно примењују и на прекогранична спајања.</w:t>
      </w:r>
    </w:p>
    <w:p w:rsidR="00C22D3A" w:rsidRPr="00357642" w:rsidRDefault="00C22D3A"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Допуне са наведеним члановима предузимају се ради усклађивања са Директивом 2017/1132/ЕУ о одређеним аспектима права друштава (кодификовани текст) и њеним пратећим измјенама, а у циљу испуњавања обавеза</w:t>
      </w:r>
      <w:r w:rsidR="00AF482B" w:rsidRPr="00357642">
        <w:rPr>
          <w:rFonts w:asciiTheme="minorHAnsi" w:hAnsiTheme="minorHAnsi" w:cstheme="minorHAnsi"/>
          <w:lang w:val="sr-Cyrl-RS"/>
        </w:rPr>
        <w:t xml:space="preserve"> на преузимање правне тековине Европске уније из области привредног права у поступку приступања у пуноправно чланство у Европској унији.</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Чланом 24. интервенише се у члану 421. Закона, којим се уређује поступак промјене правне форме акционарског друштва у друштво са ограниченом одговорношћу. Предметна интервенција односи се на став 5. наведеног члана, којим је </w:t>
      </w:r>
      <w:r w:rsidRPr="00357642">
        <w:rPr>
          <w:rFonts w:asciiTheme="minorHAnsi" w:hAnsiTheme="minorHAnsi" w:cstheme="minorHAnsi"/>
          <w:lang w:val="sr-Cyrl-RS"/>
        </w:rPr>
        <w:lastRenderedPageBreak/>
        <w:t xml:space="preserve">прописано да се Комисија за хартије од вриједности обавјештава о промјени правне форме акционарског друштва у друштво са ограниченом одговорношћу. </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Наведено законско рјешење није усаглашено са поступком промјене из отвореног у затворено акционарско друштво. Према члану 191а. став 4. Закона и члану 187. став 3. Закона о тржишту хартија од вриједности („Службени гласник Републике Српске“, бр. 92/06, 34/09, 30/12, 59/13, 108/13, 4/17 и 63/21) за претварање отвореног акционарског друштва у затворено и повлачење хартија од вриједности са берзе, односно другог уређеног јавног тржишта потребно је одобрење Комисије за хартије од вриједности.</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Слиједом наведеног, потребно је усагласити процедуралне радње у оба наведена поступка, јер је њихово заједничко обиљежје да се акције или друге власничке хартије од вриједности акционарског друштва повлаче са берзе. Из тог разлога, потребно је да Комисија за хартије од вриједности има иста овлашћења у поступку промјене правне форме акционарског друштва у друштво са ограниченом одговорношћу, као што има у поступку претварања отвореног акционарског друштва у затворено.</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Имајући у виду изнесено, измјенама предметног става предлаже се да</w:t>
      </w:r>
      <w:r w:rsidR="00171048" w:rsidRPr="00357642">
        <w:rPr>
          <w:rFonts w:asciiTheme="minorHAnsi" w:hAnsiTheme="minorHAnsi" w:cstheme="minorHAnsi"/>
          <w:lang w:val="sr-Cyrl-RS"/>
        </w:rPr>
        <w:t xml:space="preserve"> се</w:t>
      </w:r>
      <w:r w:rsidRPr="00357642">
        <w:rPr>
          <w:rFonts w:asciiTheme="minorHAnsi" w:hAnsiTheme="minorHAnsi" w:cstheme="minorHAnsi"/>
          <w:lang w:val="sr-Cyrl-RS"/>
        </w:rPr>
        <w:t xml:space="preserve"> промјена правне форме акционарског друштва у друштво са ограниченом одговорношћу може спровести ако акционарско друштво испуњава услове за претварање из отвореног акционарског друштва у затворено и уколико Комисија за хартије од вриједности изда одобрење у складу са прописима којим се уређује тржиште хартија од вриједности.</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Чланом 25. интервенише се у члану 435. Закона, као и у осталом тексту Закона, у вези са прописивањем начина на који се утврђује процијењена вриједност акција</w:t>
      </w:r>
      <w:r w:rsidRPr="00357642">
        <w:rPr>
          <w:lang w:val="sr-Cyrl-RS"/>
        </w:rPr>
        <w:t xml:space="preserve"> </w:t>
      </w:r>
      <w:r w:rsidRPr="00357642">
        <w:rPr>
          <w:rFonts w:asciiTheme="minorHAnsi" w:hAnsiTheme="minorHAnsi" w:cstheme="minorHAnsi"/>
          <w:lang w:val="sr-Cyrl-RS"/>
        </w:rPr>
        <w:t>приликом коришћења института откупа акција. Тренутни позив на</w:t>
      </w:r>
      <w:r w:rsidRPr="00357642">
        <w:rPr>
          <w:rFonts w:asciiTheme="minorHAnsi" w:hAnsiTheme="minorHAnsi" w:cstheme="minorHAnsi"/>
          <w:bCs/>
          <w:lang w:val="sr-Cyrl-RS"/>
        </w:rPr>
        <w:t xml:space="preserve"> члан 186. Закона није примјерен за наведени институт, јер се у члану 186. Закона ради о процјени неновчаних улога код оснивања акционарског друштва и који постају дио имовине привредног друштва и та се вриједност прихвата само уз сагласност свих оснивача.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Са друге стране, приликом процјене која се обавља са циљем исплате несагласних акционара и приликом преноса акција мањинских акционара (члан 438. Закона), као и у случају када мањински акционари користе право да захтијевају откуп свих преосталих акција (члан 439. Закона), а за које се утврђује примјерена накнада (члан 438а. и члан 439. став 2. Закона) потребно је вршити процјену вриједности капитала друштва, а која се искључиво врши по Међународним стандардима вредновања.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Међународни стандарди вредновања у примјени су у Републици Српској на основу члана 2. Закона о рачуноводству и ревизији Републике Српске.</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bCs/>
          <w:lang w:val="sr-Cyrl-RS"/>
        </w:rPr>
        <w:t xml:space="preserve">Слиједом наведеног, у предметном члану, као и у цијелом тексту Закона, позив на </w:t>
      </w:r>
      <w:r w:rsidRPr="00357642">
        <w:rPr>
          <w:rFonts w:asciiTheme="minorHAnsi" w:hAnsiTheme="minorHAnsi" w:cstheme="minorHAnsi"/>
          <w:lang w:val="sr-Cyrl-RS"/>
        </w:rPr>
        <w:t>члан 186. Закона замјењује се са позивањем на Међународне стандарде вредновања (IVS).</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 xml:space="preserve">Чланом 26. интервенише се у члану 436. став 1. Закона, а који се односи на утврђивање тржишне вриједности акција. У односу на важећи текст, предметном нормом само се предлаже додавање додатног услова, који је потребно испунити за утврђивање тржишне вриједности акција. Овај услов подразумијева да се </w:t>
      </w:r>
      <w:r w:rsidRPr="00357642">
        <w:rPr>
          <w:rFonts w:asciiTheme="minorHAnsi" w:hAnsiTheme="minorHAnsi" w:cstheme="minorHAnsi"/>
          <w:bCs/>
          <w:lang w:val="sr-Cyrl-RS"/>
        </w:rPr>
        <w:t xml:space="preserve">у периоду од шест мјесеци, који претходи дану доношења одлуке којом се утврђује тржишна вриједност акција, трговало у више од једне трећине дана у којима је трговање било могуће на мјесечном нивоу. Увођење овог услова предлаже се због релативно ниског </w:t>
      </w:r>
      <w:r w:rsidRPr="00357642">
        <w:rPr>
          <w:rFonts w:asciiTheme="minorHAnsi" w:hAnsiTheme="minorHAnsi" w:cstheme="minorHAnsi"/>
          <w:bCs/>
          <w:lang w:val="sr-Cyrl-RS"/>
        </w:rPr>
        <w:lastRenderedPageBreak/>
        <w:t>основног капитала емитената, чије</w:t>
      </w:r>
      <w:r w:rsidRPr="00357642">
        <w:rPr>
          <w:rFonts w:asciiTheme="minorHAnsi" w:hAnsiTheme="minorHAnsi" w:cstheme="minorHAnsi"/>
          <w:b/>
          <w:bCs/>
          <w:lang w:val="sr-Cyrl-RS"/>
        </w:rPr>
        <w:t xml:space="preserve"> </w:t>
      </w:r>
      <w:r w:rsidRPr="00357642">
        <w:rPr>
          <w:rFonts w:asciiTheme="minorHAnsi" w:hAnsiTheme="minorHAnsi" w:cstheme="minorHAnsi"/>
          <w:bCs/>
          <w:lang w:val="sr-Cyrl-RS"/>
        </w:rPr>
        <w:t>су хартије листиране на Бањалучкој берзи и релативно малих износа трансакција, које су често у висини од неколико стотина КМ, а којима се обезбјеђује „ликвидност“ хартије.</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lang w:val="sr-Cyrl-RS"/>
        </w:rPr>
        <w:t>Иако се у предметни став додаје само наведени услов, предлаже се измјена тог става у потпуности, а ради боље јасноће и разумљивости ове норме.</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lang w:val="sr-Cyrl-RS"/>
        </w:rPr>
        <w:t xml:space="preserve">Чланом 27. допуњава се члан 438. Закона, у правцу </w:t>
      </w:r>
      <w:r w:rsidRPr="00357642">
        <w:rPr>
          <w:rFonts w:asciiTheme="minorHAnsi" w:hAnsiTheme="minorHAnsi" w:cstheme="minorHAnsi"/>
          <w:bCs/>
          <w:lang w:val="sr-Cyrl-RS"/>
        </w:rPr>
        <w:t>прецизирања да се одлука о принудном откупу свих акција преосталих акционара друштва доноси без обзира на терете, забране располагања, ограничења и права трећих лица на тим акцијама. Ова допуна предузима се како би се отклонила недоумица да ли акције на којима је установљен залог могу бити предмет принудног откупа.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Поред тога, овим чланом прецизира се и да се пренос акција, код коришћења института принудног откупа, спроводи у складу са прописима којима се уређује тржиште хартија од вриједности.</w:t>
      </w:r>
    </w:p>
    <w:p w:rsidR="00F47D75" w:rsidRPr="00357642" w:rsidRDefault="00F47D75" w:rsidP="00F47D75">
      <w:pPr>
        <w:ind w:firstLine="709"/>
        <w:jc w:val="both"/>
        <w:rPr>
          <w:rFonts w:asciiTheme="minorHAnsi" w:hAnsiTheme="minorHAnsi" w:cstheme="minorHAnsi"/>
          <w:lang w:val="sr-Cyrl-RS"/>
        </w:rPr>
      </w:pPr>
      <w:r w:rsidRPr="00357642">
        <w:rPr>
          <w:rFonts w:asciiTheme="minorHAnsi" w:hAnsiTheme="minorHAnsi" w:cstheme="minorHAnsi"/>
          <w:bCs/>
          <w:lang w:val="sr-Cyrl-RS"/>
        </w:rPr>
        <w:t xml:space="preserve">Чланом 28. интервенише се у члану 438а. Закона, у смислу измјене става 4. наведеног члана. Ова измјена предлаже се </w:t>
      </w:r>
      <w:r w:rsidRPr="00357642">
        <w:rPr>
          <w:rFonts w:asciiTheme="minorHAnsi" w:hAnsiTheme="minorHAnsi" w:cstheme="minorHAnsi"/>
          <w:lang w:val="sr-Cyrl-RS"/>
        </w:rPr>
        <w:t xml:space="preserve">како би се поједноставио поступак обезбјеђења средстава за исплату мањинских акционара. Поред досадашње банкарске гаранције, као средства обезбјеђења </w:t>
      </w:r>
      <w:r w:rsidR="00895560" w:rsidRPr="00357642">
        <w:rPr>
          <w:rFonts w:asciiTheme="minorHAnsi" w:hAnsiTheme="minorHAnsi" w:cstheme="minorHAnsi"/>
          <w:lang w:val="sr-Cyrl-RS"/>
        </w:rPr>
        <w:t xml:space="preserve">да </w:t>
      </w:r>
      <w:r w:rsidRPr="00357642">
        <w:rPr>
          <w:rFonts w:asciiTheme="minorHAnsi" w:hAnsiTheme="minorHAnsi" w:cstheme="minorHAnsi"/>
          <w:lang w:val="sr-Cyrl-RS"/>
        </w:rPr>
        <w:t xml:space="preserve">ће откупилац мањинским акционарима исплатити накнаду, предметним чланом уводи се могућност за откупиоца да на </w:t>
      </w:r>
      <w:r w:rsidRPr="00357642">
        <w:rPr>
          <w:rFonts w:asciiTheme="minorHAnsi" w:hAnsiTheme="minorHAnsi" w:cstheme="minorHAnsi"/>
          <w:bCs/>
          <w:lang w:val="sr-Cyrl-RS"/>
        </w:rPr>
        <w:t xml:space="preserve">намјенски рачун код банке депонује новчана средства потребна за исплату накнаде мањинским акционарима. Сходно томе и ако се прихвати предметни приједлог, откупилац ће имати могућност избора између депоновања средстава и банкарске гаранције, као средстава обезбјеђења </w:t>
      </w:r>
      <w:r w:rsidRPr="00357642">
        <w:rPr>
          <w:rFonts w:asciiTheme="minorHAnsi" w:hAnsiTheme="minorHAnsi" w:cstheme="minorHAnsi"/>
          <w:lang w:val="sr-Cyrl-RS"/>
        </w:rPr>
        <w:t>за исплату мањинских акционара код коришћења института принудне продаје и принудне куповине акција.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lang w:val="sr-Cyrl-RS"/>
        </w:rPr>
        <w:t>Чланом 29. мијења се члан 438в. Закона којим се прописује поступак р</w:t>
      </w:r>
      <w:r w:rsidRPr="00357642">
        <w:rPr>
          <w:rFonts w:asciiTheme="minorHAnsi" w:hAnsiTheme="minorHAnsi" w:cstheme="minorHAnsi"/>
          <w:bCs/>
          <w:lang w:val="sr-Cyrl-RS"/>
        </w:rPr>
        <w:t>егистрације одлуке о преносу акција и правне посљедице регистрације. Ова измјена предузима се у циљу прописивања рокова у којима је акционарско друштво дужно да поднесе пријаву за упис одлуке о преносу акција у регистар пословних субјеката. Према предметном члану, предвиђају се два рока у трајању од 15 дана. Први рок рачуна се од дана истека рока за подношење тужбе за побијање одлуке скупштине акционара о преносу акција осталих акционара на откупиоца. Други рок рачуна се од дана правоснажности судске одлуке донесене по основу тужбе за побијање одлуке скупштине акционара о преносу акција осталих акционара на откупиоца.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 xml:space="preserve">Наведени рокови су инструктивне природе и њиховим пропуштањем акционарско друштво не губи право на регистрацију одлуке о преносу акција осталих акционара на откупиоца. </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У вези са првим роком, важно је нагласити да се предметним чланом прописује обавеза за суд да, по службеној дужности, утврђује да ли је одлука скупштине акционара о преносу акција осталих акционара на откупиоца побијана у року у којем се то могло учинити. Ако је поднесена тужба за побијање одлуке скупштине акционара о преносу акција осталих акционара на откупиоца, надлежни суд одбија пријаву за упис те одлуке у регистар пословних субјеката.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Чланом 30. предлаже се измјена у члану 440. Закона, у правцу продужавања рока у којем застаријева право акционара на подношење захтјева за исплату новчане накнаде и евентуалне разлике у цијени за откупљене акције по основу одлуке скупштине акционара о преносу акција осталих акционара на откупиоца. У циљу побољшања заштите права акционара, овом одредбом досадашњи рок од три године за подношење поменутог захтјева продужава се на пет година.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lastRenderedPageBreak/>
        <w:t>Чланом 31. предлаже се допуна у члану 441. Закона, који се односи на прекршаје привредног друштва и одговорног лица. Овом одредбом прописује се казна за акционарско друштво, ако својим акционарима не стави на располагање документе и акте, на које акционари</w:t>
      </w:r>
      <w:r w:rsidR="00895560" w:rsidRPr="00357642">
        <w:rPr>
          <w:rFonts w:asciiTheme="minorHAnsi" w:hAnsiTheme="minorHAnsi" w:cstheme="minorHAnsi"/>
          <w:bCs/>
          <w:lang w:val="sr-Cyrl-RS"/>
        </w:rPr>
        <w:t>, по Закону,</w:t>
      </w:r>
      <w:r w:rsidRPr="00357642">
        <w:rPr>
          <w:rFonts w:asciiTheme="minorHAnsi" w:hAnsiTheme="minorHAnsi" w:cstheme="minorHAnsi"/>
          <w:bCs/>
          <w:lang w:val="sr-Cyrl-RS"/>
        </w:rPr>
        <w:t xml:space="preserve"> имају право увида и умножавања. Осим тога, овим чланом санкционишу се и лица, која имају дужност према друштву, ако прекрше своје дужности, које су прописане члановима 32. и 33. Закона.</w:t>
      </w:r>
    </w:p>
    <w:p w:rsidR="00F47D75" w:rsidRPr="00357642" w:rsidRDefault="00F47D75" w:rsidP="00F47D75">
      <w:pPr>
        <w:ind w:firstLine="709"/>
        <w:jc w:val="both"/>
        <w:rPr>
          <w:rFonts w:asciiTheme="minorHAnsi" w:hAnsiTheme="minorHAnsi" w:cstheme="minorHAnsi"/>
          <w:bCs/>
          <w:lang w:val="sr-Cyrl-RS"/>
        </w:rPr>
      </w:pPr>
      <w:r w:rsidRPr="00357642">
        <w:rPr>
          <w:rFonts w:asciiTheme="minorHAnsi" w:hAnsiTheme="minorHAnsi" w:cstheme="minorHAnsi"/>
          <w:bCs/>
          <w:lang w:val="sr-Cyrl-RS"/>
        </w:rPr>
        <w:t>Члан 32. прописује ступање на снагу овог закона.</w:t>
      </w:r>
    </w:p>
    <w:p w:rsidR="00F47D75" w:rsidRPr="00357642" w:rsidRDefault="00F47D75" w:rsidP="007351F5">
      <w:pPr>
        <w:jc w:val="both"/>
        <w:rPr>
          <w:rFonts w:asciiTheme="minorHAnsi" w:hAnsiTheme="minorHAnsi" w:cstheme="minorHAnsi"/>
          <w:bCs/>
          <w:lang w:val="sr-Cyrl-RS"/>
        </w:rPr>
      </w:pPr>
    </w:p>
    <w:p w:rsidR="00F47D75" w:rsidRPr="00357642" w:rsidRDefault="00F47D75" w:rsidP="007351F5">
      <w:pPr>
        <w:jc w:val="both"/>
        <w:rPr>
          <w:rFonts w:asciiTheme="minorHAnsi" w:hAnsiTheme="minorHAnsi" w:cstheme="minorHAnsi"/>
          <w:lang w:val="sr-Cyrl-RS"/>
        </w:rPr>
      </w:pPr>
    </w:p>
    <w:p w:rsidR="00F47D75" w:rsidRPr="00357642" w:rsidRDefault="00F47D75" w:rsidP="00F47D75">
      <w:pPr>
        <w:jc w:val="both"/>
        <w:rPr>
          <w:rFonts w:ascii="Cambria" w:hAnsi="Cambria"/>
          <w:b/>
          <w:lang w:val="sr-Cyrl-RS"/>
        </w:rPr>
      </w:pPr>
      <w:r w:rsidRPr="00357642">
        <w:rPr>
          <w:rFonts w:ascii="Cambria" w:hAnsi="Cambria"/>
          <w:b/>
          <w:lang w:val="sr-Cyrl-RS"/>
        </w:rPr>
        <w:t>VI</w:t>
      </w:r>
      <w:r w:rsidRPr="00357642">
        <w:rPr>
          <w:rFonts w:ascii="Cambria" w:hAnsi="Cambria"/>
          <w:b/>
          <w:lang w:val="sr-Cyrl-RS"/>
        </w:rPr>
        <w:tab/>
        <w:t>ПРОЦЈЕНА УТИЦАЈА ЗАКОНА, ДРУГИХ ПРОПИСА И ОПШТИХ АКАТА</w:t>
      </w:r>
    </w:p>
    <w:p w:rsidR="00F47D75" w:rsidRPr="00357642" w:rsidRDefault="00F47D75" w:rsidP="00F47D75">
      <w:pPr>
        <w:ind w:firstLine="720"/>
        <w:jc w:val="both"/>
        <w:rPr>
          <w:rFonts w:ascii="Cambria" w:hAnsi="Cambria"/>
          <w:b/>
          <w:lang w:val="sr-Cyrl-RS"/>
        </w:rPr>
      </w:pPr>
      <w:r w:rsidRPr="00357642">
        <w:rPr>
          <w:rFonts w:ascii="Cambria" w:hAnsi="Cambria"/>
          <w:b/>
          <w:lang w:val="sr-Cyrl-RS"/>
        </w:rPr>
        <w:t>НА УВОЂЕЊЕ НОВИХ, ИЗМЈЕНУ ИЛИ УКИДАЊЕ ПОСТОЈЕЋИХ</w:t>
      </w:r>
    </w:p>
    <w:p w:rsidR="00F47D75" w:rsidRPr="00357642" w:rsidRDefault="00F47D75" w:rsidP="00F47D75">
      <w:pPr>
        <w:ind w:firstLine="720"/>
        <w:jc w:val="both"/>
        <w:rPr>
          <w:rFonts w:ascii="Cambria" w:hAnsi="Cambria"/>
          <w:b/>
          <w:lang w:val="sr-Cyrl-RS"/>
        </w:rPr>
      </w:pPr>
      <w:r w:rsidRPr="00357642">
        <w:rPr>
          <w:rFonts w:ascii="Cambria" w:hAnsi="Cambria"/>
          <w:b/>
          <w:lang w:val="sr-Cyrl-RS"/>
        </w:rPr>
        <w:t>ФОРМАЛНОСТИ КОЈЕ ОПТЕРЕЋУЈУ ПРИВРЕДНО ПОСЛОВАЊЕ</w:t>
      </w:r>
    </w:p>
    <w:p w:rsidR="00F47D75" w:rsidRPr="00357642" w:rsidRDefault="00F47D75" w:rsidP="007351F5">
      <w:pPr>
        <w:jc w:val="both"/>
        <w:rPr>
          <w:rFonts w:asciiTheme="minorHAnsi" w:hAnsiTheme="minorHAnsi" w:cstheme="minorHAnsi"/>
          <w:lang w:val="sr-Cyrl-RS"/>
        </w:rPr>
      </w:pPr>
    </w:p>
    <w:p w:rsidR="00F47D75" w:rsidRPr="00357642" w:rsidRDefault="00F47D75" w:rsidP="00F47D75">
      <w:pPr>
        <w:jc w:val="both"/>
        <w:rPr>
          <w:rFonts w:ascii="Cambria" w:hAnsi="Cambria"/>
          <w:b/>
          <w:lang w:val="sr-Cyrl-RS"/>
        </w:rPr>
      </w:pPr>
      <w:r w:rsidRPr="00357642">
        <w:rPr>
          <w:rFonts w:ascii="Cambria" w:hAnsi="Cambria"/>
          <w:b/>
          <w:lang w:val="sr-Cyrl-RS"/>
        </w:rPr>
        <w:t>VII</w:t>
      </w:r>
      <w:r w:rsidRPr="00357642">
        <w:rPr>
          <w:rFonts w:ascii="Cambria" w:hAnsi="Cambria"/>
          <w:b/>
          <w:lang w:val="sr-Cyrl-RS"/>
        </w:rPr>
        <w:tab/>
        <w:t>УЧЕШЋЕ ЈАВНОСТИ И КОНСУЛТАЦИЈЕ У ИЗРАДИ ЗАКОНА</w:t>
      </w:r>
    </w:p>
    <w:p w:rsidR="00F47D75" w:rsidRPr="00357642" w:rsidRDefault="00F47D75" w:rsidP="00F47D75">
      <w:pPr>
        <w:ind w:firstLine="426"/>
        <w:jc w:val="both"/>
        <w:rPr>
          <w:rFonts w:asciiTheme="minorHAnsi" w:hAnsiTheme="minorHAnsi" w:cstheme="minorHAnsi"/>
          <w:lang w:val="sr-Cyrl-RS"/>
        </w:rPr>
      </w:pPr>
    </w:p>
    <w:p w:rsidR="00F47D75" w:rsidRPr="00357642" w:rsidRDefault="00F47D75" w:rsidP="00F47D75">
      <w:pPr>
        <w:jc w:val="both"/>
        <w:rPr>
          <w:rFonts w:ascii="Cambria" w:hAnsi="Cambria"/>
          <w:b/>
          <w:lang w:val="sr-Cyrl-RS"/>
        </w:rPr>
      </w:pPr>
      <w:r w:rsidRPr="00357642">
        <w:rPr>
          <w:rFonts w:ascii="Cambria" w:hAnsi="Cambria"/>
          <w:b/>
          <w:lang w:val="sr-Cyrl-RS"/>
        </w:rPr>
        <w:t>VIII</w:t>
      </w:r>
      <w:r w:rsidRPr="00357642">
        <w:rPr>
          <w:rFonts w:asciiTheme="minorHAnsi" w:hAnsiTheme="minorHAnsi" w:cstheme="minorHAnsi"/>
          <w:lang w:val="sr-Cyrl-RS"/>
        </w:rPr>
        <w:tab/>
      </w:r>
      <w:r w:rsidRPr="00357642">
        <w:rPr>
          <w:rFonts w:ascii="Cambria" w:hAnsi="Cambria"/>
          <w:b/>
          <w:lang w:val="sr-Cyrl-RS"/>
        </w:rPr>
        <w:t xml:space="preserve">ФИНАНСИЈСКА СРЕДСТВА И ЕКОНОМСКА ОПРАВДАНОСТ </w:t>
      </w:r>
    </w:p>
    <w:p w:rsidR="000E19E5" w:rsidRPr="00357642" w:rsidRDefault="00F47D75" w:rsidP="007351F5">
      <w:pPr>
        <w:jc w:val="both"/>
        <w:rPr>
          <w:rFonts w:ascii="Cambria" w:hAnsi="Cambria"/>
          <w:b/>
          <w:lang w:val="sr-Cyrl-RS"/>
        </w:rPr>
      </w:pPr>
      <w:r w:rsidRPr="00357642">
        <w:rPr>
          <w:rFonts w:ascii="Cambria" w:hAnsi="Cambria"/>
          <w:b/>
          <w:lang w:val="sr-Cyrl-RS"/>
        </w:rPr>
        <w:tab/>
        <w:t>ДОНОШЕЊА ЗАКОНА</w:t>
      </w:r>
    </w:p>
    <w:sectPr w:rsidR="000E19E5" w:rsidRPr="00357642" w:rsidSect="00A604D3">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DF6"/>
    <w:multiLevelType w:val="hybridMultilevel"/>
    <w:tmpl w:val="F626CE44"/>
    <w:lvl w:ilvl="0" w:tplc="ADD096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9A"/>
    <w:rsid w:val="000012FE"/>
    <w:rsid w:val="000064AE"/>
    <w:rsid w:val="0001386A"/>
    <w:rsid w:val="000170B7"/>
    <w:rsid w:val="00022A05"/>
    <w:rsid w:val="000234D6"/>
    <w:rsid w:val="0002565D"/>
    <w:rsid w:val="00026C70"/>
    <w:rsid w:val="00031717"/>
    <w:rsid w:val="00041BC4"/>
    <w:rsid w:val="00044825"/>
    <w:rsid w:val="00044A85"/>
    <w:rsid w:val="00056961"/>
    <w:rsid w:val="0006191A"/>
    <w:rsid w:val="00062AC7"/>
    <w:rsid w:val="00064ABF"/>
    <w:rsid w:val="0007273A"/>
    <w:rsid w:val="00073047"/>
    <w:rsid w:val="00076CC1"/>
    <w:rsid w:val="00077E23"/>
    <w:rsid w:val="00083489"/>
    <w:rsid w:val="00084041"/>
    <w:rsid w:val="000879FE"/>
    <w:rsid w:val="000A019C"/>
    <w:rsid w:val="000A531C"/>
    <w:rsid w:val="000B1D9A"/>
    <w:rsid w:val="000B3B58"/>
    <w:rsid w:val="000C1D97"/>
    <w:rsid w:val="000E19E5"/>
    <w:rsid w:val="000E43C5"/>
    <w:rsid w:val="000E6358"/>
    <w:rsid w:val="000E76EF"/>
    <w:rsid w:val="000F3DE5"/>
    <w:rsid w:val="000F49B0"/>
    <w:rsid w:val="000F70AF"/>
    <w:rsid w:val="00101812"/>
    <w:rsid w:val="001029D0"/>
    <w:rsid w:val="00116D0F"/>
    <w:rsid w:val="0012131F"/>
    <w:rsid w:val="00126731"/>
    <w:rsid w:val="00135220"/>
    <w:rsid w:val="00136D16"/>
    <w:rsid w:val="001450FE"/>
    <w:rsid w:val="00166CC3"/>
    <w:rsid w:val="00167266"/>
    <w:rsid w:val="00170AD0"/>
    <w:rsid w:val="00171048"/>
    <w:rsid w:val="0018152C"/>
    <w:rsid w:val="00182C9A"/>
    <w:rsid w:val="00186F9A"/>
    <w:rsid w:val="00192F59"/>
    <w:rsid w:val="001A7EFC"/>
    <w:rsid w:val="001B07A0"/>
    <w:rsid w:val="001B2E87"/>
    <w:rsid w:val="001B5C47"/>
    <w:rsid w:val="001C09A8"/>
    <w:rsid w:val="001C2ED0"/>
    <w:rsid w:val="001C7680"/>
    <w:rsid w:val="001D4639"/>
    <w:rsid w:val="001D4BBF"/>
    <w:rsid w:val="001D58F3"/>
    <w:rsid w:val="001D7154"/>
    <w:rsid w:val="001E4084"/>
    <w:rsid w:val="00203265"/>
    <w:rsid w:val="00205789"/>
    <w:rsid w:val="002212A4"/>
    <w:rsid w:val="0023054C"/>
    <w:rsid w:val="00230FE2"/>
    <w:rsid w:val="00253ACD"/>
    <w:rsid w:val="00255397"/>
    <w:rsid w:val="00270851"/>
    <w:rsid w:val="00275445"/>
    <w:rsid w:val="0027544E"/>
    <w:rsid w:val="00281526"/>
    <w:rsid w:val="002863FE"/>
    <w:rsid w:val="002A6949"/>
    <w:rsid w:val="002C09B8"/>
    <w:rsid w:val="002C2CB3"/>
    <w:rsid w:val="002C480C"/>
    <w:rsid w:val="002D4A65"/>
    <w:rsid w:val="002D5570"/>
    <w:rsid w:val="002D6027"/>
    <w:rsid w:val="002D7178"/>
    <w:rsid w:val="002E5260"/>
    <w:rsid w:val="002F07F6"/>
    <w:rsid w:val="002F1361"/>
    <w:rsid w:val="002F1422"/>
    <w:rsid w:val="002F76C0"/>
    <w:rsid w:val="00301064"/>
    <w:rsid w:val="003044D0"/>
    <w:rsid w:val="00307316"/>
    <w:rsid w:val="00311124"/>
    <w:rsid w:val="00312785"/>
    <w:rsid w:val="00315563"/>
    <w:rsid w:val="00316870"/>
    <w:rsid w:val="0031772A"/>
    <w:rsid w:val="0031773C"/>
    <w:rsid w:val="003274C7"/>
    <w:rsid w:val="00332628"/>
    <w:rsid w:val="003349E7"/>
    <w:rsid w:val="00336256"/>
    <w:rsid w:val="00340A71"/>
    <w:rsid w:val="003519AC"/>
    <w:rsid w:val="00357642"/>
    <w:rsid w:val="00360CA1"/>
    <w:rsid w:val="00363362"/>
    <w:rsid w:val="00363503"/>
    <w:rsid w:val="00367D91"/>
    <w:rsid w:val="00372207"/>
    <w:rsid w:val="00375FEE"/>
    <w:rsid w:val="00383363"/>
    <w:rsid w:val="003916E9"/>
    <w:rsid w:val="00392298"/>
    <w:rsid w:val="0039432A"/>
    <w:rsid w:val="00394AE8"/>
    <w:rsid w:val="0039590B"/>
    <w:rsid w:val="003A3B97"/>
    <w:rsid w:val="003A5CE1"/>
    <w:rsid w:val="003B2EA5"/>
    <w:rsid w:val="003B2FCF"/>
    <w:rsid w:val="003B4484"/>
    <w:rsid w:val="003C3D4C"/>
    <w:rsid w:val="003E1978"/>
    <w:rsid w:val="003F03C3"/>
    <w:rsid w:val="003F35C5"/>
    <w:rsid w:val="003F7098"/>
    <w:rsid w:val="003F776A"/>
    <w:rsid w:val="0043524C"/>
    <w:rsid w:val="00436E2D"/>
    <w:rsid w:val="00440CAE"/>
    <w:rsid w:val="00444896"/>
    <w:rsid w:val="00453B93"/>
    <w:rsid w:val="0046174A"/>
    <w:rsid w:val="00464984"/>
    <w:rsid w:val="00472104"/>
    <w:rsid w:val="00473AF2"/>
    <w:rsid w:val="00474BB8"/>
    <w:rsid w:val="004863C3"/>
    <w:rsid w:val="004A50CF"/>
    <w:rsid w:val="004B0249"/>
    <w:rsid w:val="004B1282"/>
    <w:rsid w:val="004B3638"/>
    <w:rsid w:val="004B481C"/>
    <w:rsid w:val="004C34DE"/>
    <w:rsid w:val="004C492C"/>
    <w:rsid w:val="004D59CC"/>
    <w:rsid w:val="004E2536"/>
    <w:rsid w:val="004E5B5E"/>
    <w:rsid w:val="004F39F9"/>
    <w:rsid w:val="004F3DC0"/>
    <w:rsid w:val="00501BFB"/>
    <w:rsid w:val="00504A20"/>
    <w:rsid w:val="00504C94"/>
    <w:rsid w:val="00504D80"/>
    <w:rsid w:val="0051365E"/>
    <w:rsid w:val="00520C75"/>
    <w:rsid w:val="00522177"/>
    <w:rsid w:val="005245F7"/>
    <w:rsid w:val="005250CC"/>
    <w:rsid w:val="00535BA5"/>
    <w:rsid w:val="00543AF3"/>
    <w:rsid w:val="00555838"/>
    <w:rsid w:val="005614D8"/>
    <w:rsid w:val="00575FF6"/>
    <w:rsid w:val="005844A7"/>
    <w:rsid w:val="005864C2"/>
    <w:rsid w:val="005A266E"/>
    <w:rsid w:val="005A414E"/>
    <w:rsid w:val="005A437B"/>
    <w:rsid w:val="005A4F4C"/>
    <w:rsid w:val="005A79AD"/>
    <w:rsid w:val="005B7DCF"/>
    <w:rsid w:val="005C39BB"/>
    <w:rsid w:val="005D0FFA"/>
    <w:rsid w:val="005D20AF"/>
    <w:rsid w:val="005D27C5"/>
    <w:rsid w:val="005E1B00"/>
    <w:rsid w:val="005E1D53"/>
    <w:rsid w:val="005F1F9F"/>
    <w:rsid w:val="005F477E"/>
    <w:rsid w:val="00611526"/>
    <w:rsid w:val="006149F1"/>
    <w:rsid w:val="00624AF8"/>
    <w:rsid w:val="00632869"/>
    <w:rsid w:val="00636190"/>
    <w:rsid w:val="006426CB"/>
    <w:rsid w:val="00642D83"/>
    <w:rsid w:val="006515DF"/>
    <w:rsid w:val="006533A6"/>
    <w:rsid w:val="006762F7"/>
    <w:rsid w:val="006766DD"/>
    <w:rsid w:val="006857EB"/>
    <w:rsid w:val="00685F18"/>
    <w:rsid w:val="00686AF8"/>
    <w:rsid w:val="00691915"/>
    <w:rsid w:val="006957D9"/>
    <w:rsid w:val="006979BE"/>
    <w:rsid w:val="006A7237"/>
    <w:rsid w:val="006B2F51"/>
    <w:rsid w:val="006B4861"/>
    <w:rsid w:val="006C208E"/>
    <w:rsid w:val="006C38B5"/>
    <w:rsid w:val="006C5284"/>
    <w:rsid w:val="006C593B"/>
    <w:rsid w:val="006F3AB1"/>
    <w:rsid w:val="0070049B"/>
    <w:rsid w:val="007135DC"/>
    <w:rsid w:val="00713EEC"/>
    <w:rsid w:val="007178CF"/>
    <w:rsid w:val="00721253"/>
    <w:rsid w:val="007235DB"/>
    <w:rsid w:val="00730B1F"/>
    <w:rsid w:val="00731102"/>
    <w:rsid w:val="00731470"/>
    <w:rsid w:val="007351F5"/>
    <w:rsid w:val="00735892"/>
    <w:rsid w:val="007358F8"/>
    <w:rsid w:val="007413E7"/>
    <w:rsid w:val="00751876"/>
    <w:rsid w:val="00757C3F"/>
    <w:rsid w:val="00771796"/>
    <w:rsid w:val="00772FFA"/>
    <w:rsid w:val="0077367D"/>
    <w:rsid w:val="007837B4"/>
    <w:rsid w:val="007853A3"/>
    <w:rsid w:val="00786C28"/>
    <w:rsid w:val="0078752A"/>
    <w:rsid w:val="00791EB0"/>
    <w:rsid w:val="0079690B"/>
    <w:rsid w:val="0079699B"/>
    <w:rsid w:val="007A1414"/>
    <w:rsid w:val="007A7ED8"/>
    <w:rsid w:val="007B1A9B"/>
    <w:rsid w:val="007C25EF"/>
    <w:rsid w:val="007C7995"/>
    <w:rsid w:val="007D2778"/>
    <w:rsid w:val="007E0C0B"/>
    <w:rsid w:val="007E6A0C"/>
    <w:rsid w:val="008011A7"/>
    <w:rsid w:val="008045BA"/>
    <w:rsid w:val="00807B86"/>
    <w:rsid w:val="00822EE5"/>
    <w:rsid w:val="00827152"/>
    <w:rsid w:val="00833CF1"/>
    <w:rsid w:val="00850848"/>
    <w:rsid w:val="00856AF3"/>
    <w:rsid w:val="008647BF"/>
    <w:rsid w:val="008767E8"/>
    <w:rsid w:val="00895560"/>
    <w:rsid w:val="00897218"/>
    <w:rsid w:val="008A0BDC"/>
    <w:rsid w:val="008B0495"/>
    <w:rsid w:val="008B2F09"/>
    <w:rsid w:val="008B2F58"/>
    <w:rsid w:val="008B600C"/>
    <w:rsid w:val="008B76CF"/>
    <w:rsid w:val="008B7EAC"/>
    <w:rsid w:val="008D33B8"/>
    <w:rsid w:val="008D7AD3"/>
    <w:rsid w:val="0090461B"/>
    <w:rsid w:val="00910D4A"/>
    <w:rsid w:val="0092124E"/>
    <w:rsid w:val="00932E90"/>
    <w:rsid w:val="00937257"/>
    <w:rsid w:val="00942B26"/>
    <w:rsid w:val="00942E6E"/>
    <w:rsid w:val="00950066"/>
    <w:rsid w:val="009575E8"/>
    <w:rsid w:val="00961D41"/>
    <w:rsid w:val="00965E88"/>
    <w:rsid w:val="00966A3F"/>
    <w:rsid w:val="00980EEA"/>
    <w:rsid w:val="009810E5"/>
    <w:rsid w:val="00983C76"/>
    <w:rsid w:val="00985A42"/>
    <w:rsid w:val="00994424"/>
    <w:rsid w:val="009B5D16"/>
    <w:rsid w:val="009C0F52"/>
    <w:rsid w:val="009D4B5A"/>
    <w:rsid w:val="009E227A"/>
    <w:rsid w:val="009E417B"/>
    <w:rsid w:val="009F09FC"/>
    <w:rsid w:val="009F21D8"/>
    <w:rsid w:val="009F5AD8"/>
    <w:rsid w:val="00A02D7A"/>
    <w:rsid w:val="00A17E76"/>
    <w:rsid w:val="00A25CB5"/>
    <w:rsid w:val="00A2697C"/>
    <w:rsid w:val="00A34B99"/>
    <w:rsid w:val="00A37DAA"/>
    <w:rsid w:val="00A42E13"/>
    <w:rsid w:val="00A461A1"/>
    <w:rsid w:val="00A46A18"/>
    <w:rsid w:val="00A604D3"/>
    <w:rsid w:val="00A6111A"/>
    <w:rsid w:val="00A665E7"/>
    <w:rsid w:val="00A671C7"/>
    <w:rsid w:val="00A81D74"/>
    <w:rsid w:val="00A92405"/>
    <w:rsid w:val="00A93009"/>
    <w:rsid w:val="00A95FC4"/>
    <w:rsid w:val="00A96298"/>
    <w:rsid w:val="00AA076E"/>
    <w:rsid w:val="00AC057B"/>
    <w:rsid w:val="00AC1F22"/>
    <w:rsid w:val="00AC333F"/>
    <w:rsid w:val="00AC4F2F"/>
    <w:rsid w:val="00AE00C2"/>
    <w:rsid w:val="00AE08CE"/>
    <w:rsid w:val="00AF482B"/>
    <w:rsid w:val="00B00FD9"/>
    <w:rsid w:val="00B01AE4"/>
    <w:rsid w:val="00B0470A"/>
    <w:rsid w:val="00B04FD1"/>
    <w:rsid w:val="00B066E3"/>
    <w:rsid w:val="00B30CA1"/>
    <w:rsid w:val="00B429F5"/>
    <w:rsid w:val="00B45F43"/>
    <w:rsid w:val="00B515AF"/>
    <w:rsid w:val="00B52F7A"/>
    <w:rsid w:val="00B640A2"/>
    <w:rsid w:val="00B67F41"/>
    <w:rsid w:val="00B83C5B"/>
    <w:rsid w:val="00B951A5"/>
    <w:rsid w:val="00B9542B"/>
    <w:rsid w:val="00BA1670"/>
    <w:rsid w:val="00BB4138"/>
    <w:rsid w:val="00BB47D9"/>
    <w:rsid w:val="00BC30D0"/>
    <w:rsid w:val="00BC3677"/>
    <w:rsid w:val="00BC7E25"/>
    <w:rsid w:val="00BD4BEE"/>
    <w:rsid w:val="00BE1A58"/>
    <w:rsid w:val="00BE42A7"/>
    <w:rsid w:val="00BE774D"/>
    <w:rsid w:val="00BF0FDE"/>
    <w:rsid w:val="00BF5AEE"/>
    <w:rsid w:val="00C16D9A"/>
    <w:rsid w:val="00C22D3A"/>
    <w:rsid w:val="00C232CF"/>
    <w:rsid w:val="00C23AB1"/>
    <w:rsid w:val="00C25806"/>
    <w:rsid w:val="00C36BAE"/>
    <w:rsid w:val="00C61D16"/>
    <w:rsid w:val="00C643E7"/>
    <w:rsid w:val="00C722DE"/>
    <w:rsid w:val="00C746ED"/>
    <w:rsid w:val="00C8384B"/>
    <w:rsid w:val="00C9601B"/>
    <w:rsid w:val="00CA3A30"/>
    <w:rsid w:val="00CB2F1B"/>
    <w:rsid w:val="00CC3DAA"/>
    <w:rsid w:val="00CC5888"/>
    <w:rsid w:val="00CD1E85"/>
    <w:rsid w:val="00CD2067"/>
    <w:rsid w:val="00CE42D7"/>
    <w:rsid w:val="00CE695C"/>
    <w:rsid w:val="00CE7C46"/>
    <w:rsid w:val="00D14D19"/>
    <w:rsid w:val="00D23483"/>
    <w:rsid w:val="00D26151"/>
    <w:rsid w:val="00D32BE2"/>
    <w:rsid w:val="00D37DC8"/>
    <w:rsid w:val="00D45005"/>
    <w:rsid w:val="00D47DDE"/>
    <w:rsid w:val="00D56B86"/>
    <w:rsid w:val="00D57CAD"/>
    <w:rsid w:val="00D6504D"/>
    <w:rsid w:val="00D659B5"/>
    <w:rsid w:val="00D65BE8"/>
    <w:rsid w:val="00D66939"/>
    <w:rsid w:val="00D6749D"/>
    <w:rsid w:val="00D7159F"/>
    <w:rsid w:val="00D7181C"/>
    <w:rsid w:val="00D77150"/>
    <w:rsid w:val="00D841CA"/>
    <w:rsid w:val="00D87BA1"/>
    <w:rsid w:val="00D937D4"/>
    <w:rsid w:val="00DA783F"/>
    <w:rsid w:val="00DC3A5F"/>
    <w:rsid w:val="00DE0BD5"/>
    <w:rsid w:val="00DE3C2F"/>
    <w:rsid w:val="00DE483A"/>
    <w:rsid w:val="00DE56E7"/>
    <w:rsid w:val="00DE57AB"/>
    <w:rsid w:val="00DE6D93"/>
    <w:rsid w:val="00DF015E"/>
    <w:rsid w:val="00DF1D59"/>
    <w:rsid w:val="00E0770A"/>
    <w:rsid w:val="00E24064"/>
    <w:rsid w:val="00E34A4A"/>
    <w:rsid w:val="00E35897"/>
    <w:rsid w:val="00E47B07"/>
    <w:rsid w:val="00E5029E"/>
    <w:rsid w:val="00E50E05"/>
    <w:rsid w:val="00E53AD6"/>
    <w:rsid w:val="00E64832"/>
    <w:rsid w:val="00E65FA9"/>
    <w:rsid w:val="00E745CD"/>
    <w:rsid w:val="00E772C5"/>
    <w:rsid w:val="00E856BC"/>
    <w:rsid w:val="00E86A45"/>
    <w:rsid w:val="00E902E0"/>
    <w:rsid w:val="00EB4290"/>
    <w:rsid w:val="00EC3B3A"/>
    <w:rsid w:val="00ED2EA0"/>
    <w:rsid w:val="00ED4D5D"/>
    <w:rsid w:val="00ED5157"/>
    <w:rsid w:val="00ED5DBB"/>
    <w:rsid w:val="00ED656A"/>
    <w:rsid w:val="00EE658B"/>
    <w:rsid w:val="00EE6F38"/>
    <w:rsid w:val="00EF4BDD"/>
    <w:rsid w:val="00EF5746"/>
    <w:rsid w:val="00EF6CB7"/>
    <w:rsid w:val="00F0551B"/>
    <w:rsid w:val="00F115AD"/>
    <w:rsid w:val="00F16C06"/>
    <w:rsid w:val="00F17E42"/>
    <w:rsid w:val="00F200A6"/>
    <w:rsid w:val="00F253BB"/>
    <w:rsid w:val="00F47D75"/>
    <w:rsid w:val="00F54454"/>
    <w:rsid w:val="00F6534E"/>
    <w:rsid w:val="00F748AB"/>
    <w:rsid w:val="00F8701B"/>
    <w:rsid w:val="00F93289"/>
    <w:rsid w:val="00F94BD7"/>
    <w:rsid w:val="00F9626D"/>
    <w:rsid w:val="00F97625"/>
    <w:rsid w:val="00FA013A"/>
    <w:rsid w:val="00FC1434"/>
    <w:rsid w:val="00FC1C53"/>
    <w:rsid w:val="00FC1FF6"/>
    <w:rsid w:val="00FD03E1"/>
    <w:rsid w:val="00FE184D"/>
    <w:rsid w:val="00FF68F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9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86F9A"/>
    <w:pPr>
      <w:spacing w:before="100" w:beforeAutospacing="1" w:after="100" w:afterAutospacing="1"/>
    </w:pPr>
    <w:rPr>
      <w:rFonts w:eastAsia="Arial Unicode MS"/>
    </w:rPr>
  </w:style>
  <w:style w:type="paragraph" w:styleId="BalloonText">
    <w:name w:val="Balloon Text"/>
    <w:basedOn w:val="Normal"/>
    <w:link w:val="BalloonTextChar"/>
    <w:uiPriority w:val="99"/>
    <w:semiHidden/>
    <w:unhideWhenUsed/>
    <w:rsid w:val="00186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9A"/>
    <w:rPr>
      <w:rFonts w:ascii="Segoe UI" w:eastAsia="Calibri" w:hAnsi="Segoe UI" w:cs="Segoe UI"/>
      <w:sz w:val="18"/>
      <w:szCs w:val="18"/>
    </w:rPr>
  </w:style>
  <w:style w:type="paragraph" w:styleId="ListParagraph">
    <w:name w:val="List Paragraph"/>
    <w:basedOn w:val="Normal"/>
    <w:uiPriority w:val="34"/>
    <w:qFormat/>
    <w:rsid w:val="00E7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9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86F9A"/>
    <w:pPr>
      <w:spacing w:before="100" w:beforeAutospacing="1" w:after="100" w:afterAutospacing="1"/>
    </w:pPr>
    <w:rPr>
      <w:rFonts w:eastAsia="Arial Unicode MS"/>
    </w:rPr>
  </w:style>
  <w:style w:type="paragraph" w:styleId="BalloonText">
    <w:name w:val="Balloon Text"/>
    <w:basedOn w:val="Normal"/>
    <w:link w:val="BalloonTextChar"/>
    <w:uiPriority w:val="99"/>
    <w:semiHidden/>
    <w:unhideWhenUsed/>
    <w:rsid w:val="00186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9A"/>
    <w:rPr>
      <w:rFonts w:ascii="Segoe UI" w:eastAsia="Calibri" w:hAnsi="Segoe UI" w:cs="Segoe UI"/>
      <w:sz w:val="18"/>
      <w:szCs w:val="18"/>
    </w:rPr>
  </w:style>
  <w:style w:type="paragraph" w:styleId="ListParagraph">
    <w:name w:val="List Paragraph"/>
    <w:basedOn w:val="Normal"/>
    <w:uiPriority w:val="34"/>
    <w:qFormat/>
    <w:rsid w:val="00E7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3999">
      <w:bodyDiv w:val="1"/>
      <w:marLeft w:val="0"/>
      <w:marRight w:val="0"/>
      <w:marTop w:val="0"/>
      <w:marBottom w:val="0"/>
      <w:divBdr>
        <w:top w:val="none" w:sz="0" w:space="0" w:color="auto"/>
        <w:left w:val="none" w:sz="0" w:space="0" w:color="auto"/>
        <w:bottom w:val="none" w:sz="0" w:space="0" w:color="auto"/>
        <w:right w:val="none" w:sz="0" w:space="0" w:color="auto"/>
      </w:divBdr>
    </w:div>
    <w:div w:id="1173106422">
      <w:bodyDiv w:val="1"/>
      <w:marLeft w:val="0"/>
      <w:marRight w:val="0"/>
      <w:marTop w:val="0"/>
      <w:marBottom w:val="0"/>
      <w:divBdr>
        <w:top w:val="none" w:sz="0" w:space="0" w:color="auto"/>
        <w:left w:val="none" w:sz="0" w:space="0" w:color="auto"/>
        <w:bottom w:val="none" w:sz="0" w:space="0" w:color="auto"/>
        <w:right w:val="none" w:sz="0" w:space="0" w:color="auto"/>
      </w:divBdr>
    </w:div>
    <w:div w:id="1271356718">
      <w:bodyDiv w:val="1"/>
      <w:marLeft w:val="0"/>
      <w:marRight w:val="0"/>
      <w:marTop w:val="0"/>
      <w:marBottom w:val="0"/>
      <w:divBdr>
        <w:top w:val="none" w:sz="0" w:space="0" w:color="auto"/>
        <w:left w:val="none" w:sz="0" w:space="0" w:color="auto"/>
        <w:bottom w:val="none" w:sz="0" w:space="0" w:color="auto"/>
        <w:right w:val="none" w:sz="0" w:space="0" w:color="auto"/>
      </w:divBdr>
    </w:div>
    <w:div w:id="1281299508">
      <w:bodyDiv w:val="1"/>
      <w:marLeft w:val="0"/>
      <w:marRight w:val="0"/>
      <w:marTop w:val="0"/>
      <w:marBottom w:val="0"/>
      <w:divBdr>
        <w:top w:val="none" w:sz="0" w:space="0" w:color="auto"/>
        <w:left w:val="none" w:sz="0" w:space="0" w:color="auto"/>
        <w:bottom w:val="none" w:sz="0" w:space="0" w:color="auto"/>
        <w:right w:val="none" w:sz="0" w:space="0" w:color="auto"/>
      </w:divBdr>
    </w:div>
    <w:div w:id="1389454550">
      <w:bodyDiv w:val="1"/>
      <w:marLeft w:val="0"/>
      <w:marRight w:val="0"/>
      <w:marTop w:val="0"/>
      <w:marBottom w:val="0"/>
      <w:divBdr>
        <w:top w:val="none" w:sz="0" w:space="0" w:color="auto"/>
        <w:left w:val="none" w:sz="0" w:space="0" w:color="auto"/>
        <w:bottom w:val="none" w:sz="0" w:space="0" w:color="auto"/>
        <w:right w:val="none" w:sz="0" w:space="0" w:color="auto"/>
      </w:divBdr>
    </w:div>
    <w:div w:id="1544904433">
      <w:bodyDiv w:val="1"/>
      <w:marLeft w:val="0"/>
      <w:marRight w:val="0"/>
      <w:marTop w:val="0"/>
      <w:marBottom w:val="0"/>
      <w:divBdr>
        <w:top w:val="none" w:sz="0" w:space="0" w:color="auto"/>
        <w:left w:val="none" w:sz="0" w:space="0" w:color="auto"/>
        <w:bottom w:val="none" w:sz="0" w:space="0" w:color="auto"/>
        <w:right w:val="none" w:sz="0" w:space="0" w:color="auto"/>
      </w:divBdr>
    </w:div>
    <w:div w:id="21419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BEFDF838F5849BD6EBA1D58C30077" ma:contentTypeVersion="1" ma:contentTypeDescription="Create a new document." ma:contentTypeScope="" ma:versionID="cfbf177c0bfd6720f98bfce0d87ff63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99D18-27C7-4DB4-A379-B89F1ED1CE3E}">
  <ds:schemaRefs>
    <ds:schemaRef ds:uri="http://schemas.microsoft.com/sharepoint/v3/contenttype/forms"/>
  </ds:schemaRefs>
</ds:datastoreItem>
</file>

<file path=customXml/itemProps2.xml><?xml version="1.0" encoding="utf-8"?>
<ds:datastoreItem xmlns:ds="http://schemas.openxmlformats.org/officeDocument/2006/customXml" ds:itemID="{61280BED-D068-4D53-9B4C-A0BD791F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D9AEF-CF94-4779-AD55-06070A2E2D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10387</Words>
  <Characters>59208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6af2e259-4042-4fe9-895e-6fc876ef456c_d_Закон о измјенама и допунама Закона о привредним друштвима</vt:lpstr>
    </vt:vector>
  </TitlesOfParts>
  <Company/>
  <LinksUpToDate>false</LinksUpToDate>
  <CharactersWithSpaces>69457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6af2e259-4042-4fe9-895e-6fc876ef456c_d_Закон о измјенама и допунама Закона о привредним друштвима</dc:title>
  <dc:creator>Aleksandra Irić Kovačević</dc:creator>
  <cp:lastModifiedBy>Aleksandra Irić Kovačević</cp:lastModifiedBy>
  <cp:revision>2</cp:revision>
  <cp:lastPrinted>2022-01-17T10:19:00Z</cp:lastPrinted>
  <dcterms:created xsi:type="dcterms:W3CDTF">2022-02-18T07:49:00Z</dcterms:created>
  <dcterms:modified xsi:type="dcterms:W3CDTF">2022-02-18T07:49:00Z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0x010100994BEFDF838F5849BD6EBA1D58C30077</vt:lpwstr>
  </property>
</Properties>
</file>