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35" w:rsidRPr="006538BE" w:rsidRDefault="00FE2F35" w:rsidP="00DD6B22">
      <w:pPr>
        <w:widowControl w:val="0"/>
        <w:autoSpaceDE w:val="0"/>
        <w:autoSpaceDN w:val="0"/>
        <w:spacing w:before="88" w:after="0" w:line="240" w:lineRule="auto"/>
        <w:ind w:right="30"/>
        <w:jc w:val="center"/>
        <w:rPr>
          <w:rFonts w:ascii="Times New Roman" w:eastAsia="Times New Roman" w:hAnsi="Times New Roman" w:cs="Times New Roman"/>
          <w:b/>
          <w:bCs/>
          <w:sz w:val="31"/>
          <w:szCs w:val="31"/>
        </w:rPr>
      </w:pPr>
      <w:r w:rsidRPr="006538BE">
        <w:rPr>
          <w:rFonts w:ascii="Times New Roman" w:eastAsia="Times New Roman" w:hAnsi="Times New Roman" w:cs="Times New Roman"/>
          <w:b/>
          <w:bCs/>
          <w:sz w:val="31"/>
          <w:szCs w:val="31"/>
        </w:rPr>
        <w:t>Uputstvo za popunjavanje PDV prijave</w:t>
      </w:r>
      <w:r w:rsidR="00DD6B22" w:rsidRPr="006538BE">
        <w:rPr>
          <w:rFonts w:ascii="Times New Roman" w:hAnsi="Times New Roman" w:cs="Times New Roman"/>
        </w:rPr>
        <w:t xml:space="preserve"> </w:t>
      </w:r>
      <w:r w:rsidR="00DD6B22" w:rsidRPr="006538BE">
        <w:rPr>
          <w:rFonts w:ascii="Times New Roman" w:eastAsia="Times New Roman" w:hAnsi="Times New Roman" w:cs="Times New Roman"/>
          <w:b/>
          <w:bCs/>
          <w:sz w:val="31"/>
          <w:szCs w:val="31"/>
        </w:rPr>
        <w:t>sa pojašnjenjem načina popunjavanja polja krajnje potrošnje</w:t>
      </w:r>
    </w:p>
    <w:p w:rsidR="00FE2F35" w:rsidRPr="006538BE" w:rsidRDefault="00FE2F35" w:rsidP="00FE2F35">
      <w:pPr>
        <w:widowControl w:val="0"/>
        <w:autoSpaceDE w:val="0"/>
        <w:autoSpaceDN w:val="0"/>
        <w:spacing w:before="9" w:after="0" w:line="240" w:lineRule="auto"/>
        <w:rPr>
          <w:rFonts w:ascii="Times New Roman" w:eastAsia="Times New Roman" w:hAnsi="Times New Roman" w:cs="Times New Roman"/>
          <w:b/>
          <w:sz w:val="46"/>
          <w:szCs w:val="23"/>
        </w:rPr>
      </w:pPr>
    </w:p>
    <w:p w:rsidR="00FE2F35" w:rsidRPr="006538BE" w:rsidRDefault="00FE2F35" w:rsidP="00FE2F35">
      <w:pPr>
        <w:widowControl w:val="0"/>
        <w:autoSpaceDE w:val="0"/>
        <w:autoSpaceDN w:val="0"/>
        <w:spacing w:after="0" w:line="244" w:lineRule="auto"/>
        <w:ind w:left="102" w:right="121"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1</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 xml:space="preserve">unosi se </w:t>
      </w:r>
      <w:r w:rsidR="00BF1EAD" w:rsidRPr="006538BE">
        <w:rPr>
          <w:rFonts w:ascii="Times New Roman" w:eastAsia="Times New Roman" w:hAnsi="Times New Roman" w:cs="Times New Roman"/>
          <w:sz w:val="23"/>
          <w:szCs w:val="23"/>
        </w:rPr>
        <w:t>dvanaestocifreni</w:t>
      </w:r>
      <w:r w:rsidRPr="006538BE">
        <w:rPr>
          <w:rFonts w:ascii="Times New Roman" w:eastAsia="Times New Roman" w:hAnsi="Times New Roman" w:cs="Times New Roman"/>
          <w:sz w:val="23"/>
          <w:szCs w:val="23"/>
        </w:rPr>
        <w:t xml:space="preserve"> </w:t>
      </w:r>
      <w:r w:rsidR="006D0FFB" w:rsidRPr="006538BE">
        <w:rPr>
          <w:rFonts w:ascii="Times New Roman" w:eastAsia="Times New Roman" w:hAnsi="Times New Roman" w:cs="Times New Roman"/>
          <w:sz w:val="23"/>
          <w:szCs w:val="23"/>
        </w:rPr>
        <w:t>indentifikacioni</w:t>
      </w:r>
      <w:r w:rsidRPr="006538BE">
        <w:rPr>
          <w:rFonts w:ascii="Times New Roman" w:eastAsia="Times New Roman" w:hAnsi="Times New Roman" w:cs="Times New Roman"/>
          <w:sz w:val="23"/>
          <w:szCs w:val="23"/>
        </w:rPr>
        <w:t xml:space="preserve"> broj, odnosno broj koji je naveden  na uvjerenju odnosno rješenju za registraciju za</w:t>
      </w:r>
      <w:r w:rsidRPr="006538BE">
        <w:rPr>
          <w:rFonts w:ascii="Times New Roman" w:eastAsia="Times New Roman" w:hAnsi="Times New Roman" w:cs="Times New Roman"/>
          <w:spacing w:val="3"/>
          <w:sz w:val="23"/>
          <w:szCs w:val="23"/>
        </w:rPr>
        <w:t xml:space="preserve"> </w:t>
      </w:r>
      <w:r w:rsidRPr="006538BE">
        <w:rPr>
          <w:rFonts w:ascii="Times New Roman" w:eastAsia="Times New Roman" w:hAnsi="Times New Roman" w:cs="Times New Roman"/>
          <w:sz w:val="23"/>
          <w:szCs w:val="23"/>
        </w:rPr>
        <w:t>PDV.</w:t>
      </w:r>
    </w:p>
    <w:p w:rsidR="00FE2F35" w:rsidRPr="006538BE" w:rsidRDefault="00FE2F35" w:rsidP="00FE2F35">
      <w:pPr>
        <w:widowControl w:val="0"/>
        <w:autoSpaceDE w:val="0"/>
        <w:autoSpaceDN w:val="0"/>
        <w:spacing w:before="1" w:after="0" w:line="240" w:lineRule="auto"/>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after="0" w:line="244" w:lineRule="auto"/>
        <w:ind w:left="102" w:right="120"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2</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unosi se pore</w:t>
      </w:r>
      <w:r w:rsidR="00BF1EAD" w:rsidRPr="006538BE">
        <w:rPr>
          <w:rFonts w:ascii="Times New Roman" w:eastAsia="Times New Roman" w:hAnsi="Times New Roman" w:cs="Times New Roman"/>
          <w:sz w:val="23"/>
          <w:szCs w:val="23"/>
        </w:rPr>
        <w:t>ski</w:t>
      </w:r>
      <w:r w:rsidRPr="006538BE">
        <w:rPr>
          <w:rFonts w:ascii="Times New Roman" w:eastAsia="Times New Roman" w:hAnsi="Times New Roman" w:cs="Times New Roman"/>
          <w:sz w:val="23"/>
          <w:szCs w:val="23"/>
        </w:rPr>
        <w:t xml:space="preserve"> period, </w:t>
      </w:r>
      <w:r w:rsidR="00BF1EAD" w:rsidRPr="006538BE">
        <w:rPr>
          <w:rFonts w:ascii="Times New Roman" w:eastAsia="Times New Roman" w:hAnsi="Times New Roman" w:cs="Times New Roman"/>
          <w:sz w:val="23"/>
          <w:szCs w:val="23"/>
        </w:rPr>
        <w:t xml:space="preserve">shodno </w:t>
      </w:r>
      <w:r w:rsidRPr="006538BE">
        <w:rPr>
          <w:rFonts w:ascii="Times New Roman" w:eastAsia="Times New Roman" w:hAnsi="Times New Roman" w:cs="Times New Roman"/>
          <w:sz w:val="23"/>
          <w:szCs w:val="23"/>
        </w:rPr>
        <w:t>Zakonu o PDV- to je jedan kalendarski mjesec. U ovo polje se unosi period na sljedeći način: primjer</w:t>
      </w:r>
      <w:r w:rsidR="006D0FFB"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w:t>
      </w:r>
      <w:r w:rsidR="00BF1EAD" w:rsidRPr="006538BE">
        <w:rPr>
          <w:rFonts w:ascii="Times New Roman" w:eastAsia="Times New Roman" w:hAnsi="Times New Roman" w:cs="Times New Roman"/>
          <w:sz w:val="23"/>
          <w:szCs w:val="23"/>
        </w:rPr>
        <w:t>mart</w:t>
      </w:r>
      <w:r w:rsidRPr="006538BE">
        <w:rPr>
          <w:rFonts w:ascii="Times New Roman" w:eastAsia="Times New Roman" w:hAnsi="Times New Roman" w:cs="Times New Roman"/>
          <w:sz w:val="23"/>
          <w:szCs w:val="23"/>
        </w:rPr>
        <w:t xml:space="preserve"> 2021. godine: 01.03.2021-31.03.2021. odnosno 2103  i</w:t>
      </w:r>
      <w:r w:rsidRPr="006538BE">
        <w:rPr>
          <w:rFonts w:ascii="Times New Roman" w:eastAsia="Times New Roman" w:hAnsi="Times New Roman" w:cs="Times New Roman"/>
          <w:spacing w:val="5"/>
          <w:sz w:val="23"/>
          <w:szCs w:val="23"/>
        </w:rPr>
        <w:t xml:space="preserve"> </w:t>
      </w:r>
      <w:r w:rsidRPr="006538BE">
        <w:rPr>
          <w:rFonts w:ascii="Times New Roman" w:eastAsia="Times New Roman" w:hAnsi="Times New Roman" w:cs="Times New Roman"/>
          <w:sz w:val="23"/>
          <w:szCs w:val="23"/>
        </w:rPr>
        <w:t>sl.</w:t>
      </w:r>
    </w:p>
    <w:p w:rsidR="00FE2F35" w:rsidRPr="006538BE" w:rsidRDefault="00FE2F35" w:rsidP="00FE2F35">
      <w:pPr>
        <w:widowControl w:val="0"/>
        <w:autoSpaceDE w:val="0"/>
        <w:autoSpaceDN w:val="0"/>
        <w:spacing w:after="0" w:line="240" w:lineRule="auto"/>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after="0" w:line="244" w:lineRule="auto"/>
        <w:ind w:left="102" w:right="121"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3</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 xml:space="preserve">unosi se naziv </w:t>
      </w:r>
      <w:r w:rsidR="00BF1EAD" w:rsidRPr="006538BE">
        <w:rPr>
          <w:rFonts w:ascii="Times New Roman" w:eastAsia="Times New Roman" w:hAnsi="Times New Roman" w:cs="Times New Roman"/>
          <w:sz w:val="23"/>
          <w:szCs w:val="23"/>
        </w:rPr>
        <w:t>poreskog</w:t>
      </w:r>
      <w:r w:rsidRPr="006538BE">
        <w:rPr>
          <w:rFonts w:ascii="Times New Roman" w:eastAsia="Times New Roman" w:hAnsi="Times New Roman" w:cs="Times New Roman"/>
          <w:sz w:val="23"/>
          <w:szCs w:val="23"/>
        </w:rPr>
        <w:t xml:space="preserve"> obveznika tj. naziv koji je naveden na uvjerenju odnosno rješenju o registraciji za PDV. Primjer: „Čelik“ d.o.o.</w:t>
      </w:r>
      <w:r w:rsidR="006D0FFB" w:rsidRPr="006538BE">
        <w:rPr>
          <w:rFonts w:ascii="Times New Roman" w:eastAsia="Times New Roman" w:hAnsi="Times New Roman" w:cs="Times New Roman"/>
          <w:sz w:val="23"/>
          <w:szCs w:val="23"/>
        </w:rPr>
        <w:t>.</w:t>
      </w:r>
    </w:p>
    <w:p w:rsidR="00FE2F35" w:rsidRPr="006538BE" w:rsidRDefault="00FE2F35" w:rsidP="00FE2F35">
      <w:pPr>
        <w:widowControl w:val="0"/>
        <w:autoSpaceDE w:val="0"/>
        <w:autoSpaceDN w:val="0"/>
        <w:spacing w:before="1" w:after="0" w:line="240" w:lineRule="auto"/>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after="0" w:line="244" w:lineRule="auto"/>
        <w:ind w:left="102" w:right="121"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4</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 xml:space="preserve">unosi se adresa </w:t>
      </w:r>
      <w:r w:rsidR="00BF1EAD" w:rsidRPr="006538BE">
        <w:rPr>
          <w:rFonts w:ascii="Times New Roman" w:eastAsia="Times New Roman" w:hAnsi="Times New Roman" w:cs="Times New Roman"/>
          <w:sz w:val="23"/>
          <w:szCs w:val="23"/>
        </w:rPr>
        <w:t>poreskog</w:t>
      </w:r>
      <w:r w:rsidRPr="006538BE">
        <w:rPr>
          <w:rFonts w:ascii="Times New Roman" w:eastAsia="Times New Roman" w:hAnsi="Times New Roman" w:cs="Times New Roman"/>
          <w:sz w:val="23"/>
          <w:szCs w:val="23"/>
        </w:rPr>
        <w:t xml:space="preserve"> obveznika, preciznije podatak koji je naveden na uvjerenju odnosno rješenju o registraciji </w:t>
      </w:r>
      <w:r w:rsidR="00BF1EAD" w:rsidRPr="006538BE">
        <w:rPr>
          <w:rFonts w:ascii="Times New Roman" w:eastAsia="Times New Roman" w:hAnsi="Times New Roman" w:cs="Times New Roman"/>
          <w:sz w:val="23"/>
          <w:szCs w:val="23"/>
        </w:rPr>
        <w:t>poreskog</w:t>
      </w:r>
      <w:r w:rsidRPr="006538BE">
        <w:rPr>
          <w:rFonts w:ascii="Times New Roman" w:eastAsia="Times New Roman" w:hAnsi="Times New Roman" w:cs="Times New Roman"/>
          <w:sz w:val="23"/>
          <w:szCs w:val="23"/>
        </w:rPr>
        <w:t xml:space="preserve"> obveznika za PDV. Primjer: Sarajevska 13.</w:t>
      </w:r>
    </w:p>
    <w:p w:rsidR="00FE2F35" w:rsidRPr="006538BE" w:rsidRDefault="00FE2F35" w:rsidP="00FE2F35">
      <w:pPr>
        <w:widowControl w:val="0"/>
        <w:autoSpaceDE w:val="0"/>
        <w:autoSpaceDN w:val="0"/>
        <w:spacing w:before="1" w:after="0" w:line="240" w:lineRule="auto"/>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after="0" w:line="244" w:lineRule="auto"/>
        <w:ind w:left="102" w:right="122"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5</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 xml:space="preserve">unosi se podatak o poštanskom broju i mjestu gdje posluje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obveznik, također podatak iz uvjerenja odnosno rješenja o registraciji za PDV. Primjer: 78000 Banja Luka.</w:t>
      </w:r>
    </w:p>
    <w:p w:rsidR="00FE2F35" w:rsidRPr="006538BE" w:rsidRDefault="00FE2F35" w:rsidP="00FE2F35">
      <w:pPr>
        <w:widowControl w:val="0"/>
        <w:autoSpaceDE w:val="0"/>
        <w:autoSpaceDN w:val="0"/>
        <w:spacing w:before="1" w:after="0" w:line="240" w:lineRule="auto"/>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before="1" w:after="0" w:line="242" w:lineRule="auto"/>
        <w:ind w:left="102" w:right="118"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11</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unosi se podatak o vrijednostima izvršenih oporezivih isporuka u datom pore</w:t>
      </w:r>
      <w:r w:rsidR="00BF1EAD" w:rsidRPr="006538BE">
        <w:rPr>
          <w:rFonts w:ascii="Times New Roman" w:eastAsia="Times New Roman" w:hAnsi="Times New Roman" w:cs="Times New Roman"/>
          <w:sz w:val="23"/>
          <w:szCs w:val="23"/>
        </w:rPr>
        <w:t>skom</w:t>
      </w:r>
      <w:r w:rsidRPr="006538BE">
        <w:rPr>
          <w:rFonts w:ascii="Times New Roman" w:eastAsia="Times New Roman" w:hAnsi="Times New Roman" w:cs="Times New Roman"/>
          <w:sz w:val="23"/>
          <w:szCs w:val="23"/>
        </w:rPr>
        <w:t xml:space="preserve"> periodu odnosno svih isporuka za koje je po članu 17. Zakona o PDV-u nastala obaveza za obračun PDV-a. U ovo polje se upisuju takođe i vri</w:t>
      </w:r>
      <w:r w:rsidR="00582FF3" w:rsidRPr="006538BE">
        <w:rPr>
          <w:rFonts w:ascii="Times New Roman" w:eastAsia="Times New Roman" w:hAnsi="Times New Roman" w:cs="Times New Roman"/>
          <w:sz w:val="23"/>
          <w:szCs w:val="23"/>
        </w:rPr>
        <w:t xml:space="preserve">jednost isporuka izvršenih u </w:t>
      </w:r>
      <w:r w:rsidR="00765751" w:rsidRPr="006538BE">
        <w:rPr>
          <w:rFonts w:ascii="Times New Roman" w:eastAsia="Times New Roman" w:hAnsi="Times New Roman" w:cs="Times New Roman"/>
          <w:sz w:val="23"/>
          <w:szCs w:val="23"/>
        </w:rPr>
        <w:t>vanposlovne</w:t>
      </w:r>
      <w:r w:rsidRPr="006538BE">
        <w:rPr>
          <w:rFonts w:ascii="Times New Roman" w:eastAsia="Times New Roman" w:hAnsi="Times New Roman" w:cs="Times New Roman"/>
          <w:sz w:val="23"/>
          <w:szCs w:val="23"/>
        </w:rPr>
        <w:t xml:space="preserve"> svrhe kako je to </w:t>
      </w:r>
      <w:r w:rsidR="006D0FFB" w:rsidRPr="006538BE">
        <w:rPr>
          <w:rFonts w:ascii="Times New Roman" w:eastAsia="Times New Roman" w:hAnsi="Times New Roman" w:cs="Times New Roman"/>
          <w:sz w:val="23"/>
          <w:szCs w:val="23"/>
        </w:rPr>
        <w:t>regulisano</w:t>
      </w:r>
      <w:r w:rsidRPr="006538BE">
        <w:rPr>
          <w:rFonts w:ascii="Times New Roman" w:eastAsia="Times New Roman" w:hAnsi="Times New Roman" w:cs="Times New Roman"/>
          <w:sz w:val="23"/>
          <w:szCs w:val="23"/>
        </w:rPr>
        <w:t xml:space="preserve"> </w:t>
      </w:r>
      <w:r w:rsidR="00BF1EAD" w:rsidRPr="006538BE">
        <w:rPr>
          <w:rFonts w:ascii="Times New Roman" w:eastAsia="Times New Roman" w:hAnsi="Times New Roman" w:cs="Times New Roman"/>
          <w:sz w:val="23"/>
          <w:szCs w:val="23"/>
        </w:rPr>
        <w:t>članom</w:t>
      </w:r>
      <w:r w:rsidRPr="006538BE">
        <w:rPr>
          <w:rFonts w:ascii="Times New Roman" w:eastAsia="Times New Roman" w:hAnsi="Times New Roman" w:cs="Times New Roman"/>
          <w:sz w:val="23"/>
          <w:szCs w:val="23"/>
        </w:rPr>
        <w:t xml:space="preserve"> 5. Zakona o PDV. Ovo se odnosi na dobra koja čine dio poslovne imovine </w:t>
      </w:r>
      <w:r w:rsidR="00BF1EAD" w:rsidRPr="006538BE">
        <w:rPr>
          <w:rFonts w:ascii="Times New Roman" w:eastAsia="Times New Roman" w:hAnsi="Times New Roman" w:cs="Times New Roman"/>
          <w:sz w:val="23"/>
          <w:szCs w:val="23"/>
        </w:rPr>
        <w:t>poreskog</w:t>
      </w:r>
      <w:r w:rsidRPr="006538BE">
        <w:rPr>
          <w:rFonts w:ascii="Times New Roman" w:eastAsia="Times New Roman" w:hAnsi="Times New Roman" w:cs="Times New Roman"/>
          <w:sz w:val="23"/>
          <w:szCs w:val="23"/>
        </w:rPr>
        <w:t xml:space="preserve"> obveznika, a isti je koristi u privatne svrhe ili u privatne svrhe svojih </w:t>
      </w:r>
      <w:r w:rsidR="00765751" w:rsidRPr="006538BE">
        <w:rPr>
          <w:rFonts w:ascii="Times New Roman" w:eastAsia="Times New Roman" w:hAnsi="Times New Roman" w:cs="Times New Roman"/>
          <w:sz w:val="23"/>
          <w:szCs w:val="23"/>
        </w:rPr>
        <w:t>zaposlenih</w:t>
      </w:r>
      <w:r w:rsidRPr="006538BE">
        <w:rPr>
          <w:rFonts w:ascii="Times New Roman" w:eastAsia="Times New Roman" w:hAnsi="Times New Roman" w:cs="Times New Roman"/>
          <w:sz w:val="23"/>
          <w:szCs w:val="23"/>
        </w:rPr>
        <w:t xml:space="preserve">, odnosno kada dobrima raspolaže, besplatno ili uz smanjenu naknadu, ili koristi robu u svrhe koje nisu povezane  sa poslovnom djelatnosti </w:t>
      </w:r>
      <w:r w:rsidR="00BF1EAD" w:rsidRPr="006538BE">
        <w:rPr>
          <w:rFonts w:ascii="Times New Roman" w:eastAsia="Times New Roman" w:hAnsi="Times New Roman" w:cs="Times New Roman"/>
          <w:sz w:val="23"/>
          <w:szCs w:val="23"/>
        </w:rPr>
        <w:t>poreskog</w:t>
      </w:r>
      <w:r w:rsidRPr="006538BE">
        <w:rPr>
          <w:rFonts w:ascii="Times New Roman" w:eastAsia="Times New Roman" w:hAnsi="Times New Roman" w:cs="Times New Roman"/>
          <w:sz w:val="23"/>
          <w:szCs w:val="23"/>
        </w:rPr>
        <w:t xml:space="preserve"> obveznika.</w:t>
      </w:r>
      <w:r w:rsidR="00584BB4" w:rsidRPr="006538BE">
        <w:rPr>
          <w:rFonts w:ascii="Times New Roman" w:eastAsia="Times New Roman" w:hAnsi="Times New Roman" w:cs="Times New Roman"/>
          <w:sz w:val="23"/>
          <w:szCs w:val="23"/>
        </w:rPr>
        <w:t xml:space="preserve"> </w:t>
      </w:r>
      <w:r w:rsidRPr="006538BE">
        <w:rPr>
          <w:rFonts w:ascii="Times New Roman" w:eastAsia="Times New Roman" w:hAnsi="Times New Roman" w:cs="Times New Roman"/>
          <w:sz w:val="23"/>
          <w:szCs w:val="23"/>
        </w:rPr>
        <w:t xml:space="preserve">U polje 11 upisuje se vrijednost isporuka izvršenih </w:t>
      </w:r>
      <w:r w:rsidR="00BF1EAD" w:rsidRPr="006538BE">
        <w:rPr>
          <w:rFonts w:ascii="Times New Roman" w:eastAsia="Times New Roman" w:hAnsi="Times New Roman" w:cs="Times New Roman"/>
          <w:sz w:val="23"/>
          <w:szCs w:val="23"/>
        </w:rPr>
        <w:t>shodno</w:t>
      </w:r>
      <w:r w:rsidRPr="006538BE">
        <w:rPr>
          <w:rFonts w:ascii="Times New Roman" w:eastAsia="Times New Roman" w:hAnsi="Times New Roman" w:cs="Times New Roman"/>
          <w:sz w:val="23"/>
          <w:szCs w:val="23"/>
        </w:rPr>
        <w:t xml:space="preserve"> </w:t>
      </w:r>
      <w:r w:rsidR="0045090B" w:rsidRPr="006538BE">
        <w:rPr>
          <w:rFonts w:ascii="Times New Roman" w:eastAsia="Times New Roman" w:hAnsi="Times New Roman" w:cs="Times New Roman"/>
          <w:sz w:val="23"/>
          <w:szCs w:val="23"/>
        </w:rPr>
        <w:t>članu</w:t>
      </w:r>
      <w:r w:rsidRPr="006538BE">
        <w:rPr>
          <w:rFonts w:ascii="Times New Roman" w:eastAsia="Times New Roman" w:hAnsi="Times New Roman" w:cs="Times New Roman"/>
          <w:sz w:val="23"/>
          <w:szCs w:val="23"/>
        </w:rPr>
        <w:t xml:space="preserve"> 6. Zakona o PDV. Ovaj član </w:t>
      </w:r>
      <w:r w:rsidR="00BF1EAD" w:rsidRPr="006538BE">
        <w:rPr>
          <w:rFonts w:ascii="Times New Roman" w:eastAsia="Times New Roman" w:hAnsi="Times New Roman" w:cs="Times New Roman"/>
          <w:sz w:val="23"/>
          <w:szCs w:val="23"/>
        </w:rPr>
        <w:t>reguliše</w:t>
      </w:r>
      <w:r w:rsidRPr="006538BE">
        <w:rPr>
          <w:rFonts w:ascii="Times New Roman" w:eastAsia="Times New Roman" w:hAnsi="Times New Roman" w:cs="Times New Roman"/>
          <w:sz w:val="23"/>
          <w:szCs w:val="23"/>
        </w:rPr>
        <w:t xml:space="preserve"> sljedeće vrste prometa</w:t>
      </w:r>
      <w:r w:rsidRPr="006538BE">
        <w:rPr>
          <w:rFonts w:ascii="Times New Roman" w:eastAsia="Times New Roman" w:hAnsi="Times New Roman" w:cs="Times New Roman"/>
          <w:spacing w:val="23"/>
          <w:sz w:val="23"/>
          <w:szCs w:val="23"/>
        </w:rPr>
        <w:t xml:space="preserve"> </w:t>
      </w:r>
      <w:r w:rsidRPr="006538BE">
        <w:rPr>
          <w:rFonts w:ascii="Times New Roman" w:eastAsia="Times New Roman" w:hAnsi="Times New Roman" w:cs="Times New Roman"/>
          <w:sz w:val="23"/>
          <w:szCs w:val="23"/>
        </w:rPr>
        <w:t>dobara:</w:t>
      </w:r>
    </w:p>
    <w:p w:rsidR="00FE2F35" w:rsidRPr="006538BE" w:rsidRDefault="00FE2F35" w:rsidP="00FE2F35">
      <w:pPr>
        <w:widowControl w:val="0"/>
        <w:numPr>
          <w:ilvl w:val="0"/>
          <w:numId w:val="3"/>
        </w:numPr>
        <w:tabs>
          <w:tab w:val="left" w:pos="1072"/>
        </w:tabs>
        <w:autoSpaceDE w:val="0"/>
        <w:autoSpaceDN w:val="0"/>
        <w:spacing w:before="9" w:after="0" w:line="242" w:lineRule="auto"/>
        <w:ind w:right="122" w:firstLine="700"/>
        <w:jc w:val="both"/>
        <w:rPr>
          <w:rFonts w:ascii="Times New Roman" w:eastAsia="Times New Roman" w:hAnsi="Times New Roman" w:cs="Times New Roman"/>
          <w:sz w:val="23"/>
        </w:rPr>
      </w:pPr>
      <w:r w:rsidRPr="006538BE">
        <w:rPr>
          <w:rFonts w:ascii="Times New Roman" w:eastAsia="Times New Roman" w:hAnsi="Times New Roman" w:cs="Times New Roman"/>
          <w:sz w:val="23"/>
        </w:rPr>
        <w:t xml:space="preserve">stavljanje u vlastitu </w:t>
      </w:r>
      <w:r w:rsidR="00BF1EAD" w:rsidRPr="006538BE">
        <w:rPr>
          <w:rFonts w:ascii="Times New Roman" w:eastAsia="Times New Roman" w:hAnsi="Times New Roman" w:cs="Times New Roman"/>
          <w:sz w:val="23"/>
        </w:rPr>
        <w:t>upotrebu</w:t>
      </w:r>
      <w:r w:rsidRPr="006538BE">
        <w:rPr>
          <w:rFonts w:ascii="Times New Roman" w:eastAsia="Times New Roman" w:hAnsi="Times New Roman" w:cs="Times New Roman"/>
          <w:sz w:val="23"/>
        </w:rPr>
        <w:t xml:space="preserve"> dobara koje </w:t>
      </w:r>
      <w:r w:rsidR="00BF1EAD" w:rsidRPr="006538BE">
        <w:rPr>
          <w:rFonts w:ascii="Times New Roman" w:eastAsia="Times New Roman" w:hAnsi="Times New Roman" w:cs="Times New Roman"/>
          <w:sz w:val="23"/>
        </w:rPr>
        <w:t>poreski</w:t>
      </w:r>
      <w:r w:rsidRPr="006538BE">
        <w:rPr>
          <w:rFonts w:ascii="Times New Roman" w:eastAsia="Times New Roman" w:hAnsi="Times New Roman" w:cs="Times New Roman"/>
          <w:sz w:val="23"/>
        </w:rPr>
        <w:t xml:space="preserve"> obveznik proizvodi, izgrađuje, obrađuje, kupuje ili uvozi u okviru obavljanja svojih poslovnih</w:t>
      </w:r>
      <w:r w:rsidRPr="006538BE">
        <w:rPr>
          <w:rFonts w:ascii="Times New Roman" w:eastAsia="Times New Roman" w:hAnsi="Times New Roman" w:cs="Times New Roman"/>
          <w:spacing w:val="7"/>
          <w:sz w:val="23"/>
        </w:rPr>
        <w:t xml:space="preserve"> </w:t>
      </w:r>
      <w:r w:rsidRPr="006538BE">
        <w:rPr>
          <w:rFonts w:ascii="Times New Roman" w:eastAsia="Times New Roman" w:hAnsi="Times New Roman" w:cs="Times New Roman"/>
          <w:sz w:val="23"/>
        </w:rPr>
        <w:t>djelatnosti;</w:t>
      </w:r>
    </w:p>
    <w:p w:rsidR="00FE2F35" w:rsidRPr="006538BE" w:rsidRDefault="00FE2F35" w:rsidP="00FE2F35">
      <w:pPr>
        <w:widowControl w:val="0"/>
        <w:numPr>
          <w:ilvl w:val="0"/>
          <w:numId w:val="3"/>
        </w:numPr>
        <w:tabs>
          <w:tab w:val="left" w:pos="1055"/>
        </w:tabs>
        <w:autoSpaceDE w:val="0"/>
        <w:autoSpaceDN w:val="0"/>
        <w:spacing w:before="2" w:after="0" w:line="242" w:lineRule="auto"/>
        <w:ind w:right="121" w:firstLine="700"/>
        <w:jc w:val="both"/>
        <w:rPr>
          <w:rFonts w:ascii="Times New Roman" w:eastAsia="Times New Roman" w:hAnsi="Times New Roman" w:cs="Times New Roman"/>
          <w:sz w:val="23"/>
        </w:rPr>
      </w:pPr>
      <w:r w:rsidRPr="006538BE">
        <w:rPr>
          <w:rFonts w:ascii="Times New Roman" w:eastAsia="Times New Roman" w:hAnsi="Times New Roman" w:cs="Times New Roman"/>
          <w:sz w:val="23"/>
        </w:rPr>
        <w:t xml:space="preserve">korištenje dobara za koja je ulazni porez u potpunosti ili djelomično odbijen, a koji </w:t>
      </w:r>
      <w:r w:rsidR="00BF1EAD" w:rsidRPr="006538BE">
        <w:rPr>
          <w:rFonts w:ascii="Times New Roman" w:eastAsia="Times New Roman" w:hAnsi="Times New Roman" w:cs="Times New Roman"/>
          <w:sz w:val="23"/>
        </w:rPr>
        <w:t>poreski</w:t>
      </w:r>
      <w:r w:rsidRPr="006538BE">
        <w:rPr>
          <w:rFonts w:ascii="Times New Roman" w:eastAsia="Times New Roman" w:hAnsi="Times New Roman" w:cs="Times New Roman"/>
          <w:sz w:val="23"/>
        </w:rPr>
        <w:t xml:space="preserve"> obveznik u potpunosti ili djelomično koristi u svrhe obavljanja djelatnosti koje su oslobođene od plaćanja PDV-a;</w:t>
      </w:r>
    </w:p>
    <w:p w:rsidR="00FE2F35" w:rsidRPr="006538BE" w:rsidRDefault="00FE2F35" w:rsidP="00FE2F35">
      <w:pPr>
        <w:widowControl w:val="0"/>
        <w:numPr>
          <w:ilvl w:val="0"/>
          <w:numId w:val="3"/>
        </w:numPr>
        <w:tabs>
          <w:tab w:val="left" w:pos="1054"/>
        </w:tabs>
        <w:autoSpaceDE w:val="0"/>
        <w:autoSpaceDN w:val="0"/>
        <w:spacing w:before="4" w:after="0" w:line="244" w:lineRule="auto"/>
        <w:ind w:right="119" w:firstLine="700"/>
        <w:jc w:val="both"/>
        <w:rPr>
          <w:rFonts w:ascii="Times New Roman" w:eastAsia="Times New Roman" w:hAnsi="Times New Roman" w:cs="Times New Roman"/>
          <w:sz w:val="23"/>
        </w:rPr>
      </w:pPr>
      <w:r w:rsidRPr="006538BE">
        <w:rPr>
          <w:rFonts w:ascii="Times New Roman" w:eastAsia="Times New Roman" w:hAnsi="Times New Roman" w:cs="Times New Roman"/>
          <w:sz w:val="23"/>
        </w:rPr>
        <w:t>zadržavanje dobara nakon prestanka obavljanja djelatnosti ili nakon prestanka registracije, a  za koja je ulazni porez u potpunosti ili djelomično</w:t>
      </w:r>
      <w:r w:rsidRPr="006538BE">
        <w:rPr>
          <w:rFonts w:ascii="Times New Roman" w:eastAsia="Times New Roman" w:hAnsi="Times New Roman" w:cs="Times New Roman"/>
          <w:spacing w:val="4"/>
          <w:sz w:val="23"/>
        </w:rPr>
        <w:t xml:space="preserve"> </w:t>
      </w:r>
      <w:r w:rsidRPr="006538BE">
        <w:rPr>
          <w:rFonts w:ascii="Times New Roman" w:eastAsia="Times New Roman" w:hAnsi="Times New Roman" w:cs="Times New Roman"/>
          <w:sz w:val="23"/>
        </w:rPr>
        <w:t>odbijen.</w:t>
      </w:r>
    </w:p>
    <w:p w:rsidR="00FE2F35" w:rsidRPr="006538BE" w:rsidRDefault="00FE2F35" w:rsidP="00FE2F35">
      <w:pPr>
        <w:widowControl w:val="0"/>
        <w:autoSpaceDE w:val="0"/>
        <w:autoSpaceDN w:val="0"/>
        <w:spacing w:after="0" w:line="244" w:lineRule="auto"/>
        <w:ind w:left="102" w:right="122"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Pored gore navedenog upisuje se i vrijednost prometa </w:t>
      </w:r>
      <w:r w:rsidR="0045090B" w:rsidRPr="006538BE">
        <w:rPr>
          <w:rFonts w:ascii="Times New Roman" w:eastAsia="Times New Roman" w:hAnsi="Times New Roman" w:cs="Times New Roman"/>
          <w:sz w:val="23"/>
          <w:szCs w:val="23"/>
        </w:rPr>
        <w:t>shodno</w:t>
      </w:r>
      <w:r w:rsidRPr="006538BE">
        <w:rPr>
          <w:rFonts w:ascii="Times New Roman" w:eastAsia="Times New Roman" w:hAnsi="Times New Roman" w:cs="Times New Roman"/>
          <w:sz w:val="23"/>
          <w:szCs w:val="23"/>
        </w:rPr>
        <w:t xml:space="preserve"> </w:t>
      </w:r>
      <w:r w:rsidR="0045090B" w:rsidRPr="006538BE">
        <w:rPr>
          <w:rFonts w:ascii="Times New Roman" w:eastAsia="Times New Roman" w:hAnsi="Times New Roman" w:cs="Times New Roman"/>
          <w:sz w:val="23"/>
          <w:szCs w:val="23"/>
        </w:rPr>
        <w:t>članu</w:t>
      </w:r>
      <w:r w:rsidRPr="006538BE">
        <w:rPr>
          <w:rFonts w:ascii="Times New Roman" w:eastAsia="Times New Roman" w:hAnsi="Times New Roman" w:cs="Times New Roman"/>
          <w:sz w:val="23"/>
          <w:szCs w:val="23"/>
        </w:rPr>
        <w:t xml:space="preserve"> 9. Zakona  o  PDV, </w:t>
      </w:r>
      <w:r w:rsidR="0045090B" w:rsidRPr="006538BE">
        <w:rPr>
          <w:rFonts w:ascii="Times New Roman" w:eastAsia="Times New Roman" w:hAnsi="Times New Roman" w:cs="Times New Roman"/>
          <w:sz w:val="23"/>
          <w:szCs w:val="23"/>
        </w:rPr>
        <w:t>tačnije</w:t>
      </w:r>
      <w:r w:rsidRPr="006538BE">
        <w:rPr>
          <w:rFonts w:ascii="Times New Roman" w:eastAsia="Times New Roman" w:hAnsi="Times New Roman" w:cs="Times New Roman"/>
          <w:sz w:val="23"/>
          <w:szCs w:val="23"/>
        </w:rPr>
        <w:t xml:space="preserve"> vrijednosti sljedećih vrsta</w:t>
      </w:r>
      <w:r w:rsidRPr="006538BE">
        <w:rPr>
          <w:rFonts w:ascii="Times New Roman" w:eastAsia="Times New Roman" w:hAnsi="Times New Roman" w:cs="Times New Roman"/>
          <w:spacing w:val="1"/>
          <w:sz w:val="23"/>
          <w:szCs w:val="23"/>
        </w:rPr>
        <w:t xml:space="preserve"> </w:t>
      </w:r>
      <w:r w:rsidRPr="006538BE">
        <w:rPr>
          <w:rFonts w:ascii="Times New Roman" w:eastAsia="Times New Roman" w:hAnsi="Times New Roman" w:cs="Times New Roman"/>
          <w:sz w:val="23"/>
          <w:szCs w:val="23"/>
        </w:rPr>
        <w:t>prometa:</w:t>
      </w:r>
    </w:p>
    <w:p w:rsidR="00FE2F35" w:rsidRPr="006538BE" w:rsidRDefault="0045090B" w:rsidP="00FE2F35">
      <w:pPr>
        <w:widowControl w:val="0"/>
        <w:numPr>
          <w:ilvl w:val="0"/>
          <w:numId w:val="2"/>
        </w:numPr>
        <w:tabs>
          <w:tab w:val="left" w:pos="1108"/>
        </w:tabs>
        <w:autoSpaceDE w:val="0"/>
        <w:autoSpaceDN w:val="0"/>
        <w:spacing w:after="0" w:line="242" w:lineRule="auto"/>
        <w:ind w:right="121" w:firstLine="700"/>
        <w:jc w:val="both"/>
        <w:rPr>
          <w:rFonts w:ascii="Times New Roman" w:eastAsia="Times New Roman" w:hAnsi="Times New Roman" w:cs="Times New Roman"/>
          <w:sz w:val="23"/>
        </w:rPr>
      </w:pPr>
      <w:r w:rsidRPr="006538BE">
        <w:rPr>
          <w:rFonts w:ascii="Times New Roman" w:eastAsia="Times New Roman" w:hAnsi="Times New Roman" w:cs="Times New Roman"/>
          <w:sz w:val="23"/>
        </w:rPr>
        <w:t>upotreba</w:t>
      </w:r>
      <w:r w:rsidR="00FE2F35" w:rsidRPr="006538BE">
        <w:rPr>
          <w:rFonts w:ascii="Times New Roman" w:eastAsia="Times New Roman" w:hAnsi="Times New Roman" w:cs="Times New Roman"/>
          <w:sz w:val="23"/>
        </w:rPr>
        <w:t xml:space="preserve"> dobara, koja čine dio poslovne imovine, za </w:t>
      </w:r>
      <w:r w:rsidRPr="006538BE">
        <w:rPr>
          <w:rFonts w:ascii="Times New Roman" w:eastAsia="Times New Roman" w:hAnsi="Times New Roman" w:cs="Times New Roman"/>
          <w:sz w:val="23"/>
        </w:rPr>
        <w:t>vanposlovnu upotrebu</w:t>
      </w:r>
      <w:r w:rsidR="00FE2F35" w:rsidRPr="006538BE">
        <w:rPr>
          <w:rFonts w:ascii="Times New Roman" w:eastAsia="Times New Roman" w:hAnsi="Times New Roman" w:cs="Times New Roman"/>
          <w:sz w:val="23"/>
        </w:rPr>
        <w:t xml:space="preserve"> </w:t>
      </w:r>
      <w:r w:rsidR="00BF1EAD" w:rsidRPr="006538BE">
        <w:rPr>
          <w:rFonts w:ascii="Times New Roman" w:eastAsia="Times New Roman" w:hAnsi="Times New Roman" w:cs="Times New Roman"/>
          <w:sz w:val="23"/>
        </w:rPr>
        <w:t>poreskog</w:t>
      </w:r>
      <w:r w:rsidR="00FE2F35" w:rsidRPr="006538BE">
        <w:rPr>
          <w:rFonts w:ascii="Times New Roman" w:eastAsia="Times New Roman" w:hAnsi="Times New Roman" w:cs="Times New Roman"/>
          <w:sz w:val="23"/>
        </w:rPr>
        <w:t xml:space="preserve"> obveznika, </w:t>
      </w:r>
      <w:r w:rsidR="00721485" w:rsidRPr="006538BE">
        <w:rPr>
          <w:rFonts w:ascii="Times New Roman" w:eastAsia="Times New Roman" w:hAnsi="Times New Roman" w:cs="Times New Roman"/>
          <w:sz w:val="23"/>
        </w:rPr>
        <w:t>zaposlenih</w:t>
      </w:r>
      <w:r w:rsidR="00FE2F35" w:rsidRPr="006538BE">
        <w:rPr>
          <w:rFonts w:ascii="Times New Roman" w:eastAsia="Times New Roman" w:hAnsi="Times New Roman" w:cs="Times New Roman"/>
          <w:sz w:val="23"/>
        </w:rPr>
        <w:t xml:space="preserve"> ili drugih osoba, kada je PDV na takva dobra moguće u potpunosti ili djelomično odbiti;</w:t>
      </w:r>
    </w:p>
    <w:p w:rsidR="00FE2F35" w:rsidRPr="006538BE" w:rsidRDefault="00FE2F35" w:rsidP="00FE2F35">
      <w:pPr>
        <w:widowControl w:val="0"/>
        <w:numPr>
          <w:ilvl w:val="0"/>
          <w:numId w:val="2"/>
        </w:numPr>
        <w:tabs>
          <w:tab w:val="left" w:pos="1102"/>
        </w:tabs>
        <w:autoSpaceDE w:val="0"/>
        <w:autoSpaceDN w:val="0"/>
        <w:spacing w:after="0" w:line="242" w:lineRule="auto"/>
        <w:ind w:right="120" w:firstLine="700"/>
        <w:jc w:val="both"/>
        <w:rPr>
          <w:rFonts w:ascii="Times New Roman" w:eastAsia="Times New Roman" w:hAnsi="Times New Roman" w:cs="Times New Roman"/>
          <w:sz w:val="23"/>
        </w:rPr>
      </w:pPr>
      <w:r w:rsidRPr="006538BE">
        <w:rPr>
          <w:rFonts w:ascii="Times New Roman" w:eastAsia="Times New Roman" w:hAnsi="Times New Roman" w:cs="Times New Roman"/>
          <w:sz w:val="23"/>
        </w:rPr>
        <w:t xml:space="preserve">pružanje usluga koje </w:t>
      </w:r>
      <w:r w:rsidR="00BF1EAD" w:rsidRPr="006538BE">
        <w:rPr>
          <w:rFonts w:ascii="Times New Roman" w:eastAsia="Times New Roman" w:hAnsi="Times New Roman" w:cs="Times New Roman"/>
          <w:sz w:val="23"/>
        </w:rPr>
        <w:t>poreski</w:t>
      </w:r>
      <w:r w:rsidRPr="006538BE">
        <w:rPr>
          <w:rFonts w:ascii="Times New Roman" w:eastAsia="Times New Roman" w:hAnsi="Times New Roman" w:cs="Times New Roman"/>
          <w:sz w:val="23"/>
        </w:rPr>
        <w:t xml:space="preserve"> obveznik izvrši bez naknade ili uz smanjenu naknadu u </w:t>
      </w:r>
      <w:r w:rsidR="0045090B" w:rsidRPr="006538BE">
        <w:rPr>
          <w:rFonts w:ascii="Times New Roman" w:eastAsia="Times New Roman" w:hAnsi="Times New Roman" w:cs="Times New Roman"/>
          <w:sz w:val="23"/>
        </w:rPr>
        <w:t>vanposlovne</w:t>
      </w:r>
      <w:r w:rsidRPr="006538BE">
        <w:rPr>
          <w:rFonts w:ascii="Times New Roman" w:eastAsia="Times New Roman" w:hAnsi="Times New Roman" w:cs="Times New Roman"/>
          <w:sz w:val="23"/>
        </w:rPr>
        <w:t xml:space="preserve"> svrhe osnivača, </w:t>
      </w:r>
      <w:r w:rsidR="00721485" w:rsidRPr="006538BE">
        <w:rPr>
          <w:rFonts w:ascii="Times New Roman" w:eastAsia="Times New Roman" w:hAnsi="Times New Roman" w:cs="Times New Roman"/>
          <w:sz w:val="23"/>
        </w:rPr>
        <w:t xml:space="preserve">zaposlenih </w:t>
      </w:r>
      <w:r w:rsidRPr="006538BE">
        <w:rPr>
          <w:rFonts w:ascii="Times New Roman" w:eastAsia="Times New Roman" w:hAnsi="Times New Roman" w:cs="Times New Roman"/>
          <w:sz w:val="23"/>
        </w:rPr>
        <w:t>i drugih osoba ili u svrhe koja koje nisu  povezane  sa  njegovim</w:t>
      </w:r>
      <w:r w:rsidRPr="006538BE">
        <w:rPr>
          <w:rFonts w:ascii="Times New Roman" w:eastAsia="Times New Roman" w:hAnsi="Times New Roman" w:cs="Times New Roman"/>
          <w:spacing w:val="-2"/>
          <w:sz w:val="23"/>
        </w:rPr>
        <w:t xml:space="preserve"> </w:t>
      </w:r>
      <w:r w:rsidRPr="006538BE">
        <w:rPr>
          <w:rFonts w:ascii="Times New Roman" w:eastAsia="Times New Roman" w:hAnsi="Times New Roman" w:cs="Times New Roman"/>
          <w:sz w:val="23"/>
        </w:rPr>
        <w:t>poslovanjem;</w:t>
      </w:r>
    </w:p>
    <w:p w:rsidR="00FE2F35" w:rsidRPr="006538BE" w:rsidRDefault="00FE2F35" w:rsidP="00FE2F35">
      <w:pPr>
        <w:widowControl w:val="0"/>
        <w:numPr>
          <w:ilvl w:val="0"/>
          <w:numId w:val="2"/>
        </w:numPr>
        <w:tabs>
          <w:tab w:val="left" w:pos="1098"/>
        </w:tabs>
        <w:autoSpaceDE w:val="0"/>
        <w:autoSpaceDN w:val="0"/>
        <w:spacing w:before="3" w:after="0" w:line="244" w:lineRule="auto"/>
        <w:ind w:right="121" w:firstLine="700"/>
        <w:jc w:val="both"/>
        <w:rPr>
          <w:rFonts w:ascii="Times New Roman" w:eastAsia="Times New Roman" w:hAnsi="Times New Roman" w:cs="Times New Roman"/>
          <w:sz w:val="23"/>
        </w:rPr>
      </w:pPr>
      <w:r w:rsidRPr="006538BE">
        <w:rPr>
          <w:rFonts w:ascii="Times New Roman" w:eastAsia="Times New Roman" w:hAnsi="Times New Roman" w:cs="Times New Roman"/>
          <w:sz w:val="23"/>
        </w:rPr>
        <w:t xml:space="preserve">pružanje usluga koje </w:t>
      </w:r>
      <w:r w:rsidR="00BF1EAD" w:rsidRPr="006538BE">
        <w:rPr>
          <w:rFonts w:ascii="Times New Roman" w:eastAsia="Times New Roman" w:hAnsi="Times New Roman" w:cs="Times New Roman"/>
          <w:sz w:val="23"/>
        </w:rPr>
        <w:t>poreski</w:t>
      </w:r>
      <w:r w:rsidRPr="006538BE">
        <w:rPr>
          <w:rFonts w:ascii="Times New Roman" w:eastAsia="Times New Roman" w:hAnsi="Times New Roman" w:cs="Times New Roman"/>
          <w:sz w:val="23"/>
        </w:rPr>
        <w:t xml:space="preserve"> obveznik vrši u svrhe njegovog poslovanja, kada PDV na takvu uslugu, da je pruža drugi </w:t>
      </w:r>
      <w:r w:rsidR="00BF1EAD" w:rsidRPr="006538BE">
        <w:rPr>
          <w:rFonts w:ascii="Times New Roman" w:eastAsia="Times New Roman" w:hAnsi="Times New Roman" w:cs="Times New Roman"/>
          <w:sz w:val="23"/>
        </w:rPr>
        <w:t>poreski</w:t>
      </w:r>
      <w:r w:rsidRPr="006538BE">
        <w:rPr>
          <w:rFonts w:ascii="Times New Roman" w:eastAsia="Times New Roman" w:hAnsi="Times New Roman" w:cs="Times New Roman"/>
          <w:sz w:val="23"/>
        </w:rPr>
        <w:t xml:space="preserve"> obveznik, ne bi bilo moguće u potpunosti</w:t>
      </w:r>
      <w:r w:rsidRPr="006538BE">
        <w:rPr>
          <w:rFonts w:ascii="Times New Roman" w:eastAsia="Times New Roman" w:hAnsi="Times New Roman" w:cs="Times New Roman"/>
          <w:spacing w:val="14"/>
          <w:sz w:val="23"/>
        </w:rPr>
        <w:t xml:space="preserve"> </w:t>
      </w:r>
      <w:r w:rsidRPr="006538BE">
        <w:rPr>
          <w:rFonts w:ascii="Times New Roman" w:eastAsia="Times New Roman" w:hAnsi="Times New Roman" w:cs="Times New Roman"/>
          <w:sz w:val="23"/>
        </w:rPr>
        <w:t>odbiti;</w:t>
      </w:r>
    </w:p>
    <w:p w:rsidR="00FE2F35" w:rsidRPr="006538BE" w:rsidRDefault="00FE2F35" w:rsidP="00FE2F35">
      <w:pPr>
        <w:widowControl w:val="0"/>
        <w:autoSpaceDE w:val="0"/>
        <w:autoSpaceDN w:val="0"/>
        <w:spacing w:after="0" w:line="261" w:lineRule="exact"/>
        <w:ind w:left="803"/>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Pored toga u polje 11 se unosi :</w:t>
      </w:r>
    </w:p>
    <w:p w:rsidR="00FE2F35" w:rsidRPr="006538BE" w:rsidRDefault="00FE2F35" w:rsidP="00FE2F35">
      <w:pPr>
        <w:widowControl w:val="0"/>
        <w:numPr>
          <w:ilvl w:val="0"/>
          <w:numId w:val="1"/>
        </w:numPr>
        <w:tabs>
          <w:tab w:val="left" w:pos="940"/>
        </w:tabs>
        <w:autoSpaceDE w:val="0"/>
        <w:autoSpaceDN w:val="0"/>
        <w:spacing w:before="4" w:after="0" w:line="240" w:lineRule="auto"/>
        <w:ind w:hanging="137"/>
        <w:rPr>
          <w:rFonts w:ascii="Times New Roman" w:eastAsia="Times New Roman" w:hAnsi="Times New Roman" w:cs="Times New Roman"/>
          <w:sz w:val="23"/>
        </w:rPr>
      </w:pPr>
      <w:r w:rsidRPr="006538BE">
        <w:rPr>
          <w:rFonts w:ascii="Times New Roman" w:eastAsia="Times New Roman" w:hAnsi="Times New Roman" w:cs="Times New Roman"/>
          <w:sz w:val="23"/>
        </w:rPr>
        <w:t>Vrijednost isporuka izvršenih EUFOR-u i štabu</w:t>
      </w:r>
      <w:r w:rsidRPr="006538BE">
        <w:rPr>
          <w:rFonts w:ascii="Times New Roman" w:eastAsia="Times New Roman" w:hAnsi="Times New Roman" w:cs="Times New Roman"/>
          <w:spacing w:val="7"/>
          <w:sz w:val="23"/>
        </w:rPr>
        <w:t xml:space="preserve"> </w:t>
      </w:r>
      <w:r w:rsidRPr="006538BE">
        <w:rPr>
          <w:rFonts w:ascii="Times New Roman" w:eastAsia="Times New Roman" w:hAnsi="Times New Roman" w:cs="Times New Roman"/>
          <w:sz w:val="23"/>
        </w:rPr>
        <w:t>NATO;</w:t>
      </w:r>
    </w:p>
    <w:p w:rsidR="00FE2F35" w:rsidRPr="006538BE" w:rsidRDefault="00FE2F35" w:rsidP="00FE2F35">
      <w:pPr>
        <w:widowControl w:val="0"/>
        <w:numPr>
          <w:ilvl w:val="0"/>
          <w:numId w:val="1"/>
        </w:numPr>
        <w:tabs>
          <w:tab w:val="left" w:pos="940"/>
        </w:tabs>
        <w:autoSpaceDE w:val="0"/>
        <w:autoSpaceDN w:val="0"/>
        <w:spacing w:before="4" w:after="0" w:line="240" w:lineRule="auto"/>
        <w:ind w:hanging="137"/>
        <w:rPr>
          <w:rFonts w:ascii="Times New Roman" w:eastAsia="Times New Roman" w:hAnsi="Times New Roman" w:cs="Times New Roman"/>
          <w:sz w:val="23"/>
        </w:rPr>
      </w:pPr>
      <w:r w:rsidRPr="006538BE">
        <w:rPr>
          <w:rFonts w:ascii="Times New Roman" w:eastAsia="Times New Roman" w:hAnsi="Times New Roman" w:cs="Times New Roman"/>
          <w:sz w:val="23"/>
        </w:rPr>
        <w:t>Vrijednost usluga prilikom</w:t>
      </w:r>
      <w:r w:rsidRPr="006538BE">
        <w:rPr>
          <w:rFonts w:ascii="Times New Roman" w:eastAsia="Times New Roman" w:hAnsi="Times New Roman" w:cs="Times New Roman"/>
          <w:spacing w:val="-2"/>
          <w:sz w:val="23"/>
        </w:rPr>
        <w:t xml:space="preserve"> </w:t>
      </w:r>
      <w:r w:rsidRPr="006538BE">
        <w:rPr>
          <w:rFonts w:ascii="Times New Roman" w:eastAsia="Times New Roman" w:hAnsi="Times New Roman" w:cs="Times New Roman"/>
          <w:sz w:val="23"/>
        </w:rPr>
        <w:t>uvoza;</w:t>
      </w:r>
    </w:p>
    <w:p w:rsidR="00E07481" w:rsidRPr="006538BE" w:rsidRDefault="00E07481" w:rsidP="00FE2F35">
      <w:pPr>
        <w:widowControl w:val="0"/>
        <w:numPr>
          <w:ilvl w:val="0"/>
          <w:numId w:val="1"/>
        </w:numPr>
        <w:tabs>
          <w:tab w:val="left" w:pos="940"/>
        </w:tabs>
        <w:autoSpaceDE w:val="0"/>
        <w:autoSpaceDN w:val="0"/>
        <w:spacing w:before="4" w:after="0" w:line="240" w:lineRule="auto"/>
        <w:ind w:hanging="137"/>
        <w:rPr>
          <w:rFonts w:ascii="Times New Roman" w:eastAsia="Times New Roman" w:hAnsi="Times New Roman" w:cs="Times New Roman"/>
          <w:sz w:val="23"/>
        </w:rPr>
      </w:pPr>
      <w:r w:rsidRPr="006538BE">
        <w:rPr>
          <w:rFonts w:ascii="Times New Roman" w:eastAsia="Times New Roman" w:hAnsi="Times New Roman" w:cs="Times New Roman"/>
          <w:sz w:val="23"/>
        </w:rPr>
        <w:t xml:space="preserve">Iznos osnovice za obračun PDV sadržane u </w:t>
      </w:r>
      <w:r w:rsidRPr="006538BE">
        <w:rPr>
          <w:rFonts w:ascii="Times New Roman" w:eastAsia="Times New Roman" w:hAnsi="Times New Roman" w:cs="Times New Roman"/>
          <w:sz w:val="23"/>
          <w:szCs w:val="23"/>
        </w:rPr>
        <w:t>avansnim fakturama,</w:t>
      </w:r>
    </w:p>
    <w:p w:rsidR="00E07481" w:rsidRPr="006538BE" w:rsidRDefault="00E07481" w:rsidP="00FE2F35">
      <w:pPr>
        <w:widowControl w:val="0"/>
        <w:numPr>
          <w:ilvl w:val="0"/>
          <w:numId w:val="1"/>
        </w:numPr>
        <w:tabs>
          <w:tab w:val="left" w:pos="940"/>
        </w:tabs>
        <w:autoSpaceDE w:val="0"/>
        <w:autoSpaceDN w:val="0"/>
        <w:spacing w:before="4" w:after="0" w:line="240" w:lineRule="auto"/>
        <w:ind w:hanging="137"/>
        <w:rPr>
          <w:rFonts w:ascii="Times New Roman" w:eastAsia="Times New Roman" w:hAnsi="Times New Roman" w:cs="Times New Roman"/>
          <w:sz w:val="23"/>
        </w:rPr>
      </w:pPr>
      <w:r w:rsidRPr="006538BE">
        <w:rPr>
          <w:rFonts w:ascii="Times New Roman" w:eastAsia="Times New Roman" w:hAnsi="Times New Roman" w:cs="Times New Roman"/>
          <w:sz w:val="23"/>
        </w:rPr>
        <w:t>Vrijednost isporuka i izvršenih usluga za koje je mjesto prometa izvan BiH (re</w:t>
      </w:r>
      <w:r w:rsidR="00DB455F" w:rsidRPr="006538BE">
        <w:rPr>
          <w:rFonts w:ascii="Times New Roman" w:eastAsia="Times New Roman" w:hAnsi="Times New Roman" w:cs="Times New Roman"/>
          <w:sz w:val="23"/>
        </w:rPr>
        <w:t>e</w:t>
      </w:r>
      <w:r w:rsidRPr="006538BE">
        <w:rPr>
          <w:rFonts w:ascii="Times New Roman" w:eastAsia="Times New Roman" w:hAnsi="Times New Roman" w:cs="Times New Roman"/>
          <w:sz w:val="23"/>
        </w:rPr>
        <w:t>xport, usluge izvršene i za koje je shodno članu 15. Zakona mjesto prometa izvan BiH)</w:t>
      </w:r>
    </w:p>
    <w:p w:rsidR="00FE2F35" w:rsidRPr="006538BE" w:rsidRDefault="00FE2F35" w:rsidP="00FE2F35">
      <w:pPr>
        <w:widowControl w:val="0"/>
        <w:numPr>
          <w:ilvl w:val="0"/>
          <w:numId w:val="1"/>
        </w:numPr>
        <w:tabs>
          <w:tab w:val="left" w:pos="940"/>
        </w:tabs>
        <w:autoSpaceDE w:val="0"/>
        <w:autoSpaceDN w:val="0"/>
        <w:spacing w:before="3" w:after="0" w:line="240" w:lineRule="auto"/>
        <w:ind w:hanging="137"/>
        <w:rPr>
          <w:rFonts w:ascii="Times New Roman" w:eastAsia="Times New Roman" w:hAnsi="Times New Roman" w:cs="Times New Roman"/>
          <w:sz w:val="23"/>
        </w:rPr>
        <w:sectPr w:rsidR="00FE2F35" w:rsidRPr="006538BE" w:rsidSect="00066337">
          <w:pgSz w:w="11910" w:h="16840"/>
          <w:pgMar w:top="1600" w:right="980" w:bottom="280" w:left="1000" w:header="720" w:footer="720" w:gutter="0"/>
          <w:cols w:space="720"/>
        </w:sectPr>
      </w:pPr>
      <w:r w:rsidRPr="006538BE">
        <w:rPr>
          <w:rFonts w:ascii="Times New Roman" w:eastAsia="Times New Roman" w:hAnsi="Times New Roman" w:cs="Times New Roman"/>
          <w:sz w:val="23"/>
        </w:rPr>
        <w:t xml:space="preserve">Te promet dobara i usluga </w:t>
      </w:r>
      <w:r w:rsidR="00765751" w:rsidRPr="006538BE">
        <w:rPr>
          <w:rFonts w:ascii="Times New Roman" w:eastAsia="Times New Roman" w:hAnsi="Times New Roman" w:cs="Times New Roman"/>
          <w:sz w:val="23"/>
        </w:rPr>
        <w:t>regulisanih</w:t>
      </w:r>
      <w:r w:rsidRPr="006538BE">
        <w:rPr>
          <w:rFonts w:ascii="Times New Roman" w:eastAsia="Times New Roman" w:hAnsi="Times New Roman" w:cs="Times New Roman"/>
          <w:sz w:val="23"/>
        </w:rPr>
        <w:t xml:space="preserve"> član</w:t>
      </w:r>
      <w:r w:rsidR="0045090B" w:rsidRPr="006538BE">
        <w:rPr>
          <w:rFonts w:ascii="Times New Roman" w:eastAsia="Times New Roman" w:hAnsi="Times New Roman" w:cs="Times New Roman"/>
          <w:sz w:val="23"/>
        </w:rPr>
        <w:t>ovima</w:t>
      </w:r>
      <w:r w:rsidRPr="006538BE">
        <w:rPr>
          <w:rFonts w:ascii="Times New Roman" w:eastAsia="Times New Roman" w:hAnsi="Times New Roman" w:cs="Times New Roman"/>
          <w:sz w:val="23"/>
        </w:rPr>
        <w:t xml:space="preserve"> 7., 8., 28., 29. i 30. Zakona o</w:t>
      </w:r>
      <w:r w:rsidRPr="006538BE">
        <w:rPr>
          <w:rFonts w:ascii="Times New Roman" w:eastAsia="Times New Roman" w:hAnsi="Times New Roman" w:cs="Times New Roman"/>
          <w:spacing w:val="33"/>
          <w:sz w:val="23"/>
        </w:rPr>
        <w:t xml:space="preserve"> </w:t>
      </w:r>
      <w:r w:rsidRPr="006538BE">
        <w:rPr>
          <w:rFonts w:ascii="Times New Roman" w:eastAsia="Times New Roman" w:hAnsi="Times New Roman" w:cs="Times New Roman"/>
          <w:sz w:val="23"/>
        </w:rPr>
        <w:t>PDV-u</w:t>
      </w:r>
      <w:r w:rsidR="00584BB4" w:rsidRPr="006538BE">
        <w:rPr>
          <w:rFonts w:ascii="Times New Roman" w:eastAsia="Times New Roman" w:hAnsi="Times New Roman" w:cs="Times New Roman"/>
          <w:sz w:val="23"/>
        </w:rPr>
        <w:t>.</w:t>
      </w:r>
    </w:p>
    <w:p w:rsidR="00FE2F35" w:rsidRPr="006538BE" w:rsidRDefault="00FE2F35" w:rsidP="00FE2F35">
      <w:pPr>
        <w:widowControl w:val="0"/>
        <w:autoSpaceDE w:val="0"/>
        <w:autoSpaceDN w:val="0"/>
        <w:spacing w:before="8" w:after="0" w:line="240" w:lineRule="auto"/>
        <w:rPr>
          <w:rFonts w:ascii="Times New Roman" w:eastAsia="Times New Roman" w:hAnsi="Times New Roman" w:cs="Times New Roman"/>
          <w:sz w:val="10"/>
          <w:szCs w:val="23"/>
        </w:rPr>
      </w:pPr>
    </w:p>
    <w:p w:rsidR="00FE2F35" w:rsidRPr="006538BE" w:rsidRDefault="00FE2F35" w:rsidP="00FE2F35">
      <w:pPr>
        <w:widowControl w:val="0"/>
        <w:autoSpaceDE w:val="0"/>
        <w:autoSpaceDN w:val="0"/>
        <w:spacing w:before="94" w:after="0" w:line="244" w:lineRule="auto"/>
        <w:ind w:left="102" w:right="120"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Potrebno je obratiti pažnju da se vrijednosti u ovom polju iskazuju bez PDV-a, te da se u ovo polje ne upisuju vrijednosti iz polja 12 i 13.</w:t>
      </w:r>
    </w:p>
    <w:p w:rsidR="00FE2F35" w:rsidRPr="006538BE" w:rsidRDefault="00FE2F35" w:rsidP="00FE2F35">
      <w:pPr>
        <w:widowControl w:val="0"/>
        <w:autoSpaceDE w:val="0"/>
        <w:autoSpaceDN w:val="0"/>
        <w:spacing w:before="1" w:after="0" w:line="240" w:lineRule="auto"/>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after="0" w:line="244"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12</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 xml:space="preserve">Upisuje se vrijednost izvoza, za dati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period, koja je oporezovana „nultom stopom“ </w:t>
      </w:r>
      <w:r w:rsidR="0045090B" w:rsidRPr="006538BE">
        <w:rPr>
          <w:rFonts w:ascii="Times New Roman" w:eastAsia="Times New Roman" w:hAnsi="Times New Roman" w:cs="Times New Roman"/>
          <w:sz w:val="23"/>
          <w:szCs w:val="23"/>
        </w:rPr>
        <w:t>shodno</w:t>
      </w:r>
      <w:r w:rsidRPr="006538BE">
        <w:rPr>
          <w:rFonts w:ascii="Times New Roman" w:eastAsia="Times New Roman" w:hAnsi="Times New Roman" w:cs="Times New Roman"/>
          <w:sz w:val="23"/>
          <w:szCs w:val="23"/>
        </w:rPr>
        <w:t xml:space="preserve"> </w:t>
      </w:r>
      <w:r w:rsidR="0045090B" w:rsidRPr="006538BE">
        <w:rPr>
          <w:rFonts w:ascii="Times New Roman" w:eastAsia="Times New Roman" w:hAnsi="Times New Roman" w:cs="Times New Roman"/>
          <w:sz w:val="23"/>
          <w:szCs w:val="23"/>
        </w:rPr>
        <w:t>članu</w:t>
      </w:r>
      <w:r w:rsidRPr="006538BE">
        <w:rPr>
          <w:rFonts w:ascii="Times New Roman" w:eastAsia="Times New Roman" w:hAnsi="Times New Roman" w:cs="Times New Roman"/>
          <w:sz w:val="23"/>
          <w:szCs w:val="23"/>
        </w:rPr>
        <w:t xml:space="preserve"> 27</w:t>
      </w:r>
      <w:r w:rsidR="00765751"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Zakona o PDV-u osim usluga povezanih sa uvozom dobara u BiH.</w:t>
      </w:r>
    </w:p>
    <w:p w:rsidR="00FE2F35" w:rsidRPr="006538BE" w:rsidRDefault="00FE2F35" w:rsidP="00FE2F35">
      <w:pPr>
        <w:widowControl w:val="0"/>
        <w:autoSpaceDE w:val="0"/>
        <w:autoSpaceDN w:val="0"/>
        <w:spacing w:after="0" w:line="261" w:lineRule="exact"/>
        <w:ind w:left="803"/>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Preciznije u ovo polje se upisuje:</w:t>
      </w:r>
    </w:p>
    <w:p w:rsidR="00FE2F35" w:rsidRPr="006538BE" w:rsidRDefault="00FE2F35" w:rsidP="00FE2F35">
      <w:pPr>
        <w:widowControl w:val="0"/>
        <w:autoSpaceDE w:val="0"/>
        <w:autoSpaceDN w:val="0"/>
        <w:spacing w:before="4" w:after="0" w:line="240" w:lineRule="auto"/>
        <w:ind w:left="803"/>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-statistička vrijednost izvoza iz polja 46 carinske prijave</w:t>
      </w:r>
      <w:r w:rsidR="00CE147B" w:rsidRPr="006538BE">
        <w:rPr>
          <w:rFonts w:ascii="Times New Roman" w:eastAsia="Times New Roman" w:hAnsi="Times New Roman" w:cs="Times New Roman"/>
          <w:sz w:val="23"/>
          <w:szCs w:val="23"/>
        </w:rPr>
        <w:t xml:space="preserve"> za trajni izvoz EXA </w:t>
      </w:r>
    </w:p>
    <w:p w:rsidR="00FE2F35" w:rsidRPr="006538BE" w:rsidRDefault="00FE2F35" w:rsidP="00FE2F35">
      <w:pPr>
        <w:widowControl w:val="0"/>
        <w:autoSpaceDE w:val="0"/>
        <w:autoSpaceDN w:val="0"/>
        <w:spacing w:before="4" w:after="0" w:line="242" w:lineRule="auto"/>
        <w:ind w:left="102" w:right="119"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-fakturi</w:t>
      </w:r>
      <w:r w:rsidR="00765751" w:rsidRPr="006538BE">
        <w:rPr>
          <w:rFonts w:ascii="Times New Roman" w:eastAsia="Times New Roman" w:hAnsi="Times New Roman" w:cs="Times New Roman"/>
          <w:sz w:val="23"/>
          <w:szCs w:val="23"/>
        </w:rPr>
        <w:t>sana</w:t>
      </w:r>
      <w:r w:rsidRPr="006538BE">
        <w:rPr>
          <w:rFonts w:ascii="Times New Roman" w:eastAsia="Times New Roman" w:hAnsi="Times New Roman" w:cs="Times New Roman"/>
          <w:sz w:val="23"/>
          <w:szCs w:val="23"/>
        </w:rPr>
        <w:t xml:space="preserve"> vrijednost iz polja 22 izvozne carinske prijave </w:t>
      </w:r>
      <w:r w:rsidR="00CE147B" w:rsidRPr="006538BE">
        <w:rPr>
          <w:rFonts w:ascii="Times New Roman" w:eastAsia="Times New Roman" w:hAnsi="Times New Roman" w:cs="Times New Roman"/>
          <w:sz w:val="23"/>
          <w:szCs w:val="23"/>
        </w:rPr>
        <w:t xml:space="preserve">EXC </w:t>
      </w:r>
      <w:r w:rsidRPr="006538BE">
        <w:rPr>
          <w:rFonts w:ascii="Times New Roman" w:eastAsia="Times New Roman" w:hAnsi="Times New Roman" w:cs="Times New Roman"/>
          <w:sz w:val="23"/>
          <w:szCs w:val="23"/>
        </w:rPr>
        <w:t xml:space="preserve">kojom se razdužuje carinski postupak </w:t>
      </w:r>
      <w:r w:rsidR="00765751" w:rsidRPr="006538BE">
        <w:rPr>
          <w:rFonts w:ascii="Times New Roman" w:eastAsia="Times New Roman" w:hAnsi="Times New Roman" w:cs="Times New Roman"/>
          <w:sz w:val="23"/>
          <w:szCs w:val="23"/>
        </w:rPr>
        <w:t>unutrašnje</w:t>
      </w:r>
      <w:r w:rsidRPr="006538BE">
        <w:rPr>
          <w:rFonts w:ascii="Times New Roman" w:eastAsia="Times New Roman" w:hAnsi="Times New Roman" w:cs="Times New Roman"/>
          <w:sz w:val="23"/>
          <w:szCs w:val="23"/>
        </w:rPr>
        <w:t xml:space="preserve"> obrade po osnovi lonh poslova, pod </w:t>
      </w:r>
      <w:r w:rsidR="00765751" w:rsidRPr="006538BE">
        <w:rPr>
          <w:rFonts w:ascii="Times New Roman" w:eastAsia="Times New Roman" w:hAnsi="Times New Roman" w:cs="Times New Roman"/>
          <w:sz w:val="23"/>
          <w:szCs w:val="23"/>
        </w:rPr>
        <w:t>uslovom</w:t>
      </w:r>
      <w:r w:rsidRPr="006538BE">
        <w:rPr>
          <w:rFonts w:ascii="Times New Roman" w:eastAsia="Times New Roman" w:hAnsi="Times New Roman" w:cs="Times New Roman"/>
          <w:sz w:val="23"/>
          <w:szCs w:val="23"/>
        </w:rPr>
        <w:t xml:space="preserve"> da tu vrijednost čini samo vrijednost usluge i domaćeg ugrađenog mater</w:t>
      </w:r>
      <w:r w:rsidR="00765751" w:rsidRPr="006538BE">
        <w:rPr>
          <w:rFonts w:ascii="Times New Roman" w:eastAsia="Times New Roman" w:hAnsi="Times New Roman" w:cs="Times New Roman"/>
          <w:sz w:val="23"/>
          <w:szCs w:val="23"/>
        </w:rPr>
        <w:t>ijala, a koji poda</w:t>
      </w:r>
      <w:r w:rsidRPr="006538BE">
        <w:rPr>
          <w:rFonts w:ascii="Times New Roman" w:eastAsia="Times New Roman" w:hAnsi="Times New Roman" w:cs="Times New Roman"/>
          <w:sz w:val="23"/>
          <w:szCs w:val="23"/>
        </w:rPr>
        <w:t xml:space="preserve">ci moraju biti vidljivi iz računa koja je prilog te prijave. Dokaz da se radi o odobrenju o </w:t>
      </w:r>
      <w:r w:rsidR="00765751" w:rsidRPr="006538BE">
        <w:rPr>
          <w:rFonts w:ascii="Times New Roman" w:eastAsia="Times New Roman" w:hAnsi="Times New Roman" w:cs="Times New Roman"/>
          <w:sz w:val="23"/>
          <w:szCs w:val="23"/>
        </w:rPr>
        <w:t>unutrašnjoj</w:t>
      </w:r>
      <w:r w:rsidRPr="006538BE">
        <w:rPr>
          <w:rFonts w:ascii="Times New Roman" w:eastAsia="Times New Roman" w:hAnsi="Times New Roman" w:cs="Times New Roman"/>
          <w:sz w:val="23"/>
          <w:szCs w:val="23"/>
        </w:rPr>
        <w:t xml:space="preserve"> obradi po osnovi lohn poslova je šifra 30.2 iz t</w:t>
      </w:r>
      <w:r w:rsidR="00765751" w:rsidRPr="006538BE">
        <w:rPr>
          <w:rFonts w:ascii="Times New Roman" w:eastAsia="Times New Roman" w:hAnsi="Times New Roman" w:cs="Times New Roman"/>
          <w:sz w:val="23"/>
          <w:szCs w:val="23"/>
        </w:rPr>
        <w:t>a</w:t>
      </w:r>
      <w:r w:rsidRPr="006538BE">
        <w:rPr>
          <w:rFonts w:ascii="Times New Roman" w:eastAsia="Times New Roman" w:hAnsi="Times New Roman" w:cs="Times New Roman"/>
          <w:sz w:val="23"/>
          <w:szCs w:val="23"/>
        </w:rPr>
        <w:t>čke 10 Odobrenja o</w:t>
      </w:r>
      <w:r w:rsidR="00765751" w:rsidRPr="006538BE">
        <w:rPr>
          <w:rFonts w:ascii="Times New Roman" w:eastAsia="Times New Roman" w:hAnsi="Times New Roman" w:cs="Times New Roman"/>
          <w:sz w:val="23"/>
          <w:szCs w:val="23"/>
        </w:rPr>
        <w:t xml:space="preserve"> unutrašnjoj</w:t>
      </w:r>
      <w:r w:rsidRPr="006538BE">
        <w:rPr>
          <w:rFonts w:ascii="Times New Roman" w:eastAsia="Times New Roman" w:hAnsi="Times New Roman" w:cs="Times New Roman"/>
          <w:spacing w:val="1"/>
          <w:sz w:val="23"/>
          <w:szCs w:val="23"/>
        </w:rPr>
        <w:t xml:space="preserve"> </w:t>
      </w:r>
      <w:r w:rsidRPr="006538BE">
        <w:rPr>
          <w:rFonts w:ascii="Times New Roman" w:eastAsia="Times New Roman" w:hAnsi="Times New Roman" w:cs="Times New Roman"/>
          <w:sz w:val="23"/>
          <w:szCs w:val="23"/>
        </w:rPr>
        <w:t>obradi.</w:t>
      </w:r>
    </w:p>
    <w:p w:rsidR="00FE2F35" w:rsidRPr="006538BE" w:rsidRDefault="00FE2F35" w:rsidP="00FE2F35">
      <w:pPr>
        <w:widowControl w:val="0"/>
        <w:autoSpaceDE w:val="0"/>
        <w:autoSpaceDN w:val="0"/>
        <w:spacing w:before="6" w:after="0" w:line="244" w:lineRule="auto"/>
        <w:ind w:left="102" w:right="119" w:firstLine="700"/>
        <w:jc w:val="both"/>
        <w:rPr>
          <w:rFonts w:ascii="Times New Roman" w:eastAsia="Times New Roman" w:hAnsi="Times New Roman" w:cs="Times New Roman"/>
          <w:b/>
          <w:sz w:val="23"/>
        </w:rPr>
      </w:pPr>
      <w:r w:rsidRPr="006538BE">
        <w:rPr>
          <w:rFonts w:ascii="Times New Roman" w:eastAsia="Times New Roman" w:hAnsi="Times New Roman" w:cs="Times New Roman"/>
          <w:sz w:val="23"/>
        </w:rPr>
        <w:t>-</w:t>
      </w:r>
      <w:r w:rsidRPr="006538BE">
        <w:rPr>
          <w:rFonts w:ascii="Times New Roman" w:eastAsia="Times New Roman" w:hAnsi="Times New Roman" w:cs="Times New Roman"/>
          <w:b/>
          <w:sz w:val="23"/>
        </w:rPr>
        <w:t xml:space="preserve">vrijednost usluge i domaćeg ugrađenog materijala </w:t>
      </w:r>
      <w:r w:rsidRPr="006538BE">
        <w:rPr>
          <w:rFonts w:ascii="Times New Roman" w:eastAsia="Times New Roman" w:hAnsi="Times New Roman" w:cs="Times New Roman"/>
          <w:sz w:val="23"/>
        </w:rPr>
        <w:t xml:space="preserve">iz računa priložene carinskoj prijavi </w:t>
      </w:r>
      <w:r w:rsidR="00CE147B" w:rsidRPr="006538BE">
        <w:rPr>
          <w:rFonts w:ascii="Times New Roman" w:eastAsia="Times New Roman" w:hAnsi="Times New Roman" w:cs="Times New Roman"/>
          <w:sz w:val="23"/>
          <w:szCs w:val="23"/>
        </w:rPr>
        <w:t>EXC</w:t>
      </w:r>
      <w:r w:rsidR="00CE147B" w:rsidRPr="006538BE">
        <w:rPr>
          <w:rFonts w:ascii="Times New Roman" w:eastAsia="Times New Roman" w:hAnsi="Times New Roman" w:cs="Times New Roman"/>
          <w:sz w:val="23"/>
        </w:rPr>
        <w:t xml:space="preserve"> </w:t>
      </w:r>
      <w:r w:rsidRPr="006538BE">
        <w:rPr>
          <w:rFonts w:ascii="Times New Roman" w:eastAsia="Times New Roman" w:hAnsi="Times New Roman" w:cs="Times New Roman"/>
          <w:sz w:val="23"/>
        </w:rPr>
        <w:t xml:space="preserve">kod ostalih odobrenja </w:t>
      </w:r>
      <w:r w:rsidR="00E41602" w:rsidRPr="006538BE">
        <w:rPr>
          <w:rFonts w:ascii="Times New Roman" w:eastAsia="Times New Roman" w:hAnsi="Times New Roman" w:cs="Times New Roman"/>
          <w:sz w:val="23"/>
        </w:rPr>
        <w:t>unutrašnjeg</w:t>
      </w:r>
      <w:r w:rsidRPr="006538BE">
        <w:rPr>
          <w:rFonts w:ascii="Times New Roman" w:eastAsia="Times New Roman" w:hAnsi="Times New Roman" w:cs="Times New Roman"/>
          <w:sz w:val="23"/>
        </w:rPr>
        <w:t xml:space="preserve"> obrade pod </w:t>
      </w:r>
      <w:r w:rsidR="00E41602" w:rsidRPr="006538BE">
        <w:rPr>
          <w:rFonts w:ascii="Times New Roman" w:eastAsia="Times New Roman" w:hAnsi="Times New Roman" w:cs="Times New Roman"/>
          <w:sz w:val="23"/>
        </w:rPr>
        <w:t>uslovom</w:t>
      </w:r>
      <w:r w:rsidRPr="006538BE">
        <w:rPr>
          <w:rFonts w:ascii="Times New Roman" w:eastAsia="Times New Roman" w:hAnsi="Times New Roman" w:cs="Times New Roman"/>
          <w:sz w:val="23"/>
        </w:rPr>
        <w:t xml:space="preserve"> da su </w:t>
      </w:r>
      <w:r w:rsidRPr="006538BE">
        <w:rPr>
          <w:rFonts w:ascii="Times New Roman" w:eastAsia="Times New Roman" w:hAnsi="Times New Roman" w:cs="Times New Roman"/>
          <w:b/>
          <w:sz w:val="23"/>
        </w:rPr>
        <w:t xml:space="preserve">u računu </w:t>
      </w:r>
      <w:r w:rsidR="00E41602" w:rsidRPr="006538BE">
        <w:rPr>
          <w:rFonts w:ascii="Times New Roman" w:eastAsia="Times New Roman" w:hAnsi="Times New Roman" w:cs="Times New Roman"/>
          <w:sz w:val="23"/>
        </w:rPr>
        <w:t>(izdato</w:t>
      </w:r>
      <w:r w:rsidRPr="006538BE">
        <w:rPr>
          <w:rFonts w:ascii="Times New Roman" w:eastAsia="Times New Roman" w:hAnsi="Times New Roman" w:cs="Times New Roman"/>
          <w:sz w:val="23"/>
        </w:rPr>
        <w:t xml:space="preserve"> od osobe koj</w:t>
      </w:r>
      <w:r w:rsidR="00E41602" w:rsidRPr="006538BE">
        <w:rPr>
          <w:rFonts w:ascii="Times New Roman" w:eastAsia="Times New Roman" w:hAnsi="Times New Roman" w:cs="Times New Roman"/>
          <w:sz w:val="23"/>
        </w:rPr>
        <w:t>a</w:t>
      </w:r>
      <w:r w:rsidRPr="006538BE">
        <w:rPr>
          <w:rFonts w:ascii="Times New Roman" w:eastAsia="Times New Roman" w:hAnsi="Times New Roman" w:cs="Times New Roman"/>
          <w:sz w:val="23"/>
        </w:rPr>
        <w:t xml:space="preserve"> je izvršil</w:t>
      </w:r>
      <w:r w:rsidR="00E41602" w:rsidRPr="006538BE">
        <w:rPr>
          <w:rFonts w:ascii="Times New Roman" w:eastAsia="Times New Roman" w:hAnsi="Times New Roman" w:cs="Times New Roman"/>
          <w:sz w:val="23"/>
        </w:rPr>
        <w:t>a</w:t>
      </w:r>
      <w:r w:rsidRPr="006538BE">
        <w:rPr>
          <w:rFonts w:ascii="Times New Roman" w:eastAsia="Times New Roman" w:hAnsi="Times New Roman" w:cs="Times New Roman"/>
          <w:sz w:val="23"/>
        </w:rPr>
        <w:t xml:space="preserve"> usluge na dobrima koja su uve</w:t>
      </w:r>
      <w:r w:rsidR="00582FF3" w:rsidRPr="006538BE">
        <w:rPr>
          <w:rFonts w:ascii="Times New Roman" w:eastAsia="Times New Roman" w:hAnsi="Times New Roman" w:cs="Times New Roman"/>
          <w:sz w:val="23"/>
        </w:rPr>
        <w:t xml:space="preserve">zena u BiH i izvezena od istih </w:t>
      </w:r>
      <w:r w:rsidRPr="006538BE">
        <w:rPr>
          <w:rFonts w:ascii="Times New Roman" w:eastAsia="Times New Roman" w:hAnsi="Times New Roman" w:cs="Times New Roman"/>
          <w:sz w:val="23"/>
        </w:rPr>
        <w:t xml:space="preserve">osoba, osobi koja nema sjedište u BiH) koja je u prilogu carinske prijave </w:t>
      </w:r>
      <w:r w:rsidR="00CE147B" w:rsidRPr="006538BE">
        <w:rPr>
          <w:rFonts w:ascii="Times New Roman" w:eastAsia="Times New Roman" w:hAnsi="Times New Roman" w:cs="Times New Roman"/>
          <w:sz w:val="23"/>
          <w:szCs w:val="23"/>
        </w:rPr>
        <w:t>EXC</w:t>
      </w:r>
      <w:r w:rsidR="00CE147B" w:rsidRPr="006538BE">
        <w:rPr>
          <w:rFonts w:ascii="Times New Roman" w:eastAsia="Times New Roman" w:hAnsi="Times New Roman" w:cs="Times New Roman"/>
          <w:sz w:val="23"/>
        </w:rPr>
        <w:t xml:space="preserve"> </w:t>
      </w:r>
      <w:r w:rsidRPr="006538BE">
        <w:rPr>
          <w:rFonts w:ascii="Times New Roman" w:eastAsia="Times New Roman" w:hAnsi="Times New Roman" w:cs="Times New Roman"/>
          <w:b/>
          <w:sz w:val="23"/>
        </w:rPr>
        <w:t xml:space="preserve">posebno iskazane vrijednosti uvezene robe radi </w:t>
      </w:r>
      <w:r w:rsidR="00E41602" w:rsidRPr="006538BE">
        <w:rPr>
          <w:rFonts w:ascii="Times New Roman" w:eastAsia="Times New Roman" w:hAnsi="Times New Roman" w:cs="Times New Roman"/>
          <w:b/>
          <w:sz w:val="23"/>
        </w:rPr>
        <w:t>unutrašnje</w:t>
      </w:r>
      <w:r w:rsidRPr="006538BE">
        <w:rPr>
          <w:rFonts w:ascii="Times New Roman" w:eastAsia="Times New Roman" w:hAnsi="Times New Roman" w:cs="Times New Roman"/>
          <w:b/>
          <w:sz w:val="23"/>
        </w:rPr>
        <w:t xml:space="preserve"> obrade na d</w:t>
      </w:r>
      <w:r w:rsidR="00CE147B" w:rsidRPr="006538BE">
        <w:rPr>
          <w:rFonts w:ascii="Times New Roman" w:eastAsia="Times New Roman" w:hAnsi="Times New Roman" w:cs="Times New Roman"/>
          <w:b/>
          <w:sz w:val="23"/>
        </w:rPr>
        <w:t xml:space="preserve">an </w:t>
      </w:r>
      <w:r w:rsidR="00E41602" w:rsidRPr="006538BE">
        <w:rPr>
          <w:rFonts w:ascii="Times New Roman" w:eastAsia="Times New Roman" w:hAnsi="Times New Roman" w:cs="Times New Roman"/>
          <w:b/>
          <w:sz w:val="23"/>
        </w:rPr>
        <w:t xml:space="preserve">prihvatanja </w:t>
      </w:r>
      <w:r w:rsidR="00CE147B" w:rsidRPr="006538BE">
        <w:rPr>
          <w:rFonts w:ascii="Times New Roman" w:eastAsia="Times New Roman" w:hAnsi="Times New Roman" w:cs="Times New Roman"/>
          <w:b/>
          <w:sz w:val="23"/>
        </w:rPr>
        <w:t>carinske prijave za unut</w:t>
      </w:r>
      <w:r w:rsidR="00AE5966" w:rsidRPr="006538BE">
        <w:rPr>
          <w:rFonts w:ascii="Times New Roman" w:eastAsia="Times New Roman" w:hAnsi="Times New Roman" w:cs="Times New Roman"/>
          <w:b/>
          <w:sz w:val="23"/>
        </w:rPr>
        <w:t>rašnju</w:t>
      </w:r>
      <w:r w:rsidR="00CE147B" w:rsidRPr="006538BE">
        <w:rPr>
          <w:rFonts w:ascii="Times New Roman" w:eastAsia="Times New Roman" w:hAnsi="Times New Roman" w:cs="Times New Roman"/>
          <w:b/>
          <w:sz w:val="23"/>
        </w:rPr>
        <w:t xml:space="preserve"> obradu IMI</w:t>
      </w:r>
      <w:r w:rsidRPr="006538BE">
        <w:rPr>
          <w:rFonts w:ascii="Times New Roman" w:eastAsia="Times New Roman" w:hAnsi="Times New Roman" w:cs="Times New Roman"/>
          <w:b/>
          <w:sz w:val="23"/>
        </w:rPr>
        <w:t>, vrijednost usluga, vrijednost domaćeg ugrađenog materijala, te vrijednost drugih troškova nastalih na carinskom području</w:t>
      </w:r>
      <w:r w:rsidRPr="006538BE">
        <w:rPr>
          <w:rFonts w:ascii="Times New Roman" w:eastAsia="Times New Roman" w:hAnsi="Times New Roman" w:cs="Times New Roman"/>
          <w:b/>
          <w:spacing w:val="45"/>
          <w:sz w:val="23"/>
        </w:rPr>
        <w:t xml:space="preserve"> </w:t>
      </w:r>
      <w:r w:rsidRPr="006538BE">
        <w:rPr>
          <w:rFonts w:ascii="Times New Roman" w:eastAsia="Times New Roman" w:hAnsi="Times New Roman" w:cs="Times New Roman"/>
          <w:b/>
          <w:sz w:val="23"/>
        </w:rPr>
        <w:t>BiH.</w:t>
      </w:r>
    </w:p>
    <w:p w:rsidR="00FE2F35" w:rsidRPr="006538BE" w:rsidRDefault="00FE2F35" w:rsidP="00FE2F35">
      <w:pPr>
        <w:widowControl w:val="0"/>
        <w:autoSpaceDE w:val="0"/>
        <w:autoSpaceDN w:val="0"/>
        <w:spacing w:before="8" w:after="0" w:line="240" w:lineRule="auto"/>
        <w:rPr>
          <w:rFonts w:ascii="Times New Roman" w:eastAsia="Times New Roman" w:hAnsi="Times New Roman" w:cs="Times New Roman"/>
          <w:b/>
          <w:szCs w:val="23"/>
        </w:rPr>
      </w:pPr>
    </w:p>
    <w:p w:rsidR="00FE2F35" w:rsidRPr="006538BE" w:rsidRDefault="00FE2F35" w:rsidP="00FE2F35">
      <w:pPr>
        <w:widowControl w:val="0"/>
        <w:autoSpaceDE w:val="0"/>
        <w:autoSpaceDN w:val="0"/>
        <w:spacing w:after="0" w:line="242" w:lineRule="auto"/>
        <w:ind w:left="102" w:right="121"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13</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 xml:space="preserve">upisuje se vrijednost isporuka na koje obveznik PDV nije obvezan obračunati PDV </w:t>
      </w:r>
      <w:r w:rsidR="0045090B" w:rsidRPr="006538BE">
        <w:rPr>
          <w:rFonts w:ascii="Times New Roman" w:eastAsia="Times New Roman" w:hAnsi="Times New Roman" w:cs="Times New Roman"/>
          <w:sz w:val="23"/>
          <w:szCs w:val="23"/>
        </w:rPr>
        <w:t>shodno</w:t>
      </w:r>
      <w:r w:rsidRPr="006538BE">
        <w:rPr>
          <w:rFonts w:ascii="Times New Roman" w:eastAsia="Times New Roman" w:hAnsi="Times New Roman" w:cs="Times New Roman"/>
          <w:sz w:val="23"/>
          <w:szCs w:val="23"/>
        </w:rPr>
        <w:t xml:space="preserve"> </w:t>
      </w:r>
      <w:r w:rsidR="0045090B" w:rsidRPr="006538BE">
        <w:rPr>
          <w:rFonts w:ascii="Times New Roman" w:eastAsia="Times New Roman" w:hAnsi="Times New Roman" w:cs="Times New Roman"/>
          <w:sz w:val="23"/>
          <w:szCs w:val="23"/>
        </w:rPr>
        <w:t>članu</w:t>
      </w:r>
      <w:r w:rsidRPr="006538BE">
        <w:rPr>
          <w:rFonts w:ascii="Times New Roman" w:eastAsia="Times New Roman" w:hAnsi="Times New Roman" w:cs="Times New Roman"/>
          <w:sz w:val="23"/>
          <w:szCs w:val="23"/>
        </w:rPr>
        <w:t xml:space="preserve"> 24. i 25. Zakona o PDV-u.</w:t>
      </w:r>
    </w:p>
    <w:p w:rsidR="00FE2F35" w:rsidRPr="006538BE" w:rsidRDefault="00FE2F35" w:rsidP="00FE2F35">
      <w:pPr>
        <w:widowControl w:val="0"/>
        <w:autoSpaceDE w:val="0"/>
        <w:autoSpaceDN w:val="0"/>
        <w:spacing w:before="2" w:after="0" w:line="244" w:lineRule="auto"/>
        <w:ind w:left="102" w:right="119"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Polja 11, 12 i 13 odnose se na sve vrijednosti izlaza koje je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obveznik imao u datom pore</w:t>
      </w:r>
      <w:r w:rsidR="00E41602" w:rsidRPr="006538BE">
        <w:rPr>
          <w:rFonts w:ascii="Times New Roman" w:eastAsia="Times New Roman" w:hAnsi="Times New Roman" w:cs="Times New Roman"/>
          <w:sz w:val="23"/>
          <w:szCs w:val="23"/>
        </w:rPr>
        <w:t>skom</w:t>
      </w:r>
      <w:r w:rsidRPr="006538BE">
        <w:rPr>
          <w:rFonts w:ascii="Times New Roman" w:eastAsia="Times New Roman" w:hAnsi="Times New Roman" w:cs="Times New Roman"/>
          <w:sz w:val="23"/>
          <w:szCs w:val="23"/>
        </w:rPr>
        <w:t xml:space="preserve"> periodu.</w:t>
      </w:r>
    </w:p>
    <w:p w:rsidR="00FE2F35" w:rsidRPr="006538BE" w:rsidRDefault="00FE2F35" w:rsidP="00FE2F35">
      <w:pPr>
        <w:widowControl w:val="0"/>
        <w:autoSpaceDE w:val="0"/>
        <w:autoSpaceDN w:val="0"/>
        <w:spacing w:before="1" w:after="0" w:line="240" w:lineRule="auto"/>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after="0" w:line="244" w:lineRule="auto"/>
        <w:ind w:left="102" w:right="121"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nastavku objašnjenja za polja 21, 22 i 23 koja se odnose na vrijednosti ulaza koja je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obveznik imao u </w:t>
      </w:r>
      <w:r w:rsidR="00E41602" w:rsidRPr="006538BE">
        <w:rPr>
          <w:rFonts w:ascii="Times New Roman" w:eastAsia="Times New Roman" w:hAnsi="Times New Roman" w:cs="Times New Roman"/>
          <w:sz w:val="23"/>
          <w:szCs w:val="23"/>
        </w:rPr>
        <w:t>datom</w:t>
      </w:r>
      <w:r w:rsidRPr="006538BE">
        <w:rPr>
          <w:rFonts w:ascii="Times New Roman" w:eastAsia="Times New Roman" w:hAnsi="Times New Roman" w:cs="Times New Roman"/>
          <w:sz w:val="23"/>
          <w:szCs w:val="23"/>
        </w:rPr>
        <w:t xml:space="preserve"> pore</w:t>
      </w:r>
      <w:r w:rsidR="00E41602" w:rsidRPr="006538BE">
        <w:rPr>
          <w:rFonts w:ascii="Times New Roman" w:eastAsia="Times New Roman" w:hAnsi="Times New Roman" w:cs="Times New Roman"/>
          <w:sz w:val="23"/>
          <w:szCs w:val="23"/>
        </w:rPr>
        <w:t>skom</w:t>
      </w:r>
      <w:r w:rsidRPr="006538BE">
        <w:rPr>
          <w:rFonts w:ascii="Times New Roman" w:eastAsia="Times New Roman" w:hAnsi="Times New Roman" w:cs="Times New Roman"/>
          <w:sz w:val="23"/>
          <w:szCs w:val="23"/>
        </w:rPr>
        <w:t xml:space="preserve"> periodu.</w:t>
      </w:r>
    </w:p>
    <w:p w:rsidR="00FE2F35" w:rsidRPr="006538BE" w:rsidRDefault="00FE2F35" w:rsidP="00FE2F35">
      <w:pPr>
        <w:widowControl w:val="0"/>
        <w:autoSpaceDE w:val="0"/>
        <w:autoSpaceDN w:val="0"/>
        <w:spacing w:after="0" w:line="240" w:lineRule="auto"/>
        <w:rPr>
          <w:rFonts w:ascii="Times New Roman" w:eastAsia="Times New Roman" w:hAnsi="Times New Roman" w:cs="Times New Roman"/>
          <w:sz w:val="23"/>
          <w:szCs w:val="23"/>
        </w:rPr>
      </w:pPr>
    </w:p>
    <w:p w:rsidR="00E07481" w:rsidRPr="006538BE" w:rsidRDefault="00FE2F35" w:rsidP="00E07481">
      <w:pPr>
        <w:widowControl w:val="0"/>
        <w:autoSpaceDE w:val="0"/>
        <w:autoSpaceDN w:val="0"/>
        <w:spacing w:after="0" w:line="244" w:lineRule="auto"/>
        <w:ind w:left="102" w:right="118"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21</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upisuje se vrijednost svih nabav</w:t>
      </w:r>
      <w:r w:rsidR="00E41602" w:rsidRPr="006538BE">
        <w:rPr>
          <w:rFonts w:ascii="Times New Roman" w:eastAsia="Times New Roman" w:hAnsi="Times New Roman" w:cs="Times New Roman"/>
          <w:sz w:val="23"/>
          <w:szCs w:val="23"/>
        </w:rPr>
        <w:t>k</w:t>
      </w:r>
      <w:r w:rsidRPr="006538BE">
        <w:rPr>
          <w:rFonts w:ascii="Times New Roman" w:eastAsia="Times New Roman" w:hAnsi="Times New Roman" w:cs="Times New Roman"/>
          <w:sz w:val="23"/>
          <w:szCs w:val="23"/>
        </w:rPr>
        <w:t>i u datom pore</w:t>
      </w:r>
      <w:r w:rsidR="00E41602" w:rsidRPr="006538BE">
        <w:rPr>
          <w:rFonts w:ascii="Times New Roman" w:eastAsia="Times New Roman" w:hAnsi="Times New Roman" w:cs="Times New Roman"/>
          <w:sz w:val="23"/>
          <w:szCs w:val="23"/>
        </w:rPr>
        <w:t>skom</w:t>
      </w:r>
      <w:r w:rsidRPr="006538BE">
        <w:rPr>
          <w:rFonts w:ascii="Times New Roman" w:eastAsia="Times New Roman" w:hAnsi="Times New Roman" w:cs="Times New Roman"/>
          <w:sz w:val="23"/>
          <w:szCs w:val="23"/>
        </w:rPr>
        <w:t xml:space="preserve"> periodu, </w:t>
      </w:r>
      <w:r w:rsidR="00E07481" w:rsidRPr="006538BE">
        <w:rPr>
          <w:rFonts w:ascii="Times New Roman" w:eastAsia="Times New Roman" w:hAnsi="Times New Roman" w:cs="Times New Roman"/>
          <w:sz w:val="23"/>
          <w:szCs w:val="23"/>
        </w:rPr>
        <w:t>od osoba r</w:t>
      </w:r>
      <w:r w:rsidR="00E41602" w:rsidRPr="006538BE">
        <w:rPr>
          <w:rFonts w:ascii="Times New Roman" w:eastAsia="Times New Roman" w:hAnsi="Times New Roman" w:cs="Times New Roman"/>
          <w:sz w:val="23"/>
          <w:szCs w:val="23"/>
        </w:rPr>
        <w:t>egistrovanih</w:t>
      </w:r>
      <w:r w:rsidR="00E07481" w:rsidRPr="006538BE">
        <w:rPr>
          <w:rFonts w:ascii="Times New Roman" w:eastAsia="Times New Roman" w:hAnsi="Times New Roman" w:cs="Times New Roman"/>
          <w:sz w:val="23"/>
          <w:szCs w:val="23"/>
        </w:rPr>
        <w:t xml:space="preserve"> za PDV kao i</w:t>
      </w:r>
      <w:r w:rsidRPr="006538BE">
        <w:rPr>
          <w:rFonts w:ascii="Times New Roman" w:eastAsia="Times New Roman" w:hAnsi="Times New Roman" w:cs="Times New Roman"/>
          <w:sz w:val="23"/>
          <w:szCs w:val="23"/>
        </w:rPr>
        <w:t xml:space="preserve"> od osoba  koje  nisu  </w:t>
      </w:r>
      <w:r w:rsidR="00E41602" w:rsidRPr="006538BE">
        <w:rPr>
          <w:rFonts w:ascii="Times New Roman" w:eastAsia="Times New Roman" w:hAnsi="Times New Roman" w:cs="Times New Roman"/>
          <w:sz w:val="23"/>
          <w:szCs w:val="23"/>
        </w:rPr>
        <w:t>registrovane</w:t>
      </w:r>
      <w:r w:rsidR="00E07481" w:rsidRPr="006538BE">
        <w:rPr>
          <w:rFonts w:ascii="Times New Roman" w:eastAsia="Times New Roman" w:hAnsi="Times New Roman" w:cs="Times New Roman"/>
          <w:sz w:val="23"/>
          <w:szCs w:val="23"/>
        </w:rPr>
        <w:t xml:space="preserve"> za PDV. </w:t>
      </w:r>
    </w:p>
    <w:p w:rsidR="00E07481" w:rsidRPr="006538BE" w:rsidRDefault="00E07481" w:rsidP="00E07481">
      <w:pPr>
        <w:widowControl w:val="0"/>
        <w:autoSpaceDE w:val="0"/>
        <w:autoSpaceDN w:val="0"/>
        <w:spacing w:after="0" w:line="244" w:lineRule="auto"/>
        <w:ind w:left="102" w:right="118"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Pored navedenog u ovo polje se upisuje vrijednost </w:t>
      </w:r>
      <w:r w:rsidR="00FE2F35" w:rsidRPr="006538BE">
        <w:rPr>
          <w:rFonts w:ascii="Times New Roman" w:eastAsia="Times New Roman" w:hAnsi="Times New Roman" w:cs="Times New Roman"/>
          <w:sz w:val="23"/>
          <w:szCs w:val="23"/>
        </w:rPr>
        <w:t>nabavk</w:t>
      </w:r>
      <w:r w:rsidRPr="006538BE">
        <w:rPr>
          <w:rFonts w:ascii="Times New Roman" w:eastAsia="Times New Roman" w:hAnsi="Times New Roman" w:cs="Times New Roman"/>
          <w:sz w:val="23"/>
          <w:szCs w:val="23"/>
        </w:rPr>
        <w:t>e</w:t>
      </w:r>
      <w:r w:rsidR="00FE2F35" w:rsidRPr="006538BE">
        <w:rPr>
          <w:rFonts w:ascii="Times New Roman" w:eastAsia="Times New Roman" w:hAnsi="Times New Roman" w:cs="Times New Roman"/>
          <w:sz w:val="23"/>
          <w:szCs w:val="23"/>
        </w:rPr>
        <w:t xml:space="preserve"> bez prava na odbitak ulaznog poreza</w:t>
      </w:r>
      <w:r w:rsidRPr="006538BE">
        <w:rPr>
          <w:rFonts w:ascii="Times New Roman" w:eastAsia="Times New Roman" w:hAnsi="Times New Roman" w:cs="Times New Roman"/>
          <w:sz w:val="23"/>
          <w:szCs w:val="23"/>
        </w:rPr>
        <w:t>,</w:t>
      </w:r>
      <w:r w:rsidR="00FE2F35" w:rsidRPr="006538BE">
        <w:rPr>
          <w:rFonts w:ascii="Times New Roman" w:eastAsia="Times New Roman" w:hAnsi="Times New Roman" w:cs="Times New Roman"/>
          <w:sz w:val="23"/>
          <w:szCs w:val="23"/>
        </w:rPr>
        <w:t xml:space="preserve"> </w:t>
      </w:r>
      <w:r w:rsidRPr="006538BE">
        <w:rPr>
          <w:rFonts w:ascii="Times New Roman" w:eastAsia="Times New Roman" w:hAnsi="Times New Roman" w:cs="Times New Roman"/>
          <w:sz w:val="23"/>
          <w:szCs w:val="23"/>
        </w:rPr>
        <w:t xml:space="preserve">nabavke </w:t>
      </w:r>
      <w:r w:rsidR="00E41602" w:rsidRPr="006538BE">
        <w:rPr>
          <w:rFonts w:ascii="Times New Roman" w:eastAsia="Times New Roman" w:hAnsi="Times New Roman" w:cs="Times New Roman"/>
          <w:sz w:val="23"/>
        </w:rPr>
        <w:t xml:space="preserve">za koje je </w:t>
      </w:r>
      <w:r w:rsidRPr="006538BE">
        <w:rPr>
          <w:rFonts w:ascii="Times New Roman" w:eastAsia="Times New Roman" w:hAnsi="Times New Roman" w:cs="Times New Roman"/>
          <w:sz w:val="23"/>
        </w:rPr>
        <w:t>mjesto prometa izvan BiH (re</w:t>
      </w:r>
      <w:r w:rsidR="00DB455F" w:rsidRPr="006538BE">
        <w:rPr>
          <w:rFonts w:ascii="Times New Roman" w:eastAsia="Times New Roman" w:hAnsi="Times New Roman" w:cs="Times New Roman"/>
          <w:sz w:val="23"/>
        </w:rPr>
        <w:t>e</w:t>
      </w:r>
      <w:r w:rsidRPr="006538BE">
        <w:rPr>
          <w:rFonts w:ascii="Times New Roman" w:eastAsia="Times New Roman" w:hAnsi="Times New Roman" w:cs="Times New Roman"/>
          <w:sz w:val="23"/>
        </w:rPr>
        <w:t>xport),</w:t>
      </w:r>
      <w:r w:rsidRPr="006538BE">
        <w:rPr>
          <w:rFonts w:ascii="Times New Roman" w:eastAsia="Times New Roman" w:hAnsi="Times New Roman" w:cs="Times New Roman"/>
          <w:sz w:val="23"/>
          <w:szCs w:val="23"/>
        </w:rPr>
        <w:t xml:space="preserve"> vrijednost nabavk</w:t>
      </w:r>
      <w:r w:rsidR="00FA7C66" w:rsidRPr="006538BE">
        <w:rPr>
          <w:rFonts w:ascii="Times New Roman" w:eastAsia="Times New Roman" w:hAnsi="Times New Roman" w:cs="Times New Roman"/>
          <w:sz w:val="23"/>
          <w:szCs w:val="23"/>
        </w:rPr>
        <w:t>e</w:t>
      </w:r>
      <w:r w:rsidRPr="006538BE">
        <w:rPr>
          <w:rFonts w:ascii="Times New Roman" w:eastAsia="Times New Roman" w:hAnsi="Times New Roman" w:cs="Times New Roman"/>
          <w:sz w:val="23"/>
          <w:szCs w:val="23"/>
        </w:rPr>
        <w:t xml:space="preserve"> kapitalnih dobara i stalnih sredstava</w:t>
      </w:r>
      <w:r w:rsidR="00FA7C66" w:rsidRPr="006538BE">
        <w:rPr>
          <w:rFonts w:ascii="Times New Roman" w:eastAsia="Times New Roman" w:hAnsi="Times New Roman" w:cs="Times New Roman"/>
          <w:sz w:val="23"/>
          <w:szCs w:val="23"/>
        </w:rPr>
        <w:t>,</w:t>
      </w:r>
      <w:r w:rsidR="00FE2F35" w:rsidRPr="006538BE">
        <w:rPr>
          <w:rFonts w:ascii="Times New Roman" w:eastAsia="Times New Roman" w:hAnsi="Times New Roman" w:cs="Times New Roman"/>
          <w:sz w:val="23"/>
          <w:szCs w:val="23"/>
        </w:rPr>
        <w:t xml:space="preserve"> </w:t>
      </w:r>
      <w:r w:rsidR="00FE2F35" w:rsidRPr="006538BE">
        <w:rPr>
          <w:rFonts w:ascii="Times New Roman" w:eastAsia="Times New Roman" w:hAnsi="Times New Roman" w:cs="Times New Roman"/>
          <w:b/>
          <w:sz w:val="23"/>
          <w:szCs w:val="23"/>
          <w:u w:val="thick"/>
        </w:rPr>
        <w:t xml:space="preserve">vrijednost usluga primljenih od lica sa sjedištem u </w:t>
      </w:r>
      <w:r w:rsidR="00CB5236" w:rsidRPr="006538BE">
        <w:rPr>
          <w:rFonts w:ascii="Times New Roman" w:eastAsia="Times New Roman" w:hAnsi="Times New Roman" w:cs="Times New Roman"/>
          <w:b/>
          <w:sz w:val="23"/>
          <w:szCs w:val="23"/>
          <w:u w:val="thick"/>
        </w:rPr>
        <w:t>inozemstvu</w:t>
      </w:r>
      <w:r w:rsidRPr="006538BE">
        <w:rPr>
          <w:rFonts w:ascii="Times New Roman" w:eastAsia="Times New Roman" w:hAnsi="Times New Roman" w:cs="Times New Roman"/>
          <w:sz w:val="23"/>
          <w:szCs w:val="23"/>
        </w:rPr>
        <w:t xml:space="preserve"> i </w:t>
      </w:r>
      <w:r w:rsidR="00FA7C66" w:rsidRPr="006538BE">
        <w:rPr>
          <w:rFonts w:ascii="Times New Roman" w:eastAsia="Times New Roman" w:hAnsi="Times New Roman" w:cs="Times New Roman"/>
          <w:sz w:val="23"/>
          <w:szCs w:val="23"/>
        </w:rPr>
        <w:t xml:space="preserve">vrijednost dobara i usluga </w:t>
      </w:r>
      <w:r w:rsidRPr="006538BE">
        <w:rPr>
          <w:rFonts w:ascii="Times New Roman" w:eastAsia="Times New Roman" w:hAnsi="Times New Roman" w:cs="Times New Roman"/>
          <w:sz w:val="23"/>
          <w:szCs w:val="23"/>
        </w:rPr>
        <w:t xml:space="preserve"> primljenim avansnim fakturama</w:t>
      </w:r>
      <w:r w:rsidRPr="006538BE">
        <w:rPr>
          <w:rFonts w:ascii="Times New Roman" w:eastAsia="Times New Roman" w:hAnsi="Times New Roman" w:cs="Times New Roman"/>
          <w:b/>
          <w:sz w:val="23"/>
          <w:szCs w:val="23"/>
        </w:rPr>
        <w:t>.</w:t>
      </w:r>
    </w:p>
    <w:p w:rsidR="00FE2F35" w:rsidRPr="006538BE" w:rsidRDefault="00FE2F35" w:rsidP="00FE2F35">
      <w:pPr>
        <w:widowControl w:val="0"/>
        <w:autoSpaceDE w:val="0"/>
        <w:autoSpaceDN w:val="0"/>
        <w:spacing w:after="0" w:line="244" w:lineRule="auto"/>
        <w:ind w:left="102" w:right="118"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 Vrijednost u ovom polju upisuje se bez PDV-a. U ovo polje se ne upisuju vrijednosti koje su navedene u poljima 22 i</w:t>
      </w:r>
      <w:r w:rsidRPr="006538BE">
        <w:rPr>
          <w:rFonts w:ascii="Times New Roman" w:eastAsia="Times New Roman" w:hAnsi="Times New Roman" w:cs="Times New Roman"/>
          <w:spacing w:val="4"/>
          <w:sz w:val="23"/>
          <w:szCs w:val="23"/>
        </w:rPr>
        <w:t xml:space="preserve"> </w:t>
      </w:r>
      <w:r w:rsidRPr="006538BE">
        <w:rPr>
          <w:rFonts w:ascii="Times New Roman" w:eastAsia="Times New Roman" w:hAnsi="Times New Roman" w:cs="Times New Roman"/>
          <w:sz w:val="23"/>
          <w:szCs w:val="23"/>
        </w:rPr>
        <w:t>23.</w:t>
      </w:r>
    </w:p>
    <w:p w:rsidR="00FE2F35" w:rsidRPr="006538BE" w:rsidRDefault="00FE2F35" w:rsidP="00FE2F35">
      <w:pPr>
        <w:widowControl w:val="0"/>
        <w:autoSpaceDE w:val="0"/>
        <w:autoSpaceDN w:val="0"/>
        <w:spacing w:before="8" w:after="0" w:line="240" w:lineRule="auto"/>
        <w:rPr>
          <w:rFonts w:ascii="Times New Roman" w:eastAsia="Times New Roman" w:hAnsi="Times New Roman" w:cs="Times New Roman"/>
          <w:szCs w:val="23"/>
        </w:rPr>
      </w:pPr>
    </w:p>
    <w:p w:rsidR="00FE2F35" w:rsidRPr="006538BE" w:rsidRDefault="00FE2F35" w:rsidP="00FE2F35">
      <w:pPr>
        <w:widowControl w:val="0"/>
        <w:autoSpaceDE w:val="0"/>
        <w:autoSpaceDN w:val="0"/>
        <w:spacing w:after="0" w:line="244" w:lineRule="auto"/>
        <w:ind w:left="102" w:right="119"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22</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 xml:space="preserve">upisuje se vrijednost uvezenih dobara koja su uvezena od strane </w:t>
      </w:r>
      <w:r w:rsidR="00BF1EAD" w:rsidRPr="006538BE">
        <w:rPr>
          <w:rFonts w:ascii="Times New Roman" w:eastAsia="Times New Roman" w:hAnsi="Times New Roman" w:cs="Times New Roman"/>
          <w:sz w:val="23"/>
          <w:szCs w:val="23"/>
        </w:rPr>
        <w:t>poreskog</w:t>
      </w:r>
      <w:r w:rsidRPr="006538BE">
        <w:rPr>
          <w:rFonts w:ascii="Times New Roman" w:eastAsia="Times New Roman" w:hAnsi="Times New Roman" w:cs="Times New Roman"/>
          <w:sz w:val="23"/>
          <w:szCs w:val="23"/>
        </w:rPr>
        <w:t xml:space="preserve"> obveznika u datom </w:t>
      </w:r>
      <w:r w:rsidR="00CB5236" w:rsidRPr="006538BE">
        <w:rPr>
          <w:rFonts w:ascii="Times New Roman" w:eastAsia="Times New Roman" w:hAnsi="Times New Roman" w:cs="Times New Roman"/>
          <w:sz w:val="23"/>
          <w:szCs w:val="23"/>
        </w:rPr>
        <w:t>poreskom</w:t>
      </w:r>
      <w:r w:rsidRPr="006538BE">
        <w:rPr>
          <w:rFonts w:ascii="Times New Roman" w:eastAsia="Times New Roman" w:hAnsi="Times New Roman" w:cs="Times New Roman"/>
          <w:sz w:val="23"/>
          <w:szCs w:val="23"/>
        </w:rPr>
        <w:t xml:space="preserve"> periodu </w:t>
      </w:r>
      <w:r w:rsidR="0045090B" w:rsidRPr="006538BE">
        <w:rPr>
          <w:rFonts w:ascii="Times New Roman" w:eastAsia="Times New Roman" w:hAnsi="Times New Roman" w:cs="Times New Roman"/>
          <w:sz w:val="23"/>
          <w:szCs w:val="23"/>
        </w:rPr>
        <w:t>shodno</w:t>
      </w:r>
      <w:r w:rsidRPr="006538BE">
        <w:rPr>
          <w:rFonts w:ascii="Times New Roman" w:eastAsia="Times New Roman" w:hAnsi="Times New Roman" w:cs="Times New Roman"/>
          <w:sz w:val="23"/>
          <w:szCs w:val="23"/>
        </w:rPr>
        <w:t xml:space="preserve"> </w:t>
      </w:r>
      <w:r w:rsidR="0045090B" w:rsidRPr="006538BE">
        <w:rPr>
          <w:rFonts w:ascii="Times New Roman" w:eastAsia="Times New Roman" w:hAnsi="Times New Roman" w:cs="Times New Roman"/>
          <w:sz w:val="23"/>
          <w:szCs w:val="23"/>
        </w:rPr>
        <w:t>članu</w:t>
      </w:r>
      <w:r w:rsidR="00CB5236" w:rsidRPr="006538BE">
        <w:rPr>
          <w:rFonts w:ascii="Times New Roman" w:eastAsia="Times New Roman" w:hAnsi="Times New Roman" w:cs="Times New Roman"/>
          <w:sz w:val="23"/>
          <w:szCs w:val="23"/>
        </w:rPr>
        <w:t xml:space="preserve"> 11. stav (</w:t>
      </w:r>
      <w:r w:rsidRPr="006538BE">
        <w:rPr>
          <w:rFonts w:ascii="Times New Roman" w:eastAsia="Times New Roman" w:hAnsi="Times New Roman" w:cs="Times New Roman"/>
          <w:sz w:val="23"/>
          <w:szCs w:val="23"/>
        </w:rPr>
        <w:t>1</w:t>
      </w:r>
      <w:r w:rsidR="00CB5236"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Zakona o PDV-u. Ova vrijednost se upisuje </w:t>
      </w:r>
      <w:r w:rsidR="0045090B" w:rsidRPr="006538BE">
        <w:rPr>
          <w:rFonts w:ascii="Times New Roman" w:eastAsia="Times New Roman" w:hAnsi="Times New Roman" w:cs="Times New Roman"/>
          <w:sz w:val="23"/>
          <w:szCs w:val="23"/>
        </w:rPr>
        <w:t>shodno</w:t>
      </w:r>
      <w:r w:rsidRPr="006538BE">
        <w:rPr>
          <w:rFonts w:ascii="Times New Roman" w:eastAsia="Times New Roman" w:hAnsi="Times New Roman" w:cs="Times New Roman"/>
          <w:sz w:val="23"/>
          <w:szCs w:val="23"/>
        </w:rPr>
        <w:t xml:space="preserve"> </w:t>
      </w:r>
      <w:r w:rsidR="0045090B" w:rsidRPr="006538BE">
        <w:rPr>
          <w:rFonts w:ascii="Times New Roman" w:eastAsia="Times New Roman" w:hAnsi="Times New Roman" w:cs="Times New Roman"/>
          <w:sz w:val="23"/>
          <w:szCs w:val="23"/>
        </w:rPr>
        <w:t>članu</w:t>
      </w:r>
      <w:r w:rsidRPr="006538BE">
        <w:rPr>
          <w:rFonts w:ascii="Times New Roman" w:eastAsia="Times New Roman" w:hAnsi="Times New Roman" w:cs="Times New Roman"/>
          <w:sz w:val="23"/>
          <w:szCs w:val="23"/>
        </w:rPr>
        <w:t xml:space="preserve"> 21. Zakona o PDV-u po kojoj osnovicu za dobra koja se uvoze čine vrijednost dobra </w:t>
      </w:r>
      <w:r w:rsidR="0045090B" w:rsidRPr="006538BE">
        <w:rPr>
          <w:rFonts w:ascii="Times New Roman" w:eastAsia="Times New Roman" w:hAnsi="Times New Roman" w:cs="Times New Roman"/>
          <w:sz w:val="23"/>
          <w:szCs w:val="23"/>
        </w:rPr>
        <w:t>shodno</w:t>
      </w:r>
      <w:r w:rsidRPr="006538BE">
        <w:rPr>
          <w:rFonts w:ascii="Times New Roman" w:eastAsia="Times New Roman" w:hAnsi="Times New Roman" w:cs="Times New Roman"/>
          <w:sz w:val="23"/>
          <w:szCs w:val="23"/>
        </w:rPr>
        <w:t xml:space="preserve"> carinskim propisima (statistička vrijednost iz JCI), akciza, carina i druge uvozne </w:t>
      </w:r>
      <w:r w:rsidR="00CB5236" w:rsidRPr="006538BE">
        <w:rPr>
          <w:rFonts w:ascii="Times New Roman" w:eastAsia="Times New Roman" w:hAnsi="Times New Roman" w:cs="Times New Roman"/>
          <w:sz w:val="23"/>
          <w:szCs w:val="23"/>
        </w:rPr>
        <w:t>takse</w:t>
      </w:r>
      <w:r w:rsidRPr="006538BE">
        <w:rPr>
          <w:rFonts w:ascii="Times New Roman" w:eastAsia="Times New Roman" w:hAnsi="Times New Roman" w:cs="Times New Roman"/>
          <w:sz w:val="23"/>
          <w:szCs w:val="23"/>
        </w:rPr>
        <w:t xml:space="preserve"> kao i ostali javni prihodi, svi sporedni troškovi (pr</w:t>
      </w:r>
      <w:r w:rsidR="00CB5236" w:rsidRPr="006538BE">
        <w:rPr>
          <w:rFonts w:ascii="Times New Roman" w:eastAsia="Times New Roman" w:hAnsi="Times New Roman" w:cs="Times New Roman"/>
          <w:sz w:val="23"/>
          <w:szCs w:val="23"/>
        </w:rPr>
        <w:t>ovizija, troškovi pakovanja, pr</w:t>
      </w:r>
      <w:r w:rsidRPr="006538BE">
        <w:rPr>
          <w:rFonts w:ascii="Times New Roman" w:eastAsia="Times New Roman" w:hAnsi="Times New Roman" w:cs="Times New Roman"/>
          <w:sz w:val="23"/>
          <w:szCs w:val="23"/>
        </w:rPr>
        <w:t>evoza i osiguranja i</w:t>
      </w:r>
      <w:r w:rsidRPr="006538BE">
        <w:rPr>
          <w:rFonts w:ascii="Times New Roman" w:eastAsia="Times New Roman" w:hAnsi="Times New Roman" w:cs="Times New Roman"/>
          <w:spacing w:val="-8"/>
          <w:sz w:val="23"/>
          <w:szCs w:val="23"/>
        </w:rPr>
        <w:t xml:space="preserve"> </w:t>
      </w:r>
      <w:r w:rsidRPr="006538BE">
        <w:rPr>
          <w:rFonts w:ascii="Times New Roman" w:eastAsia="Times New Roman" w:hAnsi="Times New Roman" w:cs="Times New Roman"/>
          <w:sz w:val="23"/>
          <w:szCs w:val="23"/>
        </w:rPr>
        <w:t>sl.).</w:t>
      </w:r>
    </w:p>
    <w:p w:rsidR="00FE2F35" w:rsidRPr="006538BE" w:rsidRDefault="00FE2F35" w:rsidP="00AE5966">
      <w:pPr>
        <w:widowControl w:val="0"/>
        <w:autoSpaceDE w:val="0"/>
        <w:autoSpaceDN w:val="0"/>
        <w:spacing w:after="0" w:line="257" w:lineRule="exact"/>
        <w:ind w:left="102"/>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Preciznije u ovo polje se upisuje vrijednost uvoza (utvr</w:t>
      </w:r>
      <w:r w:rsidR="00EA68F6" w:rsidRPr="006538BE">
        <w:rPr>
          <w:rFonts w:ascii="Times New Roman" w:eastAsia="Times New Roman" w:hAnsi="Times New Roman" w:cs="Times New Roman"/>
          <w:sz w:val="23"/>
          <w:szCs w:val="23"/>
        </w:rPr>
        <w:t xml:space="preserve">đena </w:t>
      </w:r>
      <w:r w:rsidR="0045090B" w:rsidRPr="006538BE">
        <w:rPr>
          <w:rFonts w:ascii="Times New Roman" w:eastAsia="Times New Roman" w:hAnsi="Times New Roman" w:cs="Times New Roman"/>
          <w:sz w:val="23"/>
          <w:szCs w:val="23"/>
        </w:rPr>
        <w:t>shodno</w:t>
      </w:r>
      <w:r w:rsidRPr="006538BE">
        <w:rPr>
          <w:rFonts w:ascii="Times New Roman" w:eastAsia="Times New Roman" w:hAnsi="Times New Roman" w:cs="Times New Roman"/>
          <w:sz w:val="23"/>
          <w:szCs w:val="23"/>
        </w:rPr>
        <w:t xml:space="preserve"> odredbama člana 21</w:t>
      </w:r>
      <w:r w:rsidR="00B37002"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Zakona o PDV-u) obavljenog po carinskim prijavama </w:t>
      </w:r>
      <w:r w:rsidR="00AE5966" w:rsidRPr="006538BE">
        <w:rPr>
          <w:rFonts w:ascii="Times New Roman" w:eastAsia="Times New Roman" w:hAnsi="Times New Roman" w:cs="Times New Roman"/>
          <w:sz w:val="23"/>
          <w:szCs w:val="23"/>
        </w:rPr>
        <w:t>IMH (</w:t>
      </w:r>
      <w:r w:rsidR="00AE5966" w:rsidRPr="006538BE">
        <w:rPr>
          <w:rFonts w:ascii="Times New Roman" w:eastAsia="Times New Roman" w:hAnsi="Times New Roman" w:cs="Times New Roman"/>
          <w:b/>
          <w:sz w:val="23"/>
          <w:szCs w:val="23"/>
        </w:rPr>
        <w:t>postupak ''02''</w:t>
      </w:r>
      <w:r w:rsidR="00AE5966" w:rsidRPr="006538BE">
        <w:rPr>
          <w:rFonts w:ascii="Times New Roman" w:eastAsia="Times New Roman" w:hAnsi="Times New Roman" w:cs="Times New Roman"/>
          <w:sz w:val="23"/>
          <w:szCs w:val="23"/>
        </w:rPr>
        <w:t xml:space="preserve"> </w:t>
      </w:r>
      <w:r w:rsidR="0080722A" w:rsidRPr="006538BE">
        <w:rPr>
          <w:rFonts w:ascii="Times New Roman" w:eastAsia="Times New Roman" w:hAnsi="Times New Roman" w:cs="Times New Roman"/>
          <w:sz w:val="23"/>
          <w:szCs w:val="23"/>
        </w:rPr>
        <w:t>-</w:t>
      </w:r>
      <w:r w:rsidR="00AE5966" w:rsidRPr="006538BE">
        <w:rPr>
          <w:rFonts w:ascii="Times New Roman" w:eastAsia="Times New Roman" w:hAnsi="Times New Roman" w:cs="Times New Roman"/>
          <w:sz w:val="23"/>
          <w:szCs w:val="23"/>
        </w:rPr>
        <w:t xml:space="preserve"> unutrašnja </w:t>
      </w:r>
      <w:r w:rsidR="0080722A" w:rsidRPr="006538BE">
        <w:rPr>
          <w:rFonts w:ascii="Times New Roman" w:eastAsia="Times New Roman" w:hAnsi="Times New Roman" w:cs="Times New Roman"/>
          <w:sz w:val="23"/>
          <w:szCs w:val="23"/>
        </w:rPr>
        <w:t>obrada po sistemu povrat</w:t>
      </w:r>
      <w:r w:rsidR="00AE5966" w:rsidRPr="006538BE">
        <w:rPr>
          <w:rFonts w:ascii="Times New Roman" w:eastAsia="Times New Roman" w:hAnsi="Times New Roman" w:cs="Times New Roman"/>
          <w:sz w:val="23"/>
          <w:szCs w:val="23"/>
        </w:rPr>
        <w:t>a</w:t>
      </w:r>
      <w:r w:rsidR="0080722A" w:rsidRPr="006538BE">
        <w:rPr>
          <w:rFonts w:ascii="Times New Roman" w:eastAsia="Times New Roman" w:hAnsi="Times New Roman" w:cs="Times New Roman"/>
          <w:sz w:val="23"/>
          <w:szCs w:val="23"/>
        </w:rPr>
        <w:t xml:space="preserve"> </w:t>
      </w:r>
      <w:r w:rsidR="00AE5966" w:rsidRPr="006538BE">
        <w:rPr>
          <w:rFonts w:ascii="Times New Roman" w:eastAsia="Times New Roman" w:hAnsi="Times New Roman" w:cs="Times New Roman"/>
          <w:sz w:val="23"/>
          <w:szCs w:val="23"/>
        </w:rPr>
        <w:t>dažbina) i IMH (puštanje u slobodan promet</w:t>
      </w:r>
      <w:r w:rsidR="0080722A" w:rsidRPr="006538BE">
        <w:rPr>
          <w:rFonts w:ascii="Times New Roman" w:eastAsia="Times New Roman" w:hAnsi="Times New Roman" w:cs="Times New Roman"/>
          <w:sz w:val="23"/>
          <w:szCs w:val="23"/>
        </w:rPr>
        <w:t xml:space="preserve"> </w:t>
      </w:r>
      <w:r w:rsidR="0019383C" w:rsidRPr="006538BE">
        <w:rPr>
          <w:rFonts w:ascii="Times New Roman" w:eastAsia="Times New Roman" w:hAnsi="Times New Roman" w:cs="Times New Roman"/>
          <w:sz w:val="23"/>
          <w:szCs w:val="23"/>
        </w:rPr>
        <w:t>-</w:t>
      </w:r>
      <w:r w:rsidR="0080722A" w:rsidRPr="006538BE">
        <w:rPr>
          <w:rFonts w:ascii="Times New Roman" w:eastAsia="Times New Roman" w:hAnsi="Times New Roman" w:cs="Times New Roman"/>
          <w:sz w:val="23"/>
          <w:szCs w:val="23"/>
        </w:rPr>
        <w:t xml:space="preserve"> </w:t>
      </w:r>
      <w:r w:rsidR="0080722A" w:rsidRPr="006538BE">
        <w:rPr>
          <w:rFonts w:ascii="Times New Roman" w:eastAsia="Times New Roman" w:hAnsi="Times New Roman" w:cs="Times New Roman"/>
          <w:b/>
          <w:sz w:val="23"/>
          <w:szCs w:val="23"/>
        </w:rPr>
        <w:t>postupak</w:t>
      </w:r>
      <w:r w:rsidR="0080722A" w:rsidRPr="006538BE">
        <w:rPr>
          <w:rFonts w:ascii="Times New Roman" w:eastAsia="Times New Roman" w:hAnsi="Times New Roman" w:cs="Times New Roman"/>
          <w:sz w:val="23"/>
          <w:szCs w:val="23"/>
        </w:rPr>
        <w:t xml:space="preserve"> </w:t>
      </w:r>
      <w:r w:rsidR="00721485" w:rsidRPr="006538BE">
        <w:rPr>
          <w:rFonts w:ascii="Times New Roman" w:eastAsia="Times New Roman" w:hAnsi="Times New Roman" w:cs="Times New Roman"/>
          <w:b/>
          <w:sz w:val="23"/>
          <w:szCs w:val="23"/>
        </w:rPr>
        <w:t>''</w:t>
      </w:r>
      <w:r w:rsidR="00721485" w:rsidRPr="006538BE">
        <w:rPr>
          <w:rFonts w:ascii="Times New Roman" w:eastAsia="Times New Roman" w:hAnsi="Times New Roman" w:cs="Times New Roman"/>
          <w:b/>
          <w:sz w:val="23"/>
          <w:szCs w:val="23"/>
        </w:rPr>
        <w:t>40</w:t>
      </w:r>
      <w:r w:rsidR="00721485" w:rsidRPr="006538BE">
        <w:rPr>
          <w:rFonts w:ascii="Times New Roman" w:eastAsia="Times New Roman" w:hAnsi="Times New Roman" w:cs="Times New Roman"/>
          <w:b/>
          <w:sz w:val="23"/>
          <w:szCs w:val="23"/>
        </w:rPr>
        <w:t>''</w:t>
      </w:r>
      <w:r w:rsidR="0080722A" w:rsidRPr="006538BE">
        <w:rPr>
          <w:rFonts w:ascii="Times New Roman" w:eastAsia="Times New Roman" w:hAnsi="Times New Roman" w:cs="Times New Roman"/>
          <w:b/>
          <w:sz w:val="23"/>
          <w:szCs w:val="23"/>
        </w:rPr>
        <w:t xml:space="preserve"> </w:t>
      </w:r>
      <w:r w:rsidR="0080722A" w:rsidRPr="006538BE">
        <w:rPr>
          <w:rFonts w:ascii="Times New Roman" w:eastAsia="Times New Roman" w:hAnsi="Times New Roman" w:cs="Times New Roman"/>
          <w:sz w:val="23"/>
          <w:szCs w:val="23"/>
        </w:rPr>
        <w:t>i</w:t>
      </w:r>
      <w:r w:rsidR="0080722A" w:rsidRPr="006538BE">
        <w:rPr>
          <w:rFonts w:ascii="Times New Roman" w:eastAsia="Times New Roman" w:hAnsi="Times New Roman" w:cs="Times New Roman"/>
          <w:b/>
          <w:sz w:val="23"/>
          <w:szCs w:val="23"/>
        </w:rPr>
        <w:t xml:space="preserve"> </w:t>
      </w:r>
      <w:r w:rsidR="00843F12" w:rsidRPr="006538BE">
        <w:rPr>
          <w:rFonts w:ascii="Times New Roman" w:eastAsia="Times New Roman" w:hAnsi="Times New Roman" w:cs="Times New Roman"/>
          <w:b/>
          <w:sz w:val="23"/>
          <w:szCs w:val="23"/>
        </w:rPr>
        <w:t xml:space="preserve">postupak </w:t>
      </w:r>
      <w:r w:rsidR="00721485" w:rsidRPr="006538BE">
        <w:rPr>
          <w:rFonts w:ascii="Times New Roman" w:eastAsia="Times New Roman" w:hAnsi="Times New Roman" w:cs="Times New Roman"/>
          <w:b/>
          <w:sz w:val="23"/>
          <w:szCs w:val="23"/>
        </w:rPr>
        <w:t>''</w:t>
      </w:r>
      <w:r w:rsidR="00721485" w:rsidRPr="006538BE">
        <w:rPr>
          <w:rFonts w:ascii="Times New Roman" w:eastAsia="Times New Roman" w:hAnsi="Times New Roman" w:cs="Times New Roman"/>
          <w:b/>
          <w:sz w:val="23"/>
          <w:szCs w:val="23"/>
        </w:rPr>
        <w:t>4</w:t>
      </w:r>
      <w:r w:rsidR="00721485" w:rsidRPr="006538BE">
        <w:rPr>
          <w:rFonts w:ascii="Times New Roman" w:eastAsia="Times New Roman" w:hAnsi="Times New Roman" w:cs="Times New Roman"/>
          <w:b/>
          <w:sz w:val="23"/>
          <w:szCs w:val="23"/>
        </w:rPr>
        <w:t>2''</w:t>
      </w:r>
      <w:r w:rsidR="00B57EDD" w:rsidRPr="006538BE">
        <w:rPr>
          <w:rFonts w:ascii="Times New Roman" w:eastAsia="Times New Roman" w:hAnsi="Times New Roman" w:cs="Times New Roman"/>
          <w:sz w:val="23"/>
          <w:szCs w:val="23"/>
        </w:rPr>
        <w:t>)</w:t>
      </w:r>
      <w:r w:rsidR="00721485" w:rsidRPr="006538BE">
        <w:rPr>
          <w:rFonts w:ascii="Times New Roman" w:eastAsia="Times New Roman" w:hAnsi="Times New Roman" w:cs="Times New Roman"/>
          <w:sz w:val="23"/>
          <w:szCs w:val="23"/>
        </w:rPr>
        <w:t>.</w:t>
      </w:r>
      <w:r w:rsidR="00965AD8"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Vrijednost  u ovo polje se upisuje bez</w:t>
      </w:r>
      <w:r w:rsidRPr="006538BE">
        <w:rPr>
          <w:rFonts w:ascii="Times New Roman" w:eastAsia="Times New Roman" w:hAnsi="Times New Roman" w:cs="Times New Roman"/>
          <w:spacing w:val="4"/>
          <w:sz w:val="23"/>
          <w:szCs w:val="23"/>
        </w:rPr>
        <w:t xml:space="preserve"> </w:t>
      </w:r>
      <w:r w:rsidRPr="006538BE">
        <w:rPr>
          <w:rFonts w:ascii="Times New Roman" w:eastAsia="Times New Roman" w:hAnsi="Times New Roman" w:cs="Times New Roman"/>
          <w:sz w:val="23"/>
          <w:szCs w:val="23"/>
        </w:rPr>
        <w:t>PDV-a.</w:t>
      </w:r>
    </w:p>
    <w:p w:rsidR="00FE2F35" w:rsidRPr="006538BE" w:rsidRDefault="00FE2F35" w:rsidP="00FE2F35">
      <w:pPr>
        <w:widowControl w:val="0"/>
        <w:autoSpaceDE w:val="0"/>
        <w:autoSpaceDN w:val="0"/>
        <w:spacing w:before="1" w:after="0" w:line="240" w:lineRule="auto"/>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before="1" w:after="0" w:line="242" w:lineRule="auto"/>
        <w:ind w:left="102" w:right="122"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23</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upisuje se vrijednost nabav</w:t>
      </w:r>
      <w:r w:rsidR="00721485" w:rsidRPr="006538BE">
        <w:rPr>
          <w:rFonts w:ascii="Times New Roman" w:eastAsia="Times New Roman" w:hAnsi="Times New Roman" w:cs="Times New Roman"/>
          <w:sz w:val="23"/>
          <w:szCs w:val="23"/>
        </w:rPr>
        <w:t>k</w:t>
      </w:r>
      <w:r w:rsidRPr="006538BE">
        <w:rPr>
          <w:rFonts w:ascii="Times New Roman" w:eastAsia="Times New Roman" w:hAnsi="Times New Roman" w:cs="Times New Roman"/>
          <w:sz w:val="23"/>
          <w:szCs w:val="23"/>
        </w:rPr>
        <w:t xml:space="preserve">i od poljoprivrednika </w:t>
      </w:r>
      <w:r w:rsidR="00721485" w:rsidRPr="006538BE">
        <w:rPr>
          <w:rFonts w:ascii="Times New Roman" w:eastAsia="Times New Roman" w:hAnsi="Times New Roman" w:cs="Times New Roman"/>
          <w:sz w:val="23"/>
          <w:szCs w:val="23"/>
        </w:rPr>
        <w:t>koji su od strane UIO</w:t>
      </w:r>
      <w:r w:rsidRPr="006538BE">
        <w:rPr>
          <w:rFonts w:ascii="Times New Roman" w:eastAsia="Times New Roman" w:hAnsi="Times New Roman" w:cs="Times New Roman"/>
          <w:sz w:val="23"/>
          <w:szCs w:val="23"/>
        </w:rPr>
        <w:t xml:space="preserve"> dobili  rješenje da imaju pravo na paušalnu naknadu. Napominjemo da se u ovo polje isključivo upisuje neto vrijednost isplaćen</w:t>
      </w:r>
      <w:r w:rsidR="00721485" w:rsidRPr="006538BE">
        <w:rPr>
          <w:rFonts w:ascii="Times New Roman" w:eastAsia="Times New Roman" w:hAnsi="Times New Roman" w:cs="Times New Roman"/>
          <w:sz w:val="23"/>
          <w:szCs w:val="23"/>
        </w:rPr>
        <w:t>a</w:t>
      </w:r>
      <w:r w:rsidRPr="006538BE">
        <w:rPr>
          <w:rFonts w:ascii="Times New Roman" w:eastAsia="Times New Roman" w:hAnsi="Times New Roman" w:cs="Times New Roman"/>
          <w:spacing w:val="-1"/>
          <w:sz w:val="23"/>
          <w:szCs w:val="23"/>
        </w:rPr>
        <w:t xml:space="preserve"> </w:t>
      </w:r>
      <w:r w:rsidRPr="006538BE">
        <w:rPr>
          <w:rFonts w:ascii="Times New Roman" w:eastAsia="Times New Roman" w:hAnsi="Times New Roman" w:cs="Times New Roman"/>
          <w:sz w:val="23"/>
          <w:szCs w:val="23"/>
        </w:rPr>
        <w:t>poljoprivredniku.</w:t>
      </w:r>
    </w:p>
    <w:p w:rsidR="00FE2F35" w:rsidRPr="006538BE" w:rsidRDefault="00FE2F35" w:rsidP="00FE2F35">
      <w:pPr>
        <w:widowControl w:val="0"/>
        <w:autoSpaceDE w:val="0"/>
        <w:autoSpaceDN w:val="0"/>
        <w:spacing w:after="0" w:line="242" w:lineRule="auto"/>
        <w:rPr>
          <w:rFonts w:ascii="Times New Roman" w:eastAsia="Times New Roman" w:hAnsi="Times New Roman" w:cs="Times New Roman"/>
        </w:rPr>
        <w:sectPr w:rsidR="00FE2F35" w:rsidRPr="006538BE">
          <w:footerReference w:type="default" r:id="rId9"/>
          <w:pgSz w:w="11910" w:h="16840"/>
          <w:pgMar w:top="1600" w:right="980" w:bottom="1520" w:left="1000" w:header="0" w:footer="1334" w:gutter="0"/>
          <w:pgNumType w:start="2"/>
          <w:cols w:space="720"/>
        </w:sectPr>
      </w:pPr>
    </w:p>
    <w:p w:rsidR="00FE2F35" w:rsidRPr="006538BE" w:rsidRDefault="00FE2F35" w:rsidP="00FE2F35">
      <w:pPr>
        <w:widowControl w:val="0"/>
        <w:autoSpaceDE w:val="0"/>
        <w:autoSpaceDN w:val="0"/>
        <w:spacing w:before="8" w:after="0" w:line="240" w:lineRule="auto"/>
        <w:rPr>
          <w:rFonts w:ascii="Times New Roman" w:eastAsia="Times New Roman" w:hAnsi="Times New Roman" w:cs="Times New Roman"/>
          <w:sz w:val="10"/>
          <w:szCs w:val="23"/>
        </w:rPr>
      </w:pPr>
    </w:p>
    <w:p w:rsidR="00FE2F35" w:rsidRPr="006538BE" w:rsidRDefault="00FE2F35" w:rsidP="00FE2F35">
      <w:pPr>
        <w:widowControl w:val="0"/>
        <w:autoSpaceDE w:val="0"/>
        <w:autoSpaceDN w:val="0"/>
        <w:spacing w:before="94" w:after="0" w:line="242" w:lineRule="auto"/>
        <w:ind w:left="102" w:right="119"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51</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 xml:space="preserve">upisuje se iznos PDV obračunat na isporuke dobara i usluga. U ovo polje se upisuje    i obračunati PDV za dati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period na isporuke dobara i usluga </w:t>
      </w:r>
      <w:r w:rsidR="0045090B" w:rsidRPr="006538BE">
        <w:rPr>
          <w:rFonts w:ascii="Times New Roman" w:eastAsia="Times New Roman" w:hAnsi="Times New Roman" w:cs="Times New Roman"/>
          <w:sz w:val="23"/>
          <w:szCs w:val="23"/>
        </w:rPr>
        <w:t>shodno</w:t>
      </w:r>
      <w:r w:rsidRPr="006538BE">
        <w:rPr>
          <w:rFonts w:ascii="Times New Roman" w:eastAsia="Times New Roman" w:hAnsi="Times New Roman" w:cs="Times New Roman"/>
          <w:sz w:val="23"/>
          <w:szCs w:val="23"/>
        </w:rPr>
        <w:t xml:space="preserve"> </w:t>
      </w:r>
      <w:r w:rsidR="0045090B" w:rsidRPr="006538BE">
        <w:rPr>
          <w:rFonts w:ascii="Times New Roman" w:eastAsia="Times New Roman" w:hAnsi="Times New Roman" w:cs="Times New Roman"/>
          <w:sz w:val="23"/>
          <w:szCs w:val="23"/>
        </w:rPr>
        <w:t>članu</w:t>
      </w:r>
      <w:r w:rsidRPr="006538BE">
        <w:rPr>
          <w:rFonts w:ascii="Times New Roman" w:eastAsia="Times New Roman" w:hAnsi="Times New Roman" w:cs="Times New Roman"/>
          <w:sz w:val="23"/>
          <w:szCs w:val="23"/>
        </w:rPr>
        <w:t xml:space="preserve"> 5., 6., 7., 8. i 9. Zakona o PDV-u (PDV na dobra i usluge upotr</w:t>
      </w:r>
      <w:r w:rsidR="00EA68F6" w:rsidRPr="006538BE">
        <w:rPr>
          <w:rFonts w:ascii="Times New Roman" w:eastAsia="Times New Roman" w:hAnsi="Times New Roman" w:cs="Times New Roman"/>
          <w:sz w:val="23"/>
          <w:szCs w:val="23"/>
        </w:rPr>
        <w:t>ij</w:t>
      </w:r>
      <w:r w:rsidRPr="006538BE">
        <w:rPr>
          <w:rFonts w:ascii="Times New Roman" w:eastAsia="Times New Roman" w:hAnsi="Times New Roman" w:cs="Times New Roman"/>
          <w:sz w:val="23"/>
          <w:szCs w:val="23"/>
        </w:rPr>
        <w:t xml:space="preserve">ebljene u </w:t>
      </w:r>
      <w:r w:rsidR="0045090B" w:rsidRPr="006538BE">
        <w:rPr>
          <w:rFonts w:ascii="Times New Roman" w:eastAsia="Times New Roman" w:hAnsi="Times New Roman" w:cs="Times New Roman"/>
          <w:sz w:val="23"/>
          <w:szCs w:val="23"/>
        </w:rPr>
        <w:t>vanposlovne</w:t>
      </w:r>
      <w:r w:rsidRPr="006538BE">
        <w:rPr>
          <w:rFonts w:ascii="Times New Roman" w:eastAsia="Times New Roman" w:hAnsi="Times New Roman" w:cs="Times New Roman"/>
          <w:sz w:val="23"/>
          <w:szCs w:val="23"/>
        </w:rPr>
        <w:t xml:space="preserve"> svrhe i za vlastitu</w:t>
      </w:r>
      <w:r w:rsidRPr="006538BE">
        <w:rPr>
          <w:rFonts w:ascii="Times New Roman" w:eastAsia="Times New Roman" w:hAnsi="Times New Roman" w:cs="Times New Roman"/>
          <w:spacing w:val="7"/>
          <w:sz w:val="23"/>
          <w:szCs w:val="23"/>
        </w:rPr>
        <w:t xml:space="preserve"> </w:t>
      </w:r>
      <w:r w:rsidRPr="006538BE">
        <w:rPr>
          <w:rFonts w:ascii="Times New Roman" w:eastAsia="Times New Roman" w:hAnsi="Times New Roman" w:cs="Times New Roman"/>
          <w:sz w:val="23"/>
          <w:szCs w:val="23"/>
        </w:rPr>
        <w:t>upo</w:t>
      </w:r>
      <w:r w:rsidR="0045090B" w:rsidRPr="006538BE">
        <w:rPr>
          <w:rFonts w:ascii="Times New Roman" w:eastAsia="Times New Roman" w:hAnsi="Times New Roman" w:cs="Times New Roman"/>
          <w:sz w:val="23"/>
          <w:szCs w:val="23"/>
        </w:rPr>
        <w:t>trebu</w:t>
      </w:r>
      <w:r w:rsidRPr="006538BE">
        <w:rPr>
          <w:rFonts w:ascii="Times New Roman" w:eastAsia="Times New Roman" w:hAnsi="Times New Roman" w:cs="Times New Roman"/>
          <w:sz w:val="23"/>
          <w:szCs w:val="23"/>
        </w:rPr>
        <w:t>).</w:t>
      </w:r>
    </w:p>
    <w:p w:rsidR="00FE2F35" w:rsidRPr="006538BE" w:rsidRDefault="00FE2F35" w:rsidP="00FE2F35">
      <w:pPr>
        <w:widowControl w:val="0"/>
        <w:autoSpaceDE w:val="0"/>
        <w:autoSpaceDN w:val="0"/>
        <w:spacing w:before="3" w:after="0" w:line="242" w:lineRule="auto"/>
        <w:ind w:left="102" w:right="120"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U slučaju kada obveznik PDV</w:t>
      </w:r>
      <w:r w:rsidR="00B57EDD" w:rsidRPr="006538BE">
        <w:rPr>
          <w:rFonts w:ascii="Times New Roman" w:eastAsia="Times New Roman" w:hAnsi="Times New Roman" w:cs="Times New Roman"/>
          <w:sz w:val="23"/>
          <w:szCs w:val="23"/>
        </w:rPr>
        <w:t>-a</w:t>
      </w:r>
      <w:r w:rsidRPr="006538BE">
        <w:rPr>
          <w:rFonts w:ascii="Times New Roman" w:eastAsia="Times New Roman" w:hAnsi="Times New Roman" w:cs="Times New Roman"/>
          <w:sz w:val="23"/>
          <w:szCs w:val="23"/>
        </w:rPr>
        <w:t xml:space="preserve"> vrši povrat PDV</w:t>
      </w:r>
      <w:r w:rsidR="00B57EDD" w:rsidRPr="006538BE">
        <w:rPr>
          <w:rFonts w:ascii="Times New Roman" w:eastAsia="Times New Roman" w:hAnsi="Times New Roman" w:cs="Times New Roman"/>
          <w:sz w:val="23"/>
          <w:szCs w:val="23"/>
        </w:rPr>
        <w:t>-a</w:t>
      </w:r>
      <w:r w:rsidRPr="006538BE">
        <w:rPr>
          <w:rFonts w:ascii="Times New Roman" w:eastAsia="Times New Roman" w:hAnsi="Times New Roman" w:cs="Times New Roman"/>
          <w:sz w:val="23"/>
          <w:szCs w:val="23"/>
        </w:rPr>
        <w:t xml:space="preserve"> po osnov</w:t>
      </w:r>
      <w:r w:rsidR="00B57EDD" w:rsidRPr="006538BE">
        <w:rPr>
          <w:rFonts w:ascii="Times New Roman" w:eastAsia="Times New Roman" w:hAnsi="Times New Roman" w:cs="Times New Roman"/>
          <w:sz w:val="23"/>
          <w:szCs w:val="23"/>
        </w:rPr>
        <w:t>u</w:t>
      </w:r>
      <w:r w:rsidRPr="006538BE">
        <w:rPr>
          <w:rFonts w:ascii="Times New Roman" w:eastAsia="Times New Roman" w:hAnsi="Times New Roman" w:cs="Times New Roman"/>
          <w:sz w:val="23"/>
          <w:szCs w:val="23"/>
        </w:rPr>
        <w:t xml:space="preserve"> člana 54. Zakona o PDV u ovom polju umanjuje iznos koji je vratio kao povrat PDV po ovom osnovu, odnosno umanjuje svoju obvezu  za PDV u onom </w:t>
      </w:r>
      <w:r w:rsidR="0045090B" w:rsidRPr="006538BE">
        <w:rPr>
          <w:rFonts w:ascii="Times New Roman" w:eastAsia="Times New Roman" w:hAnsi="Times New Roman" w:cs="Times New Roman"/>
          <w:sz w:val="23"/>
          <w:szCs w:val="23"/>
        </w:rPr>
        <w:t>poreskom</w:t>
      </w:r>
      <w:r w:rsidRPr="006538BE">
        <w:rPr>
          <w:rFonts w:ascii="Times New Roman" w:eastAsia="Times New Roman" w:hAnsi="Times New Roman" w:cs="Times New Roman"/>
          <w:sz w:val="23"/>
          <w:szCs w:val="23"/>
        </w:rPr>
        <w:t xml:space="preserve"> periodu u kojem je izvršio povrat PDV po ovom</w:t>
      </w:r>
      <w:r w:rsidRPr="006538BE">
        <w:rPr>
          <w:rFonts w:ascii="Times New Roman" w:eastAsia="Times New Roman" w:hAnsi="Times New Roman" w:cs="Times New Roman"/>
          <w:spacing w:val="18"/>
          <w:sz w:val="23"/>
          <w:szCs w:val="23"/>
        </w:rPr>
        <w:t xml:space="preserve"> </w:t>
      </w:r>
      <w:r w:rsidRPr="006538BE">
        <w:rPr>
          <w:rFonts w:ascii="Times New Roman" w:eastAsia="Times New Roman" w:hAnsi="Times New Roman" w:cs="Times New Roman"/>
          <w:sz w:val="23"/>
          <w:szCs w:val="23"/>
        </w:rPr>
        <w:t>osnovu.</w:t>
      </w:r>
    </w:p>
    <w:p w:rsidR="00FE2F35" w:rsidRPr="006538BE" w:rsidRDefault="00FE2F35" w:rsidP="00FE2F35">
      <w:pPr>
        <w:widowControl w:val="0"/>
        <w:autoSpaceDE w:val="0"/>
        <w:autoSpaceDN w:val="0"/>
        <w:spacing w:before="8" w:after="0" w:line="240" w:lineRule="auto"/>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before="1" w:after="0" w:line="242" w:lineRule="auto"/>
        <w:ind w:left="102" w:right="119"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41</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upisuje se vrijednost PDV-a obračunat na primljena dobra i usluge od strane osoba koje su registr</w:t>
      </w:r>
      <w:r w:rsidR="00B57EDD" w:rsidRPr="006538BE">
        <w:rPr>
          <w:rFonts w:ascii="Times New Roman" w:eastAsia="Times New Roman" w:hAnsi="Times New Roman" w:cs="Times New Roman"/>
          <w:sz w:val="23"/>
          <w:szCs w:val="23"/>
        </w:rPr>
        <w:t>ovane</w:t>
      </w:r>
      <w:r w:rsidRPr="006538BE">
        <w:rPr>
          <w:rFonts w:ascii="Times New Roman" w:eastAsia="Times New Roman" w:hAnsi="Times New Roman" w:cs="Times New Roman"/>
          <w:sz w:val="23"/>
          <w:szCs w:val="23"/>
        </w:rPr>
        <w:t xml:space="preserve"> za PDV, a u datom </w:t>
      </w:r>
      <w:r w:rsidR="00B57EDD" w:rsidRPr="006538BE">
        <w:rPr>
          <w:rFonts w:ascii="Times New Roman" w:eastAsia="Times New Roman" w:hAnsi="Times New Roman" w:cs="Times New Roman"/>
          <w:sz w:val="23"/>
          <w:szCs w:val="23"/>
        </w:rPr>
        <w:t>poreskom</w:t>
      </w:r>
      <w:r w:rsidRPr="006538BE">
        <w:rPr>
          <w:rFonts w:ascii="Times New Roman" w:eastAsia="Times New Roman" w:hAnsi="Times New Roman" w:cs="Times New Roman"/>
          <w:sz w:val="23"/>
          <w:szCs w:val="23"/>
        </w:rPr>
        <w:t xml:space="preserve"> periodu, pored navedenog u ovo polje se upisuje i  PDV samo ako je plaćen od strane </w:t>
      </w:r>
      <w:r w:rsidR="00B57EDD" w:rsidRPr="006538BE">
        <w:rPr>
          <w:rFonts w:ascii="Times New Roman" w:eastAsia="Times New Roman" w:hAnsi="Times New Roman" w:cs="Times New Roman"/>
          <w:sz w:val="23"/>
          <w:szCs w:val="23"/>
        </w:rPr>
        <w:t>primalaca</w:t>
      </w:r>
      <w:r w:rsidRPr="006538BE">
        <w:rPr>
          <w:rFonts w:ascii="Times New Roman" w:eastAsia="Times New Roman" w:hAnsi="Times New Roman" w:cs="Times New Roman"/>
          <w:sz w:val="23"/>
          <w:szCs w:val="23"/>
        </w:rPr>
        <w:t xml:space="preserve"> usluga izvršenih od osoba sa sjedištem u i</w:t>
      </w:r>
      <w:r w:rsidR="00B57EDD" w:rsidRPr="006538BE">
        <w:rPr>
          <w:rFonts w:ascii="Times New Roman" w:eastAsia="Times New Roman" w:hAnsi="Times New Roman" w:cs="Times New Roman"/>
          <w:sz w:val="23"/>
          <w:szCs w:val="23"/>
        </w:rPr>
        <w:t>nostranstvu</w:t>
      </w:r>
      <w:r w:rsidRPr="006538BE">
        <w:rPr>
          <w:rFonts w:ascii="Times New Roman" w:eastAsia="Times New Roman" w:hAnsi="Times New Roman" w:cs="Times New Roman"/>
          <w:sz w:val="23"/>
          <w:szCs w:val="23"/>
        </w:rPr>
        <w:t xml:space="preserve"> u datom </w:t>
      </w:r>
      <w:r w:rsidR="0045090B" w:rsidRPr="006538BE">
        <w:rPr>
          <w:rFonts w:ascii="Times New Roman" w:eastAsia="Times New Roman" w:hAnsi="Times New Roman" w:cs="Times New Roman"/>
          <w:sz w:val="23"/>
          <w:szCs w:val="23"/>
        </w:rPr>
        <w:t>poreskom</w:t>
      </w:r>
      <w:r w:rsidRPr="006538BE">
        <w:rPr>
          <w:rFonts w:ascii="Times New Roman" w:eastAsia="Times New Roman" w:hAnsi="Times New Roman" w:cs="Times New Roman"/>
          <w:sz w:val="23"/>
          <w:szCs w:val="23"/>
        </w:rPr>
        <w:t xml:space="preserve"> periodu i srazmjerni dio PDV-a koji se može odbiti </w:t>
      </w:r>
      <w:r w:rsidR="0045090B" w:rsidRPr="006538BE">
        <w:rPr>
          <w:rFonts w:ascii="Times New Roman" w:eastAsia="Times New Roman" w:hAnsi="Times New Roman" w:cs="Times New Roman"/>
          <w:sz w:val="23"/>
          <w:szCs w:val="23"/>
        </w:rPr>
        <w:t>shodno</w:t>
      </w:r>
      <w:r w:rsidRPr="006538BE">
        <w:rPr>
          <w:rFonts w:ascii="Times New Roman" w:eastAsia="Times New Roman" w:hAnsi="Times New Roman" w:cs="Times New Roman"/>
          <w:sz w:val="23"/>
          <w:szCs w:val="23"/>
        </w:rPr>
        <w:t xml:space="preserve"> odredbama iz člana 33. Zakona o PDV-u. Pored navedenog u ovo polje koo</w:t>
      </w:r>
      <w:r w:rsidR="0045090B" w:rsidRPr="006538BE">
        <w:rPr>
          <w:rFonts w:ascii="Times New Roman" w:eastAsia="Times New Roman" w:hAnsi="Times New Roman" w:cs="Times New Roman"/>
          <w:sz w:val="23"/>
          <w:szCs w:val="23"/>
        </w:rPr>
        <w:t>perant u posebnoj š</w:t>
      </w:r>
      <w:r w:rsidRPr="006538BE">
        <w:rPr>
          <w:rFonts w:ascii="Times New Roman" w:eastAsia="Times New Roman" w:hAnsi="Times New Roman" w:cs="Times New Roman"/>
          <w:sz w:val="23"/>
          <w:szCs w:val="23"/>
        </w:rPr>
        <w:t xml:space="preserve">emi u građevinarstvu nakon </w:t>
      </w:r>
      <w:r w:rsidR="0045090B" w:rsidRPr="006538BE">
        <w:rPr>
          <w:rFonts w:ascii="Times New Roman" w:eastAsia="Times New Roman" w:hAnsi="Times New Roman" w:cs="Times New Roman"/>
          <w:sz w:val="23"/>
          <w:szCs w:val="23"/>
        </w:rPr>
        <w:t>zaprimanja</w:t>
      </w:r>
      <w:r w:rsidRPr="006538BE">
        <w:rPr>
          <w:rFonts w:ascii="Times New Roman" w:eastAsia="Times New Roman" w:hAnsi="Times New Roman" w:cs="Times New Roman"/>
          <w:sz w:val="23"/>
          <w:szCs w:val="23"/>
        </w:rPr>
        <w:t xml:space="preserve"> potvrde da je izvođač radova izvršio uplatu PDV-a po izlaznim računima kooperanta sa pozivom na I</w:t>
      </w:r>
      <w:r w:rsidR="0045090B" w:rsidRPr="006538BE">
        <w:rPr>
          <w:rFonts w:ascii="Times New Roman" w:eastAsia="Times New Roman" w:hAnsi="Times New Roman" w:cs="Times New Roman"/>
          <w:sz w:val="23"/>
          <w:szCs w:val="23"/>
        </w:rPr>
        <w:t>D</w:t>
      </w:r>
      <w:r w:rsidRPr="006538BE">
        <w:rPr>
          <w:rFonts w:ascii="Times New Roman" w:eastAsia="Times New Roman" w:hAnsi="Times New Roman" w:cs="Times New Roman"/>
          <w:sz w:val="23"/>
          <w:szCs w:val="23"/>
        </w:rPr>
        <w:t xml:space="preserve"> broj ko</w:t>
      </w:r>
      <w:r w:rsidR="00EA68F6" w:rsidRPr="006538BE">
        <w:rPr>
          <w:rFonts w:ascii="Times New Roman" w:eastAsia="Times New Roman" w:hAnsi="Times New Roman" w:cs="Times New Roman"/>
          <w:sz w:val="23"/>
          <w:szCs w:val="23"/>
        </w:rPr>
        <w:t>o</w:t>
      </w:r>
      <w:r w:rsidRPr="006538BE">
        <w:rPr>
          <w:rFonts w:ascii="Times New Roman" w:eastAsia="Times New Roman" w:hAnsi="Times New Roman" w:cs="Times New Roman"/>
          <w:sz w:val="23"/>
          <w:szCs w:val="23"/>
        </w:rPr>
        <w:t>peranta upisuje vrijednost PDV-</w:t>
      </w:r>
      <w:r w:rsidR="00EA68F6" w:rsidRPr="006538BE">
        <w:rPr>
          <w:rFonts w:ascii="Times New Roman" w:eastAsia="Times New Roman" w:hAnsi="Times New Roman" w:cs="Times New Roman"/>
          <w:sz w:val="23"/>
          <w:szCs w:val="23"/>
        </w:rPr>
        <w:t>a iz primljenog dokaza o plaćan</w:t>
      </w:r>
      <w:r w:rsidRPr="006538BE">
        <w:rPr>
          <w:rFonts w:ascii="Times New Roman" w:eastAsia="Times New Roman" w:hAnsi="Times New Roman" w:cs="Times New Roman"/>
          <w:sz w:val="23"/>
          <w:szCs w:val="23"/>
        </w:rPr>
        <w:t>ju koje mu je dostavio izvođač radova. U ovo polje se ne upisuje vrijednost PDV na uvoz, odnosno iznos naveden u polju 42 i iznos koji je plaćen kao paušalna naknada poljoprivredniku iznos naveden u polju</w:t>
      </w:r>
      <w:r w:rsidRPr="006538BE">
        <w:rPr>
          <w:rFonts w:ascii="Times New Roman" w:eastAsia="Times New Roman" w:hAnsi="Times New Roman" w:cs="Times New Roman"/>
          <w:spacing w:val="43"/>
          <w:sz w:val="23"/>
          <w:szCs w:val="23"/>
        </w:rPr>
        <w:t xml:space="preserve"> </w:t>
      </w:r>
      <w:r w:rsidRPr="006538BE">
        <w:rPr>
          <w:rFonts w:ascii="Times New Roman" w:eastAsia="Times New Roman" w:hAnsi="Times New Roman" w:cs="Times New Roman"/>
          <w:sz w:val="23"/>
          <w:szCs w:val="23"/>
        </w:rPr>
        <w:t>43.</w:t>
      </w:r>
    </w:p>
    <w:p w:rsidR="00FE2F35" w:rsidRPr="006538BE" w:rsidRDefault="00FE2F35" w:rsidP="00FE2F35">
      <w:pPr>
        <w:widowControl w:val="0"/>
        <w:autoSpaceDE w:val="0"/>
        <w:autoSpaceDN w:val="0"/>
        <w:spacing w:before="7" w:after="0" w:line="240" w:lineRule="auto"/>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after="0" w:line="244" w:lineRule="auto"/>
        <w:ind w:left="102" w:right="119"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42</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 xml:space="preserve">upisuje se vrijednost PDV-a koji je i plaćen od strane </w:t>
      </w:r>
      <w:r w:rsidR="00BF1EAD" w:rsidRPr="006538BE">
        <w:rPr>
          <w:rFonts w:ascii="Times New Roman" w:eastAsia="Times New Roman" w:hAnsi="Times New Roman" w:cs="Times New Roman"/>
          <w:sz w:val="23"/>
          <w:szCs w:val="23"/>
        </w:rPr>
        <w:t>poreskog</w:t>
      </w:r>
      <w:r w:rsidRPr="006538BE">
        <w:rPr>
          <w:rFonts w:ascii="Times New Roman" w:eastAsia="Times New Roman" w:hAnsi="Times New Roman" w:cs="Times New Roman"/>
          <w:sz w:val="23"/>
          <w:szCs w:val="23"/>
        </w:rPr>
        <w:t xml:space="preserve"> obveznika prilikom uvoza dobara u BiH za dati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period i to samo za one uvoze čija se vrijednost unosi u polje 22 tj. za plaćeni PDV po uvoz</w:t>
      </w:r>
      <w:r w:rsidR="005A7FAE" w:rsidRPr="006538BE">
        <w:rPr>
          <w:rFonts w:ascii="Times New Roman" w:eastAsia="Times New Roman" w:hAnsi="Times New Roman" w:cs="Times New Roman"/>
          <w:sz w:val="23"/>
          <w:szCs w:val="23"/>
        </w:rPr>
        <w:t>u</w:t>
      </w:r>
      <w:r w:rsidRPr="006538BE">
        <w:rPr>
          <w:rFonts w:ascii="Times New Roman" w:eastAsia="Times New Roman" w:hAnsi="Times New Roman" w:cs="Times New Roman"/>
          <w:sz w:val="23"/>
          <w:szCs w:val="23"/>
        </w:rPr>
        <w:t xml:space="preserve"> obavljenom po carinskim prijavama, osim PDV-a koji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obveznik ne može odbiti </w:t>
      </w:r>
      <w:r w:rsidR="0045090B" w:rsidRPr="006538BE">
        <w:rPr>
          <w:rFonts w:ascii="Times New Roman" w:eastAsia="Times New Roman" w:hAnsi="Times New Roman" w:cs="Times New Roman"/>
          <w:sz w:val="23"/>
          <w:szCs w:val="23"/>
        </w:rPr>
        <w:t>shodno</w:t>
      </w:r>
      <w:r w:rsidRPr="006538BE">
        <w:rPr>
          <w:rFonts w:ascii="Times New Roman" w:eastAsia="Times New Roman" w:hAnsi="Times New Roman" w:cs="Times New Roman"/>
          <w:sz w:val="23"/>
          <w:szCs w:val="23"/>
        </w:rPr>
        <w:t xml:space="preserve"> Zakonu o PDV-u. Pod pojmom plaćen podrazumijeva se da je uplata izvršena u p</w:t>
      </w:r>
      <w:r w:rsidR="0045090B" w:rsidRPr="006538BE">
        <w:rPr>
          <w:rFonts w:ascii="Times New Roman" w:eastAsia="Times New Roman" w:hAnsi="Times New Roman" w:cs="Times New Roman"/>
          <w:sz w:val="23"/>
          <w:szCs w:val="23"/>
        </w:rPr>
        <w:t>oreskom</w:t>
      </w:r>
      <w:r w:rsidRPr="006538BE">
        <w:rPr>
          <w:rFonts w:ascii="Times New Roman" w:eastAsia="Times New Roman" w:hAnsi="Times New Roman" w:cs="Times New Roman"/>
          <w:sz w:val="23"/>
          <w:szCs w:val="23"/>
        </w:rPr>
        <w:t xml:space="preserve"> periodu tj. od 1. do zadnjeg dana u mjesecu</w:t>
      </w:r>
      <w:r w:rsidR="0045090B"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odnosno p</w:t>
      </w:r>
      <w:r w:rsidR="0045090B" w:rsidRPr="006538BE">
        <w:rPr>
          <w:rFonts w:ascii="Times New Roman" w:eastAsia="Times New Roman" w:hAnsi="Times New Roman" w:cs="Times New Roman"/>
          <w:sz w:val="23"/>
          <w:szCs w:val="23"/>
        </w:rPr>
        <w:t>oreskom</w:t>
      </w:r>
      <w:r w:rsidRPr="006538BE">
        <w:rPr>
          <w:rFonts w:ascii="Times New Roman" w:eastAsia="Times New Roman" w:hAnsi="Times New Roman" w:cs="Times New Roman"/>
          <w:spacing w:val="22"/>
          <w:sz w:val="23"/>
          <w:szCs w:val="23"/>
        </w:rPr>
        <w:t xml:space="preserve"> </w:t>
      </w:r>
      <w:r w:rsidRPr="006538BE">
        <w:rPr>
          <w:rFonts w:ascii="Times New Roman" w:eastAsia="Times New Roman" w:hAnsi="Times New Roman" w:cs="Times New Roman"/>
          <w:sz w:val="23"/>
          <w:szCs w:val="23"/>
        </w:rPr>
        <w:t>periodu.</w:t>
      </w:r>
    </w:p>
    <w:p w:rsidR="00FE2F35" w:rsidRPr="006538BE" w:rsidRDefault="00FE2F35" w:rsidP="00FE2F35">
      <w:pPr>
        <w:widowControl w:val="0"/>
        <w:autoSpaceDE w:val="0"/>
        <w:autoSpaceDN w:val="0"/>
        <w:spacing w:before="8" w:after="0" w:line="240" w:lineRule="auto"/>
        <w:rPr>
          <w:rFonts w:ascii="Times New Roman" w:eastAsia="Times New Roman" w:hAnsi="Times New Roman" w:cs="Times New Roman"/>
          <w:szCs w:val="23"/>
        </w:rPr>
      </w:pPr>
    </w:p>
    <w:p w:rsidR="00FE2F35" w:rsidRPr="006538BE" w:rsidRDefault="00FE2F35" w:rsidP="00FE2F35">
      <w:pPr>
        <w:widowControl w:val="0"/>
        <w:autoSpaceDE w:val="0"/>
        <w:autoSpaceDN w:val="0"/>
        <w:spacing w:before="1" w:after="0" w:line="242" w:lineRule="auto"/>
        <w:ind w:left="102" w:right="120"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005A7FAE" w:rsidRPr="006538BE">
        <w:rPr>
          <w:rFonts w:ascii="Times New Roman" w:eastAsia="Times New Roman" w:hAnsi="Times New Roman" w:cs="Times New Roman"/>
          <w:b/>
          <w:sz w:val="23"/>
          <w:szCs w:val="23"/>
          <w:u w:val="thick"/>
        </w:rPr>
        <w:t xml:space="preserve">polje </w:t>
      </w:r>
      <w:r w:rsidRPr="006538BE">
        <w:rPr>
          <w:rFonts w:ascii="Times New Roman" w:eastAsia="Times New Roman" w:hAnsi="Times New Roman" w:cs="Times New Roman"/>
          <w:b/>
          <w:sz w:val="23"/>
          <w:szCs w:val="23"/>
          <w:u w:val="thick"/>
        </w:rPr>
        <w:t>43</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 xml:space="preserve">upisuje se vrijednost isplaćene paušalne naknade koja je isplaćena  poljoprivrednicima u datom </w:t>
      </w:r>
      <w:r w:rsidR="00914DD1" w:rsidRPr="006538BE">
        <w:rPr>
          <w:rFonts w:ascii="Times New Roman" w:eastAsia="Times New Roman" w:hAnsi="Times New Roman" w:cs="Times New Roman"/>
          <w:sz w:val="23"/>
          <w:szCs w:val="23"/>
        </w:rPr>
        <w:t>poreskom</w:t>
      </w:r>
      <w:r w:rsidRPr="006538BE">
        <w:rPr>
          <w:rFonts w:ascii="Times New Roman" w:eastAsia="Times New Roman" w:hAnsi="Times New Roman" w:cs="Times New Roman"/>
          <w:sz w:val="23"/>
          <w:szCs w:val="23"/>
        </w:rPr>
        <w:t xml:space="preserve"> periodu od strane </w:t>
      </w:r>
      <w:r w:rsidR="00BF1EAD" w:rsidRPr="006538BE">
        <w:rPr>
          <w:rFonts w:ascii="Times New Roman" w:eastAsia="Times New Roman" w:hAnsi="Times New Roman" w:cs="Times New Roman"/>
          <w:sz w:val="23"/>
          <w:szCs w:val="23"/>
        </w:rPr>
        <w:t>poreskog</w:t>
      </w:r>
      <w:r w:rsidRPr="006538BE">
        <w:rPr>
          <w:rFonts w:ascii="Times New Roman" w:eastAsia="Times New Roman" w:hAnsi="Times New Roman" w:cs="Times New Roman"/>
          <w:sz w:val="23"/>
          <w:szCs w:val="23"/>
        </w:rPr>
        <w:t xml:space="preserve"> obveznika za isporučena dobra i usluge. Poljoprivrednik je osoba koja je od strane U</w:t>
      </w:r>
      <w:r w:rsidR="00914DD1" w:rsidRPr="006538BE">
        <w:rPr>
          <w:rFonts w:ascii="Times New Roman" w:eastAsia="Times New Roman" w:hAnsi="Times New Roman" w:cs="Times New Roman"/>
          <w:sz w:val="23"/>
          <w:szCs w:val="23"/>
        </w:rPr>
        <w:t>I</w:t>
      </w:r>
      <w:r w:rsidRPr="006538BE">
        <w:rPr>
          <w:rFonts w:ascii="Times New Roman" w:eastAsia="Times New Roman" w:hAnsi="Times New Roman" w:cs="Times New Roman"/>
          <w:sz w:val="23"/>
          <w:szCs w:val="23"/>
        </w:rPr>
        <w:t>O dobi</w:t>
      </w:r>
      <w:r w:rsidR="005A7FAE" w:rsidRPr="006538BE">
        <w:rPr>
          <w:rFonts w:ascii="Times New Roman" w:eastAsia="Times New Roman" w:hAnsi="Times New Roman" w:cs="Times New Roman"/>
          <w:sz w:val="23"/>
          <w:szCs w:val="23"/>
        </w:rPr>
        <w:t>la</w:t>
      </w:r>
      <w:r w:rsidRPr="006538BE">
        <w:rPr>
          <w:rFonts w:ascii="Times New Roman" w:eastAsia="Times New Roman" w:hAnsi="Times New Roman" w:cs="Times New Roman"/>
          <w:sz w:val="23"/>
          <w:szCs w:val="23"/>
        </w:rPr>
        <w:t xml:space="preserve"> rješenje da ima pravo na paušalnu naknadu.</w:t>
      </w:r>
    </w:p>
    <w:p w:rsidR="00FE2F35" w:rsidRPr="006538BE" w:rsidRDefault="00FE2F35" w:rsidP="00FE2F35">
      <w:pPr>
        <w:widowControl w:val="0"/>
        <w:autoSpaceDE w:val="0"/>
        <w:autoSpaceDN w:val="0"/>
        <w:spacing w:before="8" w:after="0" w:line="240" w:lineRule="auto"/>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after="0" w:line="240" w:lineRule="auto"/>
        <w:ind w:left="803"/>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61</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upisuje se vrijednost koja predstavlja zbir vrijednosti iz polja 41, 42 i 43.</w:t>
      </w:r>
    </w:p>
    <w:p w:rsidR="00FE2F35" w:rsidRPr="006538BE" w:rsidRDefault="00FE2F35" w:rsidP="00FE2F35">
      <w:pPr>
        <w:widowControl w:val="0"/>
        <w:autoSpaceDE w:val="0"/>
        <w:autoSpaceDN w:val="0"/>
        <w:spacing w:before="8" w:after="0" w:line="240" w:lineRule="auto"/>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after="0" w:line="244" w:lineRule="auto"/>
        <w:ind w:left="102" w:right="119"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71</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upisuje se razlika vrijednosti navedenih u poljima 51 i 61. Vrijednost u ovom polju može biti pozitivna i negativna. Ako je ova vrijednost pozitivna tj. vrijednost iz polja 51 je veća od vrijednosti iz polja 61, onda vrijednost iskazana u polju 71 predstavlja PDV ob</w:t>
      </w:r>
      <w:r w:rsidR="00914DD1" w:rsidRPr="006538BE">
        <w:rPr>
          <w:rFonts w:ascii="Times New Roman" w:eastAsia="Times New Roman" w:hAnsi="Times New Roman" w:cs="Times New Roman"/>
          <w:sz w:val="23"/>
          <w:szCs w:val="23"/>
        </w:rPr>
        <w:t>avezu koju je obveznik PDV obavezan</w:t>
      </w:r>
      <w:r w:rsidRPr="006538BE">
        <w:rPr>
          <w:rFonts w:ascii="Times New Roman" w:eastAsia="Times New Roman" w:hAnsi="Times New Roman" w:cs="Times New Roman"/>
          <w:sz w:val="23"/>
          <w:szCs w:val="23"/>
        </w:rPr>
        <w:t xml:space="preserve"> uplatiti na </w:t>
      </w:r>
      <w:r w:rsidR="005A7FAE" w:rsidRPr="006538BE">
        <w:rPr>
          <w:rFonts w:ascii="Times New Roman" w:eastAsia="Times New Roman" w:hAnsi="Times New Roman" w:cs="Times New Roman"/>
          <w:sz w:val="23"/>
          <w:szCs w:val="23"/>
        </w:rPr>
        <w:t>J</w:t>
      </w:r>
      <w:r w:rsidRPr="006538BE">
        <w:rPr>
          <w:rFonts w:ascii="Times New Roman" w:eastAsia="Times New Roman" w:hAnsi="Times New Roman" w:cs="Times New Roman"/>
          <w:sz w:val="23"/>
          <w:szCs w:val="23"/>
        </w:rPr>
        <w:t xml:space="preserve">edinstven račun najkasnije do 10. u mjesecu po isteku </w:t>
      </w:r>
      <w:r w:rsidR="00BF1EAD" w:rsidRPr="006538BE">
        <w:rPr>
          <w:rFonts w:ascii="Times New Roman" w:eastAsia="Times New Roman" w:hAnsi="Times New Roman" w:cs="Times New Roman"/>
          <w:sz w:val="23"/>
          <w:szCs w:val="23"/>
        </w:rPr>
        <w:t>poreskog</w:t>
      </w:r>
      <w:r w:rsidRPr="006538BE">
        <w:rPr>
          <w:rFonts w:ascii="Times New Roman" w:eastAsia="Times New Roman" w:hAnsi="Times New Roman" w:cs="Times New Roman"/>
          <w:sz w:val="23"/>
          <w:szCs w:val="23"/>
        </w:rPr>
        <w:t xml:space="preserve"> perioda. Ako je razlika negativna tj. vrijednost iz polja 51 je manja od vrijednosti iz polja 61 obveznik PDV ima mogućnost da iznos iz polja 71 </w:t>
      </w:r>
      <w:r w:rsidRPr="006538BE">
        <w:rPr>
          <w:rFonts w:ascii="Times New Roman" w:eastAsia="Times New Roman" w:hAnsi="Times New Roman" w:cs="Times New Roman"/>
          <w:b/>
          <w:sz w:val="23"/>
          <w:szCs w:val="23"/>
        </w:rPr>
        <w:t>(</w:t>
      </w:r>
      <w:r w:rsidRPr="006538BE">
        <w:rPr>
          <w:rFonts w:ascii="Times New Roman" w:eastAsia="Times New Roman" w:hAnsi="Times New Roman" w:cs="Times New Roman"/>
          <w:b/>
          <w:sz w:val="23"/>
          <w:szCs w:val="23"/>
          <w:u w:val="thick"/>
        </w:rPr>
        <w:t>u ovom slučaju ob</w:t>
      </w:r>
      <w:r w:rsidR="005A7FAE" w:rsidRPr="006538BE">
        <w:rPr>
          <w:rFonts w:ascii="Times New Roman" w:eastAsia="Times New Roman" w:hAnsi="Times New Roman" w:cs="Times New Roman"/>
          <w:b/>
          <w:sz w:val="23"/>
          <w:szCs w:val="23"/>
          <w:u w:val="thick"/>
        </w:rPr>
        <w:t>a</w:t>
      </w:r>
      <w:r w:rsidRPr="006538BE">
        <w:rPr>
          <w:rFonts w:ascii="Times New Roman" w:eastAsia="Times New Roman" w:hAnsi="Times New Roman" w:cs="Times New Roman"/>
          <w:b/>
          <w:sz w:val="23"/>
          <w:szCs w:val="23"/>
          <w:u w:val="thick"/>
        </w:rPr>
        <w:t>vezno se upisuje znak „-„ (minus) ispred iznosa</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 xml:space="preserve">koristite kao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krediti u sljedećem p</w:t>
      </w:r>
      <w:r w:rsidR="00914DD1" w:rsidRPr="006538BE">
        <w:rPr>
          <w:rFonts w:ascii="Times New Roman" w:eastAsia="Times New Roman" w:hAnsi="Times New Roman" w:cs="Times New Roman"/>
          <w:sz w:val="23"/>
          <w:szCs w:val="23"/>
        </w:rPr>
        <w:t>oreskom</w:t>
      </w:r>
      <w:r w:rsidRPr="006538BE">
        <w:rPr>
          <w:rFonts w:ascii="Times New Roman" w:eastAsia="Times New Roman" w:hAnsi="Times New Roman" w:cs="Times New Roman"/>
          <w:sz w:val="23"/>
          <w:szCs w:val="23"/>
        </w:rPr>
        <w:t xml:space="preserve"> periodu ili ima mogućnost tražiti povrat PDV od Uprave za </w:t>
      </w:r>
      <w:r w:rsidR="00914DD1" w:rsidRPr="006538BE">
        <w:rPr>
          <w:rFonts w:ascii="Times New Roman" w:eastAsia="Times New Roman" w:hAnsi="Times New Roman" w:cs="Times New Roman"/>
          <w:sz w:val="23"/>
          <w:szCs w:val="23"/>
        </w:rPr>
        <w:t>indirektno</w:t>
      </w:r>
      <w:r w:rsidRPr="006538BE">
        <w:rPr>
          <w:rFonts w:ascii="Times New Roman" w:eastAsia="Times New Roman" w:hAnsi="Times New Roman" w:cs="Times New Roman"/>
          <w:spacing w:val="-2"/>
          <w:sz w:val="23"/>
          <w:szCs w:val="23"/>
        </w:rPr>
        <w:t xml:space="preserve"> </w:t>
      </w:r>
      <w:r w:rsidRPr="006538BE">
        <w:rPr>
          <w:rFonts w:ascii="Times New Roman" w:eastAsia="Times New Roman" w:hAnsi="Times New Roman" w:cs="Times New Roman"/>
          <w:sz w:val="23"/>
          <w:szCs w:val="23"/>
        </w:rPr>
        <w:t>oporezivanje.</w:t>
      </w:r>
    </w:p>
    <w:p w:rsidR="00FE2F35" w:rsidRPr="006538BE" w:rsidRDefault="00FE2F35" w:rsidP="00FE2F35">
      <w:pPr>
        <w:widowControl w:val="0"/>
        <w:autoSpaceDE w:val="0"/>
        <w:autoSpaceDN w:val="0"/>
        <w:spacing w:before="4" w:after="0" w:line="240" w:lineRule="auto"/>
        <w:rPr>
          <w:rFonts w:ascii="Times New Roman" w:eastAsia="Times New Roman" w:hAnsi="Times New Roman" w:cs="Times New Roman"/>
          <w:szCs w:val="23"/>
        </w:rPr>
      </w:pPr>
    </w:p>
    <w:p w:rsidR="00FE2F35" w:rsidRPr="006538BE" w:rsidRDefault="00FE2F35" w:rsidP="001C6F08">
      <w:pPr>
        <w:widowControl w:val="0"/>
        <w:autoSpaceDE w:val="0"/>
        <w:autoSpaceDN w:val="0"/>
        <w:spacing w:after="0" w:line="244" w:lineRule="auto"/>
        <w:ind w:left="102" w:right="120" w:firstLine="700"/>
        <w:jc w:val="both"/>
        <w:rPr>
          <w:rFonts w:ascii="Times New Roman" w:eastAsia="Times New Roman" w:hAnsi="Times New Roman" w:cs="Times New Roman"/>
          <w:sz w:val="23"/>
          <w:szCs w:val="23"/>
        </w:rPr>
        <w:sectPr w:rsidR="00FE2F35" w:rsidRPr="006538BE">
          <w:pgSz w:w="11910" w:h="16840"/>
          <w:pgMar w:top="1600" w:right="980" w:bottom="1520" w:left="1000" w:header="0" w:footer="1334" w:gutter="0"/>
          <w:cols w:space="720"/>
        </w:sectPr>
      </w:pPr>
      <w:r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b/>
          <w:sz w:val="23"/>
          <w:szCs w:val="23"/>
          <w:u w:val="thick"/>
        </w:rPr>
        <w:t>polje 80</w:t>
      </w:r>
      <w:r w:rsidRPr="006538BE">
        <w:rPr>
          <w:rFonts w:ascii="Times New Roman" w:eastAsia="Times New Roman" w:hAnsi="Times New Roman" w:cs="Times New Roman"/>
          <w:b/>
          <w:sz w:val="23"/>
          <w:szCs w:val="23"/>
        </w:rPr>
        <w:t xml:space="preserve"> </w:t>
      </w:r>
      <w:r w:rsidRPr="006538BE">
        <w:rPr>
          <w:rFonts w:ascii="Times New Roman" w:eastAsia="Times New Roman" w:hAnsi="Times New Roman" w:cs="Times New Roman"/>
          <w:sz w:val="23"/>
          <w:szCs w:val="23"/>
        </w:rPr>
        <w:t xml:space="preserve">upisuje se oznaka „X“ u slučaju da postoji više uplaćen iznos PDV-a, odnosno da je iznos u polju 71 negativan. Da budemo precizni, ako je polje 80 označeno sa „X“ smatra se da je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obveznik podnio zahtjev za povrat PDV-a na svoj transakcijski račun koji je isti naveo u zahtjevu za registraciju za PDV. Svi rokovi vezani za povrat teku od dana kada je PDV prijava sa označenim poljem 80 primljena u</w:t>
      </w:r>
      <w:r w:rsidR="001C6F08" w:rsidRPr="006538BE">
        <w:rPr>
          <w:rFonts w:ascii="Times New Roman" w:eastAsia="Times New Roman" w:hAnsi="Times New Roman" w:cs="Times New Roman"/>
          <w:sz w:val="23"/>
          <w:szCs w:val="23"/>
        </w:rPr>
        <w:t xml:space="preserve"> </w:t>
      </w:r>
      <w:r w:rsidR="00914DD1" w:rsidRPr="006538BE">
        <w:rPr>
          <w:rFonts w:ascii="Times New Roman" w:eastAsia="Times New Roman" w:hAnsi="Times New Roman" w:cs="Times New Roman"/>
          <w:sz w:val="23"/>
          <w:szCs w:val="23"/>
        </w:rPr>
        <w:t xml:space="preserve">poreskom podsistemu Informacionog sistema </w:t>
      </w:r>
      <w:r w:rsidR="006538BE">
        <w:rPr>
          <w:rFonts w:ascii="Times New Roman" w:eastAsia="Times New Roman" w:hAnsi="Times New Roman" w:cs="Times New Roman"/>
          <w:sz w:val="23"/>
          <w:szCs w:val="23"/>
        </w:rPr>
        <w:t>UIO</w:t>
      </w:r>
      <w:r w:rsidR="00914DD1"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(ePorezi).</w:t>
      </w:r>
    </w:p>
    <w:p w:rsidR="00FE2F35" w:rsidRPr="006538BE" w:rsidRDefault="00FE2F35" w:rsidP="00FE2F35">
      <w:pPr>
        <w:widowControl w:val="0"/>
        <w:autoSpaceDE w:val="0"/>
        <w:autoSpaceDN w:val="0"/>
        <w:spacing w:before="4" w:after="0" w:line="240" w:lineRule="auto"/>
        <w:rPr>
          <w:rFonts w:ascii="Times New Roman" w:eastAsia="Times New Roman" w:hAnsi="Times New Roman" w:cs="Times New Roman"/>
          <w:szCs w:val="23"/>
        </w:rPr>
      </w:pPr>
    </w:p>
    <w:p w:rsidR="00FE2F35" w:rsidRPr="006538BE" w:rsidRDefault="00FE2F35"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U polja </w:t>
      </w:r>
      <w:r w:rsidRPr="006538BE">
        <w:rPr>
          <w:rFonts w:ascii="Times New Roman" w:eastAsia="Times New Roman" w:hAnsi="Times New Roman" w:cs="Times New Roman"/>
          <w:b/>
          <w:sz w:val="23"/>
          <w:szCs w:val="23"/>
          <w:u w:val="thick"/>
        </w:rPr>
        <w:t>32, 33 i 34</w:t>
      </w:r>
      <w:r w:rsidRPr="006538BE">
        <w:rPr>
          <w:rFonts w:ascii="Times New Roman" w:eastAsia="Times New Roman" w:hAnsi="Times New Roman" w:cs="Times New Roman"/>
          <w:b/>
          <w:sz w:val="23"/>
          <w:szCs w:val="23"/>
        </w:rPr>
        <w:t xml:space="preserve"> </w:t>
      </w:r>
      <w:r w:rsidR="007814C9" w:rsidRPr="006538BE">
        <w:rPr>
          <w:rFonts w:ascii="Times New Roman" w:eastAsia="Times New Roman" w:hAnsi="Times New Roman" w:cs="Times New Roman"/>
          <w:sz w:val="23"/>
          <w:szCs w:val="23"/>
        </w:rPr>
        <w:t>upisuju se poda</w:t>
      </w:r>
      <w:r w:rsidRPr="006538BE">
        <w:rPr>
          <w:rFonts w:ascii="Times New Roman" w:eastAsia="Times New Roman" w:hAnsi="Times New Roman" w:cs="Times New Roman"/>
          <w:sz w:val="23"/>
          <w:szCs w:val="23"/>
        </w:rPr>
        <w:t>ci o obračunatom PDV-u licima koja nisu reg</w:t>
      </w:r>
      <w:r w:rsidR="006538BE">
        <w:rPr>
          <w:rFonts w:ascii="Times New Roman" w:eastAsia="Times New Roman" w:hAnsi="Times New Roman" w:cs="Times New Roman"/>
          <w:sz w:val="23"/>
          <w:szCs w:val="23"/>
        </w:rPr>
        <w:t>istrovana</w:t>
      </w:r>
      <w:r w:rsidRPr="006538BE">
        <w:rPr>
          <w:rFonts w:ascii="Times New Roman" w:eastAsia="Times New Roman" w:hAnsi="Times New Roman" w:cs="Times New Roman"/>
          <w:sz w:val="23"/>
          <w:szCs w:val="23"/>
        </w:rPr>
        <w:t xml:space="preserve"> za PDV, a da je promet izvršen u Federaciji Bi</w:t>
      </w:r>
      <w:r w:rsidR="006538BE">
        <w:rPr>
          <w:rFonts w:ascii="Times New Roman" w:eastAsia="Times New Roman" w:hAnsi="Times New Roman" w:cs="Times New Roman"/>
          <w:sz w:val="23"/>
          <w:szCs w:val="23"/>
        </w:rPr>
        <w:t>H, Republici Srpskoj ili Brčko d</w:t>
      </w:r>
      <w:r w:rsidRPr="006538BE">
        <w:rPr>
          <w:rFonts w:ascii="Times New Roman" w:eastAsia="Times New Roman" w:hAnsi="Times New Roman" w:cs="Times New Roman"/>
          <w:sz w:val="23"/>
          <w:szCs w:val="23"/>
        </w:rPr>
        <w:t>istriktu BiH. Da još  jednom naglasimo da je zakonska ob</w:t>
      </w:r>
      <w:r w:rsidR="005A7FAE" w:rsidRPr="006538BE">
        <w:rPr>
          <w:rFonts w:ascii="Times New Roman" w:eastAsia="Times New Roman" w:hAnsi="Times New Roman" w:cs="Times New Roman"/>
          <w:sz w:val="23"/>
          <w:szCs w:val="23"/>
        </w:rPr>
        <w:t>a</w:t>
      </w:r>
      <w:r w:rsidRPr="006538BE">
        <w:rPr>
          <w:rFonts w:ascii="Times New Roman" w:eastAsia="Times New Roman" w:hAnsi="Times New Roman" w:cs="Times New Roman"/>
          <w:sz w:val="23"/>
          <w:szCs w:val="23"/>
        </w:rPr>
        <w:t xml:space="preserve">veza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h obveznika ispravno i točno popuniti ova polja jer isti služe za analizu, te raspodjelu prihoda sa Jedinstvenog računa prema entitetima i Brčko distriktu. Takođe, odredbama člana 13. Zakona o uplatama na </w:t>
      </w:r>
      <w:r w:rsidR="006538BE">
        <w:rPr>
          <w:rFonts w:ascii="Times New Roman" w:eastAsia="Times New Roman" w:hAnsi="Times New Roman" w:cs="Times New Roman"/>
          <w:sz w:val="23"/>
          <w:szCs w:val="23"/>
        </w:rPr>
        <w:t>J</w:t>
      </w:r>
      <w:r w:rsidRPr="006538BE">
        <w:rPr>
          <w:rFonts w:ascii="Times New Roman" w:eastAsia="Times New Roman" w:hAnsi="Times New Roman" w:cs="Times New Roman"/>
          <w:sz w:val="23"/>
          <w:szCs w:val="23"/>
        </w:rPr>
        <w:t xml:space="preserve">edinstven račun i raspodjeli prihoda </w:t>
      </w:r>
      <w:bookmarkStart w:id="0" w:name="_GoBack"/>
      <w:bookmarkEnd w:id="0"/>
      <w:r w:rsidRPr="006538BE">
        <w:rPr>
          <w:rFonts w:ascii="Times New Roman" w:eastAsia="Times New Roman" w:hAnsi="Times New Roman" w:cs="Times New Roman"/>
          <w:sz w:val="23"/>
          <w:szCs w:val="23"/>
        </w:rPr>
        <w:t>propisana je i ob</w:t>
      </w:r>
      <w:r w:rsidR="005A7FAE" w:rsidRPr="006538BE">
        <w:rPr>
          <w:rFonts w:ascii="Times New Roman" w:eastAsia="Times New Roman" w:hAnsi="Times New Roman" w:cs="Times New Roman"/>
          <w:sz w:val="23"/>
          <w:szCs w:val="23"/>
        </w:rPr>
        <w:t>a</w:t>
      </w:r>
      <w:r w:rsidRPr="006538BE">
        <w:rPr>
          <w:rFonts w:ascii="Times New Roman" w:eastAsia="Times New Roman" w:hAnsi="Times New Roman" w:cs="Times New Roman"/>
          <w:sz w:val="23"/>
          <w:szCs w:val="23"/>
        </w:rPr>
        <w:t>veza o prijavljivanju krajnje potrošnje od strane obveznika PDV</w:t>
      </w:r>
      <w:r w:rsidR="005A7FAE" w:rsidRPr="006538BE">
        <w:rPr>
          <w:rFonts w:ascii="Times New Roman" w:eastAsia="Times New Roman" w:hAnsi="Times New Roman" w:cs="Times New Roman"/>
          <w:sz w:val="23"/>
          <w:szCs w:val="23"/>
        </w:rPr>
        <w:t>-a</w:t>
      </w:r>
      <w:r w:rsidRPr="006538BE">
        <w:rPr>
          <w:rFonts w:ascii="Times New Roman" w:eastAsia="Times New Roman" w:hAnsi="Times New Roman" w:cs="Times New Roman"/>
          <w:sz w:val="23"/>
          <w:szCs w:val="23"/>
        </w:rPr>
        <w:t xml:space="preserve"> u PDV</w:t>
      </w:r>
      <w:r w:rsidRPr="006538BE">
        <w:rPr>
          <w:rFonts w:ascii="Times New Roman" w:eastAsia="Times New Roman" w:hAnsi="Times New Roman" w:cs="Times New Roman"/>
          <w:spacing w:val="1"/>
          <w:sz w:val="23"/>
          <w:szCs w:val="23"/>
        </w:rPr>
        <w:t xml:space="preserve"> </w:t>
      </w:r>
      <w:r w:rsidRPr="006538BE">
        <w:rPr>
          <w:rFonts w:ascii="Times New Roman" w:eastAsia="Times New Roman" w:hAnsi="Times New Roman" w:cs="Times New Roman"/>
          <w:sz w:val="23"/>
          <w:szCs w:val="23"/>
        </w:rPr>
        <w:t>prijavama.</w:t>
      </w:r>
    </w:p>
    <w:p w:rsidR="00FE2F35" w:rsidRPr="006538BE" w:rsidRDefault="00FE2F35"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Podatak o krajnjoj potrošnji koja se prijavljuje u PDV prijavi d</w:t>
      </w:r>
      <w:r w:rsidR="00D35459">
        <w:rPr>
          <w:rFonts w:ascii="Times New Roman" w:eastAsia="Times New Roman" w:hAnsi="Times New Roman" w:cs="Times New Roman"/>
          <w:sz w:val="23"/>
          <w:szCs w:val="23"/>
        </w:rPr>
        <w:t>efiniše</w:t>
      </w:r>
      <w:r w:rsidRPr="006538BE">
        <w:rPr>
          <w:rFonts w:ascii="Times New Roman" w:eastAsia="Times New Roman" w:hAnsi="Times New Roman" w:cs="Times New Roman"/>
          <w:sz w:val="23"/>
          <w:szCs w:val="23"/>
        </w:rPr>
        <w:t xml:space="preserve"> se kao:</w:t>
      </w:r>
    </w:p>
    <w:p w:rsidR="00FE2F35" w:rsidRPr="006538BE" w:rsidRDefault="00FE2F35"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a) PDV za koji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obveznik nema pravo na odbitak, </w:t>
      </w:r>
    </w:p>
    <w:p w:rsidR="00FE2F35" w:rsidRPr="006538BE" w:rsidRDefault="00FE2F35"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b) PDV obračunat na promet dobara i usluga licima koja nisu upisana u Jedinstveni registar obveznika indirektnih poreza te licima iz inostranstva koja nemaju sjedište u BiH niti poreskog zastupnika,</w:t>
      </w:r>
    </w:p>
    <w:p w:rsidR="00FE2F35" w:rsidRPr="006538BE" w:rsidRDefault="00FE2F35"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c) PDV obračunat na sve promete dobara i usluga u vanposlovne svrhe, uključujući PDV na manjak dobara, upotrebu lično proizvedenih dobara, promjene svrhe i zadržavanja dobara nakon prestanka poslovanja i</w:t>
      </w:r>
    </w:p>
    <w:p w:rsidR="00FE2F35" w:rsidRPr="006538BE" w:rsidRDefault="00FE2F35"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d) Ispravljeni ulazni PDV u smislu odredbi člana 36. Zakona o porezu na dodat</w:t>
      </w:r>
      <w:r w:rsidR="005A7FAE" w:rsidRPr="006538BE">
        <w:rPr>
          <w:rFonts w:ascii="Times New Roman" w:eastAsia="Times New Roman" w:hAnsi="Times New Roman" w:cs="Times New Roman"/>
          <w:sz w:val="23"/>
          <w:szCs w:val="23"/>
        </w:rPr>
        <w:t>n</w:t>
      </w:r>
      <w:r w:rsidRPr="006538BE">
        <w:rPr>
          <w:rFonts w:ascii="Times New Roman" w:eastAsia="Times New Roman" w:hAnsi="Times New Roman" w:cs="Times New Roman"/>
          <w:sz w:val="23"/>
          <w:szCs w:val="23"/>
        </w:rPr>
        <w:t>u vrijednost.</w:t>
      </w:r>
    </w:p>
    <w:p w:rsidR="00FE2F35" w:rsidRPr="006538BE" w:rsidRDefault="00FE2F35" w:rsidP="001C6F08">
      <w:pPr>
        <w:widowControl w:val="0"/>
        <w:autoSpaceDE w:val="0"/>
        <w:autoSpaceDN w:val="0"/>
        <w:spacing w:after="0" w:line="242" w:lineRule="auto"/>
        <w:ind w:right="117" w:firstLine="567"/>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Iznos PDV-a koji je obračunat u krajnjoj potrošnji upisuje se u polja 32, 33 i 34 PDV prijave.</w:t>
      </w:r>
    </w:p>
    <w:p w:rsidR="00FE2F35" w:rsidRPr="006538BE" w:rsidRDefault="00FE2F35" w:rsidP="001C6F08">
      <w:pPr>
        <w:widowControl w:val="0"/>
        <w:autoSpaceDE w:val="0"/>
        <w:autoSpaceDN w:val="0"/>
        <w:spacing w:after="0" w:line="242" w:lineRule="auto"/>
        <w:ind w:right="117" w:firstLine="567"/>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U polja 32, 33 i 34 PDV prijave evidentira se slijedeće:</w:t>
      </w:r>
    </w:p>
    <w:p w:rsidR="00FE2F35" w:rsidRPr="006538BE" w:rsidRDefault="00FE2F35"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a) Podaci o obračunatom PDV-u na promet dobara licima koja nisu registr</w:t>
      </w:r>
      <w:r w:rsidR="00D35459">
        <w:rPr>
          <w:rFonts w:ascii="Times New Roman" w:eastAsia="Times New Roman" w:hAnsi="Times New Roman" w:cs="Times New Roman"/>
          <w:sz w:val="23"/>
          <w:szCs w:val="23"/>
        </w:rPr>
        <w:t>ovani</w:t>
      </w:r>
      <w:r w:rsidRPr="006538BE">
        <w:rPr>
          <w:rFonts w:ascii="Times New Roman" w:eastAsia="Times New Roman" w:hAnsi="Times New Roman" w:cs="Times New Roman"/>
          <w:sz w:val="23"/>
          <w:szCs w:val="23"/>
        </w:rPr>
        <w:t xml:space="preserve"> za PDV, vodeći računa o sjedištu </w:t>
      </w:r>
      <w:r w:rsidR="00BF1EAD" w:rsidRPr="006538BE">
        <w:rPr>
          <w:rFonts w:ascii="Times New Roman" w:eastAsia="Times New Roman" w:hAnsi="Times New Roman" w:cs="Times New Roman"/>
          <w:sz w:val="23"/>
          <w:szCs w:val="23"/>
        </w:rPr>
        <w:t>poreskog</w:t>
      </w:r>
      <w:r w:rsidRPr="006538BE">
        <w:rPr>
          <w:rFonts w:ascii="Times New Roman" w:eastAsia="Times New Roman" w:hAnsi="Times New Roman" w:cs="Times New Roman"/>
          <w:sz w:val="23"/>
          <w:szCs w:val="23"/>
        </w:rPr>
        <w:t xml:space="preserve"> obveznika koji je izvršio promet dobara</w:t>
      </w:r>
      <w:r w:rsidR="00D35459">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odnosno </w:t>
      </w:r>
      <w:r w:rsidR="00965AD8" w:rsidRPr="006538BE">
        <w:rPr>
          <w:rFonts w:ascii="Times New Roman" w:eastAsia="Times New Roman" w:hAnsi="Times New Roman" w:cs="Times New Roman"/>
          <w:sz w:val="23"/>
          <w:szCs w:val="23"/>
        </w:rPr>
        <w:t>gdje</w:t>
      </w:r>
      <w:r w:rsidRPr="006538BE">
        <w:rPr>
          <w:rFonts w:ascii="Times New Roman" w:eastAsia="Times New Roman" w:hAnsi="Times New Roman" w:cs="Times New Roman"/>
          <w:sz w:val="23"/>
          <w:szCs w:val="23"/>
        </w:rPr>
        <w:t xml:space="preserve"> je sjedište obveznika koji je izvršio promet </w:t>
      </w:r>
      <w:r w:rsidR="00965AD8"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u Federaciji BiH, Republici Srpskoj ili Brčko </w:t>
      </w:r>
      <w:r w:rsidR="005A7FAE" w:rsidRPr="006538BE">
        <w:rPr>
          <w:rFonts w:ascii="Times New Roman" w:eastAsia="Times New Roman" w:hAnsi="Times New Roman" w:cs="Times New Roman"/>
          <w:sz w:val="23"/>
          <w:szCs w:val="23"/>
        </w:rPr>
        <w:t>d</w:t>
      </w:r>
      <w:r w:rsidRPr="006538BE">
        <w:rPr>
          <w:rFonts w:ascii="Times New Roman" w:eastAsia="Times New Roman" w:hAnsi="Times New Roman" w:cs="Times New Roman"/>
          <w:sz w:val="23"/>
          <w:szCs w:val="23"/>
        </w:rPr>
        <w:t>istriktu BiH</w:t>
      </w:r>
      <w:r w:rsidR="00965AD8"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w:t>
      </w:r>
    </w:p>
    <w:p w:rsidR="00FE2F35" w:rsidRPr="006538BE" w:rsidRDefault="00FE2F35"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b) Podaci o obračunatom  PDV-u na promet usluga licima koja nisu r</w:t>
      </w:r>
      <w:r w:rsidR="005A7FAE" w:rsidRPr="006538BE">
        <w:rPr>
          <w:rFonts w:ascii="Times New Roman" w:eastAsia="Times New Roman" w:hAnsi="Times New Roman" w:cs="Times New Roman"/>
          <w:sz w:val="23"/>
          <w:szCs w:val="23"/>
        </w:rPr>
        <w:t>egistrovana</w:t>
      </w:r>
      <w:r w:rsidRPr="006538BE">
        <w:rPr>
          <w:rFonts w:ascii="Times New Roman" w:eastAsia="Times New Roman" w:hAnsi="Times New Roman" w:cs="Times New Roman"/>
          <w:sz w:val="23"/>
          <w:szCs w:val="23"/>
        </w:rPr>
        <w:t xml:space="preserve"> za PDV i to na taj način da se u pomenuta polja unose vrijednosti obračunatog PDV-a prema mjestu gdje je usluga izvršena, osim kod prometa usluga povezanih sa nekretninama, a koje mjesto prometa se određuje prema mjestu gdje se nalazi nekretnina,</w:t>
      </w:r>
    </w:p>
    <w:p w:rsidR="00FE2F35" w:rsidRPr="006538BE" w:rsidRDefault="00FE2F35"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c) Podaci o PDV-u iz svih internih faktura i PDV obračunatom na sve promete dobara i usluga u vanposlovne svrhe, uključujući PDV na manjak dobara, upotrebu lično proizvedenih dobara, promjene svrhe i zadržavanja do</w:t>
      </w:r>
      <w:r w:rsidR="00965AD8" w:rsidRPr="006538BE">
        <w:rPr>
          <w:rFonts w:ascii="Times New Roman" w:eastAsia="Times New Roman" w:hAnsi="Times New Roman" w:cs="Times New Roman"/>
          <w:sz w:val="23"/>
          <w:szCs w:val="23"/>
        </w:rPr>
        <w:t>bara nakon prestanka poslovanja</w:t>
      </w:r>
      <w:r w:rsidR="000B57BB" w:rsidRPr="006538BE">
        <w:rPr>
          <w:rFonts w:ascii="Times New Roman" w:eastAsia="Times New Roman" w:hAnsi="Times New Roman" w:cs="Times New Roman"/>
          <w:sz w:val="23"/>
          <w:szCs w:val="23"/>
        </w:rPr>
        <w:t>,</w:t>
      </w:r>
      <w:r w:rsidR="00965AD8" w:rsidRPr="006538BE">
        <w:rPr>
          <w:rFonts w:ascii="Times New Roman" w:eastAsia="Times New Roman" w:hAnsi="Times New Roman" w:cs="Times New Roman"/>
          <w:sz w:val="23"/>
          <w:szCs w:val="23"/>
        </w:rPr>
        <w:t xml:space="preserve"> </w:t>
      </w:r>
    </w:p>
    <w:p w:rsidR="00FE2F35" w:rsidRPr="006538BE" w:rsidRDefault="00FE2F35"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d) Ulazni PDV iz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h faktura na koji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obveznik nema pravo na odbitak, </w:t>
      </w:r>
    </w:p>
    <w:p w:rsidR="00FE2F35" w:rsidRPr="006538BE" w:rsidRDefault="00FE2F35"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e) Za tačke c) i d) mjesto krajnje potrošnje određuje se prema tačkama a) i b) ovog stava u zavisnosti od toga da li je promet dobara ili promet usluga i</w:t>
      </w:r>
    </w:p>
    <w:p w:rsidR="00FE2F35" w:rsidRPr="006538BE" w:rsidRDefault="00FE2F35"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f) Iznos ispravljenog ulaznog PDV-a u smislu odredbi člana 36. Zakona o porezu na dodatu vrijednost pri čemu se mjesto prometa određuje prema mjestu upotrebe opreme odnosno objekata za koje se vrši ispravka odbitka ulaznog poreza. </w:t>
      </w:r>
    </w:p>
    <w:p w:rsidR="008C0893" w:rsidRPr="006538BE" w:rsidRDefault="00582FF3" w:rsidP="00FE2F35">
      <w:pPr>
        <w:widowControl w:val="0"/>
        <w:autoSpaceDE w:val="0"/>
        <w:autoSpaceDN w:val="0"/>
        <w:spacing w:after="0" w:line="242" w:lineRule="auto"/>
        <w:ind w:left="102" w:right="117"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Krajnja potrošnja poslovne jedinice</w:t>
      </w:r>
      <w:r w:rsidR="005A7FAE" w:rsidRPr="006538BE">
        <w:rPr>
          <w:rFonts w:ascii="Times New Roman" w:eastAsia="Times New Roman" w:hAnsi="Times New Roman" w:cs="Times New Roman"/>
          <w:sz w:val="23"/>
          <w:szCs w:val="23"/>
        </w:rPr>
        <w:t xml:space="preserve"> </w:t>
      </w:r>
      <w:r w:rsidR="000B57BB" w:rsidRPr="006538BE">
        <w:rPr>
          <w:rFonts w:ascii="Times New Roman" w:eastAsia="Times New Roman" w:hAnsi="Times New Roman" w:cs="Times New Roman"/>
          <w:sz w:val="23"/>
          <w:szCs w:val="23"/>
        </w:rPr>
        <w:t xml:space="preserve">- </w:t>
      </w:r>
      <w:r w:rsidR="008C0893" w:rsidRPr="006538BE">
        <w:rPr>
          <w:rFonts w:ascii="Times New Roman" w:eastAsia="Times New Roman" w:hAnsi="Times New Roman" w:cs="Times New Roman"/>
          <w:sz w:val="23"/>
          <w:szCs w:val="23"/>
        </w:rPr>
        <w:t xml:space="preserve">U slučaju da </w:t>
      </w:r>
      <w:r w:rsidR="00BF1EAD" w:rsidRPr="006538BE">
        <w:rPr>
          <w:rFonts w:ascii="Times New Roman" w:eastAsia="Times New Roman" w:hAnsi="Times New Roman" w:cs="Times New Roman"/>
          <w:sz w:val="23"/>
          <w:szCs w:val="23"/>
        </w:rPr>
        <w:t>poreski</w:t>
      </w:r>
      <w:r w:rsidR="00EA68F6" w:rsidRPr="006538BE">
        <w:rPr>
          <w:rFonts w:ascii="Times New Roman" w:eastAsia="Times New Roman" w:hAnsi="Times New Roman" w:cs="Times New Roman"/>
          <w:sz w:val="23"/>
          <w:szCs w:val="23"/>
        </w:rPr>
        <w:t xml:space="preserve"> </w:t>
      </w:r>
      <w:r w:rsidR="008C0893" w:rsidRPr="006538BE">
        <w:rPr>
          <w:rFonts w:ascii="Times New Roman" w:eastAsia="Times New Roman" w:hAnsi="Times New Roman" w:cs="Times New Roman"/>
          <w:sz w:val="23"/>
          <w:szCs w:val="23"/>
        </w:rPr>
        <w:t xml:space="preserve"> obveznik ima poslovnu jedinicu ili više njih, kod određivanja krajnje potrošnje potrebno je voditi se time na što se zaista krajnja potrošnja odnosi, tj. da li se krajnja potrošnja odnosi na sjedište firme ili na poslovnu jedinicu. Za krajnju potrošnju se smatra da je u onom entitetu odnosno Brčko</w:t>
      </w:r>
      <w:r w:rsidR="005A7FAE" w:rsidRPr="006538BE">
        <w:rPr>
          <w:rFonts w:ascii="Times New Roman" w:hAnsi="Times New Roman" w:cs="Times New Roman"/>
        </w:rPr>
        <w:t xml:space="preserve"> </w:t>
      </w:r>
      <w:r w:rsidR="005A7FAE" w:rsidRPr="006538BE">
        <w:rPr>
          <w:rFonts w:ascii="Times New Roman" w:eastAsia="Times New Roman" w:hAnsi="Times New Roman" w:cs="Times New Roman"/>
          <w:sz w:val="23"/>
          <w:szCs w:val="23"/>
        </w:rPr>
        <w:t>distriktu</w:t>
      </w:r>
      <w:r w:rsidR="008C0893" w:rsidRPr="006538BE">
        <w:rPr>
          <w:rFonts w:ascii="Times New Roman" w:eastAsia="Times New Roman" w:hAnsi="Times New Roman" w:cs="Times New Roman"/>
          <w:sz w:val="23"/>
          <w:szCs w:val="23"/>
        </w:rPr>
        <w:t xml:space="preserve"> BiH gdje se poslovna jedinica nalazi, ako se konkretna faktura po kojoj se nema pravo na odbitak odnosi na tu poslovnu jedinicu, što se može potvrditi kroz računovodstveno vođenje troškova te poslovne jedinice ili je u samoj fakturi naznačeno da je primalac poslovna jedinica.</w:t>
      </w:r>
    </w:p>
    <w:p w:rsidR="00FE2F35" w:rsidRPr="006538BE" w:rsidRDefault="00FE2F35" w:rsidP="00FE2F35">
      <w:pPr>
        <w:widowControl w:val="0"/>
        <w:autoSpaceDE w:val="0"/>
        <w:autoSpaceDN w:val="0"/>
        <w:spacing w:before="9" w:after="0" w:line="242" w:lineRule="auto"/>
        <w:ind w:left="102" w:right="114"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Ono što je najčešće nejasno kod popunjavanja polja</w:t>
      </w:r>
      <w:r w:rsidR="00557AB4" w:rsidRPr="006538BE">
        <w:rPr>
          <w:rFonts w:ascii="Times New Roman" w:eastAsia="Times New Roman" w:hAnsi="Times New Roman" w:cs="Times New Roman"/>
          <w:sz w:val="23"/>
          <w:szCs w:val="23"/>
        </w:rPr>
        <w:t xml:space="preserve"> krajnje potrošnje</w:t>
      </w:r>
      <w:r w:rsidRPr="006538BE">
        <w:rPr>
          <w:rFonts w:ascii="Times New Roman" w:eastAsia="Times New Roman" w:hAnsi="Times New Roman" w:cs="Times New Roman"/>
          <w:sz w:val="23"/>
          <w:szCs w:val="23"/>
        </w:rPr>
        <w:t xml:space="preserve"> je način kako odrediti koji iznos u koje polje treba upisati. </w:t>
      </w:r>
      <w:r w:rsidR="005A7FAE" w:rsidRPr="006538BE">
        <w:rPr>
          <w:rFonts w:ascii="Times New Roman" w:eastAsia="Times New Roman" w:hAnsi="Times New Roman" w:cs="Times New Roman"/>
          <w:sz w:val="23"/>
          <w:szCs w:val="23"/>
        </w:rPr>
        <w:t>Suština</w:t>
      </w:r>
      <w:r w:rsidRPr="006538BE">
        <w:rPr>
          <w:rFonts w:ascii="Times New Roman" w:eastAsia="Times New Roman" w:hAnsi="Times New Roman" w:cs="Times New Roman"/>
          <w:sz w:val="23"/>
          <w:szCs w:val="23"/>
        </w:rPr>
        <w:t xml:space="preserve"> je u tome da se </w:t>
      </w:r>
      <w:r w:rsidR="005A7FAE" w:rsidRPr="006538BE">
        <w:rPr>
          <w:rFonts w:ascii="Times New Roman" w:eastAsia="Times New Roman" w:hAnsi="Times New Roman" w:cs="Times New Roman"/>
          <w:sz w:val="23"/>
          <w:szCs w:val="23"/>
        </w:rPr>
        <w:t xml:space="preserve">u </w:t>
      </w:r>
      <w:r w:rsidRPr="006538BE">
        <w:rPr>
          <w:rFonts w:ascii="Times New Roman" w:eastAsia="Times New Roman" w:hAnsi="Times New Roman" w:cs="Times New Roman"/>
          <w:sz w:val="23"/>
          <w:szCs w:val="23"/>
        </w:rPr>
        <w:t>navedena polja upiše PDV iz krajnje potrošnje koja je izvršena u Federaciji BiH, Republici Srpskoj ili Brčko distriktu BiH</w:t>
      </w:r>
      <w:r w:rsidR="00D35459">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nije bitno kome je izvršena prodaja (bitno je samo da osoba nije </w:t>
      </w:r>
      <w:r w:rsidR="00420E67" w:rsidRPr="006538BE">
        <w:rPr>
          <w:rFonts w:ascii="Times New Roman" w:eastAsia="Times New Roman" w:hAnsi="Times New Roman" w:cs="Times New Roman"/>
          <w:sz w:val="23"/>
          <w:szCs w:val="23"/>
        </w:rPr>
        <w:t>registrovana</w:t>
      </w:r>
      <w:r w:rsidRPr="006538BE">
        <w:rPr>
          <w:rFonts w:ascii="Times New Roman" w:eastAsia="Times New Roman" w:hAnsi="Times New Roman" w:cs="Times New Roman"/>
          <w:sz w:val="23"/>
          <w:szCs w:val="23"/>
        </w:rPr>
        <w:t xml:space="preserve"> za PDV), već je samo pitanje u </w:t>
      </w:r>
      <w:r w:rsidRPr="006538BE">
        <w:rPr>
          <w:rFonts w:ascii="Times New Roman" w:eastAsia="Times New Roman" w:hAnsi="Times New Roman" w:cs="Times New Roman"/>
          <w:sz w:val="23"/>
          <w:szCs w:val="23"/>
        </w:rPr>
        <w:lastRenderedPageBreak/>
        <w:t>kojem entitetu, odnosno distriktu je izvršena prodaja</w:t>
      </w:r>
      <w:r w:rsidR="008C0893" w:rsidRPr="006538BE">
        <w:rPr>
          <w:rFonts w:ascii="Times New Roman" w:eastAsia="Times New Roman" w:hAnsi="Times New Roman" w:cs="Times New Roman"/>
          <w:sz w:val="23"/>
          <w:szCs w:val="23"/>
        </w:rPr>
        <w:t xml:space="preserve"> dobara</w:t>
      </w:r>
      <w:r w:rsidRPr="006538BE">
        <w:rPr>
          <w:rFonts w:ascii="Times New Roman" w:eastAsia="Times New Roman" w:hAnsi="Times New Roman" w:cs="Times New Roman"/>
          <w:sz w:val="23"/>
          <w:szCs w:val="23"/>
        </w:rPr>
        <w:t xml:space="preserve">, koja predstavlja krajnju potrošnju. </w:t>
      </w:r>
    </w:p>
    <w:p w:rsidR="00FE2F35" w:rsidRPr="006538BE" w:rsidRDefault="00FE2F35" w:rsidP="00FE2F35">
      <w:pPr>
        <w:widowControl w:val="0"/>
        <w:autoSpaceDE w:val="0"/>
        <w:autoSpaceDN w:val="0"/>
        <w:spacing w:before="1" w:after="0" w:line="242" w:lineRule="auto"/>
        <w:ind w:left="102" w:right="116"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Kod obveznika sa pravom na srazmjeni odbitak postoji specifična situacija, ovaj obveznik prima račune od svojih doba</w:t>
      </w:r>
      <w:r w:rsidR="00E07481" w:rsidRPr="006538BE">
        <w:rPr>
          <w:rFonts w:ascii="Times New Roman" w:eastAsia="Times New Roman" w:hAnsi="Times New Roman" w:cs="Times New Roman"/>
          <w:sz w:val="23"/>
          <w:szCs w:val="23"/>
        </w:rPr>
        <w:t>v</w:t>
      </w:r>
      <w:r w:rsidRPr="006538BE">
        <w:rPr>
          <w:rFonts w:ascii="Times New Roman" w:eastAsia="Times New Roman" w:hAnsi="Times New Roman" w:cs="Times New Roman"/>
          <w:sz w:val="23"/>
          <w:szCs w:val="23"/>
        </w:rPr>
        <w:t xml:space="preserve">ljača u kojima je iskazan PDV, za te dobavljače ovaj obveznik je </w:t>
      </w:r>
      <w:r w:rsidR="006D45CD" w:rsidRPr="006538BE">
        <w:rPr>
          <w:rFonts w:ascii="Times New Roman" w:eastAsia="Times New Roman" w:hAnsi="Times New Roman" w:cs="Times New Roman"/>
          <w:sz w:val="23"/>
          <w:szCs w:val="23"/>
        </w:rPr>
        <w:t>registr</w:t>
      </w:r>
      <w:r w:rsidR="00D35459">
        <w:rPr>
          <w:rFonts w:ascii="Times New Roman" w:eastAsia="Times New Roman" w:hAnsi="Times New Roman" w:cs="Times New Roman"/>
          <w:sz w:val="23"/>
          <w:szCs w:val="23"/>
        </w:rPr>
        <w:t>ovani</w:t>
      </w:r>
      <w:r w:rsidR="006D45CD" w:rsidRPr="006538BE">
        <w:rPr>
          <w:rFonts w:ascii="Times New Roman" w:eastAsia="Times New Roman" w:hAnsi="Times New Roman" w:cs="Times New Roman"/>
          <w:sz w:val="23"/>
          <w:szCs w:val="23"/>
        </w:rPr>
        <w:t xml:space="preserve"> obveznik </w:t>
      </w:r>
      <w:r w:rsidRPr="006538BE">
        <w:rPr>
          <w:rFonts w:ascii="Times New Roman" w:eastAsia="Times New Roman" w:hAnsi="Times New Roman" w:cs="Times New Roman"/>
          <w:sz w:val="23"/>
          <w:szCs w:val="23"/>
        </w:rPr>
        <w:t xml:space="preserve">za PDV pa zbog toga dobavljač za ovaj konkretan račun ne  popunjava polje 32, 33 i 34 na PDV prijavi. Međutim,  obveznik sa pravom na srazmjerni odbitak ulazni porez </w:t>
      </w:r>
      <w:r w:rsidR="006D45CD" w:rsidRPr="006538BE">
        <w:rPr>
          <w:rFonts w:ascii="Times New Roman" w:eastAsia="Times New Roman" w:hAnsi="Times New Roman" w:cs="Times New Roman"/>
          <w:sz w:val="23"/>
          <w:szCs w:val="23"/>
        </w:rPr>
        <w:t>fakturisan</w:t>
      </w:r>
      <w:r w:rsidRPr="006538BE">
        <w:rPr>
          <w:rFonts w:ascii="Times New Roman" w:eastAsia="Times New Roman" w:hAnsi="Times New Roman" w:cs="Times New Roman"/>
          <w:sz w:val="23"/>
          <w:szCs w:val="23"/>
        </w:rPr>
        <w:t xml:space="preserve"> od dobavljača može odbiti u srazmjernom dijelu. Preostali dio ulaznog PDV koji obveznik nije mogao odbiti predstavlja konačnu potrošnju te se ovaj iznos PDV unosi u odgovarajuća polja 32, 33 i 34 na PDV</w:t>
      </w:r>
      <w:r w:rsidRPr="006538BE">
        <w:rPr>
          <w:rFonts w:ascii="Times New Roman" w:eastAsia="Times New Roman" w:hAnsi="Times New Roman" w:cs="Times New Roman"/>
          <w:spacing w:val="4"/>
          <w:sz w:val="23"/>
          <w:szCs w:val="23"/>
        </w:rPr>
        <w:t xml:space="preserve"> </w:t>
      </w:r>
      <w:r w:rsidRPr="006538BE">
        <w:rPr>
          <w:rFonts w:ascii="Times New Roman" w:eastAsia="Times New Roman" w:hAnsi="Times New Roman" w:cs="Times New Roman"/>
          <w:sz w:val="23"/>
          <w:szCs w:val="23"/>
        </w:rPr>
        <w:t>prijavi.</w:t>
      </w:r>
    </w:p>
    <w:p w:rsidR="00FE2F35" w:rsidRPr="006538BE" w:rsidRDefault="00FE2F35" w:rsidP="00FE2F35">
      <w:pPr>
        <w:widowControl w:val="0"/>
        <w:autoSpaceDE w:val="0"/>
        <w:autoSpaceDN w:val="0"/>
        <w:spacing w:before="14" w:after="0" w:line="240" w:lineRule="auto"/>
        <w:ind w:left="803"/>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Primjer:</w:t>
      </w:r>
    </w:p>
    <w:p w:rsidR="00FE2F35" w:rsidRPr="006538BE" w:rsidRDefault="00FE2F35" w:rsidP="00584BB4">
      <w:pPr>
        <w:widowControl w:val="0"/>
        <w:autoSpaceDE w:val="0"/>
        <w:autoSpaceDN w:val="0"/>
        <w:spacing w:before="4" w:after="0" w:line="242" w:lineRule="auto"/>
        <w:ind w:left="103" w:right="118"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 xml:space="preserve">Samo popunjavanje prijava za PDV obveznika koji ostvaruju pravo na srazmjerni odbitak ulaznog poreza se ne razlikuje od obveznika koji ne spadaju u tu kategoriju u dijelu popunjavanja  prijave u dijelovima prijava I i II. Osnovna razlika pri popunjavanju prijave ovog </w:t>
      </w:r>
      <w:r w:rsidR="00BF1EAD" w:rsidRPr="006538BE">
        <w:rPr>
          <w:rFonts w:ascii="Times New Roman" w:eastAsia="Times New Roman" w:hAnsi="Times New Roman" w:cs="Times New Roman"/>
          <w:sz w:val="23"/>
          <w:szCs w:val="23"/>
        </w:rPr>
        <w:t>poreskog</w:t>
      </w:r>
      <w:r w:rsidRPr="006538BE">
        <w:rPr>
          <w:rFonts w:ascii="Times New Roman" w:eastAsia="Times New Roman" w:hAnsi="Times New Roman" w:cs="Times New Roman"/>
          <w:sz w:val="23"/>
          <w:szCs w:val="23"/>
        </w:rPr>
        <w:t xml:space="preserve"> obveznika je u dijelu koji je pod III u PDV prijavi. Da pojasnimo što se popunjava u </w:t>
      </w:r>
      <w:r w:rsidR="00D35459">
        <w:rPr>
          <w:rFonts w:ascii="Times New Roman" w:eastAsia="Times New Roman" w:hAnsi="Times New Roman" w:cs="Times New Roman"/>
          <w:sz w:val="23"/>
          <w:szCs w:val="23"/>
        </w:rPr>
        <w:t>dijelu</w:t>
      </w:r>
      <w:r w:rsidRPr="006538BE">
        <w:rPr>
          <w:rFonts w:ascii="Times New Roman" w:eastAsia="Times New Roman" w:hAnsi="Times New Roman" w:cs="Times New Roman"/>
          <w:sz w:val="23"/>
          <w:szCs w:val="23"/>
        </w:rPr>
        <w:t xml:space="preserve"> III na  PDV prijavi. U ovaj  dio</w:t>
      </w:r>
      <w:r w:rsidRPr="006538BE">
        <w:rPr>
          <w:rFonts w:ascii="Times New Roman" w:eastAsia="Times New Roman" w:hAnsi="Times New Roman" w:cs="Times New Roman"/>
          <w:spacing w:val="6"/>
          <w:sz w:val="23"/>
          <w:szCs w:val="23"/>
        </w:rPr>
        <w:t xml:space="preserve"> </w:t>
      </w:r>
      <w:r w:rsidRPr="006538BE">
        <w:rPr>
          <w:rFonts w:ascii="Times New Roman" w:eastAsia="Times New Roman" w:hAnsi="Times New Roman" w:cs="Times New Roman"/>
          <w:sz w:val="23"/>
          <w:szCs w:val="23"/>
        </w:rPr>
        <w:t>prijave</w:t>
      </w:r>
      <w:r w:rsidRPr="006538BE">
        <w:rPr>
          <w:rFonts w:ascii="Times New Roman" w:eastAsia="Times New Roman" w:hAnsi="Times New Roman" w:cs="Times New Roman"/>
          <w:spacing w:val="5"/>
          <w:sz w:val="23"/>
          <w:szCs w:val="23"/>
        </w:rPr>
        <w:t xml:space="preserve"> </w:t>
      </w:r>
      <w:r w:rsidRPr="006538BE">
        <w:rPr>
          <w:rFonts w:ascii="Times New Roman" w:eastAsia="Times New Roman" w:hAnsi="Times New Roman" w:cs="Times New Roman"/>
          <w:sz w:val="23"/>
          <w:szCs w:val="23"/>
        </w:rPr>
        <w:t>se</w:t>
      </w:r>
      <w:r w:rsidRPr="006538BE">
        <w:rPr>
          <w:rFonts w:ascii="Times New Roman" w:eastAsia="Times New Roman" w:hAnsi="Times New Roman" w:cs="Times New Roman"/>
          <w:spacing w:val="6"/>
          <w:sz w:val="23"/>
          <w:szCs w:val="23"/>
        </w:rPr>
        <w:t xml:space="preserve"> </w:t>
      </w:r>
      <w:r w:rsidRPr="006538BE">
        <w:rPr>
          <w:rFonts w:ascii="Times New Roman" w:eastAsia="Times New Roman" w:hAnsi="Times New Roman" w:cs="Times New Roman"/>
          <w:sz w:val="23"/>
          <w:szCs w:val="23"/>
        </w:rPr>
        <w:t>popunjavaju</w:t>
      </w:r>
      <w:r w:rsidRPr="006538BE">
        <w:rPr>
          <w:rFonts w:ascii="Times New Roman" w:eastAsia="Times New Roman" w:hAnsi="Times New Roman" w:cs="Times New Roman"/>
          <w:spacing w:val="4"/>
          <w:sz w:val="23"/>
          <w:szCs w:val="23"/>
        </w:rPr>
        <w:t xml:space="preserve"> </w:t>
      </w:r>
      <w:r w:rsidRPr="006538BE">
        <w:rPr>
          <w:rFonts w:ascii="Times New Roman" w:eastAsia="Times New Roman" w:hAnsi="Times New Roman" w:cs="Times New Roman"/>
          <w:sz w:val="23"/>
          <w:szCs w:val="23"/>
        </w:rPr>
        <w:t>podaci</w:t>
      </w:r>
      <w:r w:rsidRPr="006538BE">
        <w:rPr>
          <w:rFonts w:ascii="Times New Roman" w:eastAsia="Times New Roman" w:hAnsi="Times New Roman" w:cs="Times New Roman"/>
          <w:spacing w:val="5"/>
          <w:sz w:val="23"/>
          <w:szCs w:val="23"/>
        </w:rPr>
        <w:t xml:space="preserve"> </w:t>
      </w:r>
      <w:r w:rsidRPr="006538BE">
        <w:rPr>
          <w:rFonts w:ascii="Times New Roman" w:eastAsia="Times New Roman" w:hAnsi="Times New Roman" w:cs="Times New Roman"/>
          <w:sz w:val="23"/>
          <w:szCs w:val="23"/>
        </w:rPr>
        <w:t>o</w:t>
      </w:r>
      <w:r w:rsidRPr="006538BE">
        <w:rPr>
          <w:rFonts w:ascii="Times New Roman" w:eastAsia="Times New Roman" w:hAnsi="Times New Roman" w:cs="Times New Roman"/>
          <w:spacing w:val="6"/>
          <w:sz w:val="23"/>
          <w:szCs w:val="23"/>
        </w:rPr>
        <w:t xml:space="preserve"> </w:t>
      </w:r>
      <w:r w:rsidRPr="006538BE">
        <w:rPr>
          <w:rFonts w:ascii="Times New Roman" w:eastAsia="Times New Roman" w:hAnsi="Times New Roman" w:cs="Times New Roman"/>
          <w:sz w:val="23"/>
          <w:szCs w:val="23"/>
        </w:rPr>
        <w:t>konačnoj</w:t>
      </w:r>
      <w:r w:rsidRPr="006538BE">
        <w:rPr>
          <w:rFonts w:ascii="Times New Roman" w:eastAsia="Times New Roman" w:hAnsi="Times New Roman" w:cs="Times New Roman"/>
          <w:spacing w:val="5"/>
          <w:sz w:val="23"/>
          <w:szCs w:val="23"/>
        </w:rPr>
        <w:t xml:space="preserve"> </w:t>
      </w:r>
      <w:r w:rsidRPr="006538BE">
        <w:rPr>
          <w:rFonts w:ascii="Times New Roman" w:eastAsia="Times New Roman" w:hAnsi="Times New Roman" w:cs="Times New Roman"/>
          <w:sz w:val="23"/>
          <w:szCs w:val="23"/>
        </w:rPr>
        <w:t>potrošnji,</w:t>
      </w:r>
      <w:r w:rsidRPr="006538BE">
        <w:rPr>
          <w:rFonts w:ascii="Times New Roman" w:eastAsia="Times New Roman" w:hAnsi="Times New Roman" w:cs="Times New Roman"/>
          <w:spacing w:val="5"/>
          <w:sz w:val="23"/>
          <w:szCs w:val="23"/>
        </w:rPr>
        <w:t xml:space="preserve"> </w:t>
      </w:r>
      <w:r w:rsidRPr="006538BE">
        <w:rPr>
          <w:rFonts w:ascii="Times New Roman" w:eastAsia="Times New Roman" w:hAnsi="Times New Roman" w:cs="Times New Roman"/>
          <w:sz w:val="23"/>
          <w:szCs w:val="23"/>
        </w:rPr>
        <w:t>tj.</w:t>
      </w:r>
      <w:r w:rsidRPr="006538BE">
        <w:rPr>
          <w:rFonts w:ascii="Times New Roman" w:eastAsia="Times New Roman" w:hAnsi="Times New Roman" w:cs="Times New Roman"/>
          <w:spacing w:val="4"/>
          <w:sz w:val="23"/>
          <w:szCs w:val="23"/>
        </w:rPr>
        <w:t xml:space="preserve"> </w:t>
      </w:r>
      <w:r w:rsidRPr="006538BE">
        <w:rPr>
          <w:rFonts w:ascii="Times New Roman" w:eastAsia="Times New Roman" w:hAnsi="Times New Roman" w:cs="Times New Roman"/>
          <w:sz w:val="23"/>
          <w:szCs w:val="23"/>
        </w:rPr>
        <w:t>PDV</w:t>
      </w:r>
      <w:r w:rsidRPr="006538BE">
        <w:rPr>
          <w:rFonts w:ascii="Times New Roman" w:eastAsia="Times New Roman" w:hAnsi="Times New Roman" w:cs="Times New Roman"/>
          <w:spacing w:val="4"/>
          <w:sz w:val="23"/>
          <w:szCs w:val="23"/>
        </w:rPr>
        <w:t xml:space="preserve"> </w:t>
      </w:r>
      <w:r w:rsidRPr="006538BE">
        <w:rPr>
          <w:rFonts w:ascii="Times New Roman" w:eastAsia="Times New Roman" w:hAnsi="Times New Roman" w:cs="Times New Roman"/>
          <w:sz w:val="23"/>
          <w:szCs w:val="23"/>
        </w:rPr>
        <w:t>koji</w:t>
      </w:r>
      <w:r w:rsidRPr="006538BE">
        <w:rPr>
          <w:rFonts w:ascii="Times New Roman" w:eastAsia="Times New Roman" w:hAnsi="Times New Roman" w:cs="Times New Roman"/>
          <w:spacing w:val="7"/>
          <w:sz w:val="23"/>
          <w:szCs w:val="23"/>
        </w:rPr>
        <w:t xml:space="preserve"> </w:t>
      </w:r>
      <w:r w:rsidRPr="006538BE">
        <w:rPr>
          <w:rFonts w:ascii="Times New Roman" w:eastAsia="Times New Roman" w:hAnsi="Times New Roman" w:cs="Times New Roman"/>
          <w:sz w:val="23"/>
          <w:szCs w:val="23"/>
        </w:rPr>
        <w:t>je</w:t>
      </w:r>
      <w:r w:rsidRPr="006538BE">
        <w:rPr>
          <w:rFonts w:ascii="Times New Roman" w:eastAsia="Times New Roman" w:hAnsi="Times New Roman" w:cs="Times New Roman"/>
          <w:spacing w:val="4"/>
          <w:sz w:val="23"/>
          <w:szCs w:val="23"/>
        </w:rPr>
        <w:t xml:space="preserve"> </w:t>
      </w:r>
      <w:r w:rsidRPr="006538BE">
        <w:rPr>
          <w:rFonts w:ascii="Times New Roman" w:eastAsia="Times New Roman" w:hAnsi="Times New Roman" w:cs="Times New Roman"/>
          <w:sz w:val="23"/>
          <w:szCs w:val="23"/>
        </w:rPr>
        <w:t>obračunat</w:t>
      </w:r>
      <w:r w:rsidRPr="006538BE">
        <w:rPr>
          <w:rFonts w:ascii="Times New Roman" w:eastAsia="Times New Roman" w:hAnsi="Times New Roman" w:cs="Times New Roman"/>
          <w:spacing w:val="4"/>
          <w:sz w:val="23"/>
          <w:szCs w:val="23"/>
        </w:rPr>
        <w:t xml:space="preserve"> </w:t>
      </w:r>
      <w:r w:rsidRPr="006538BE">
        <w:rPr>
          <w:rFonts w:ascii="Times New Roman" w:eastAsia="Times New Roman" w:hAnsi="Times New Roman" w:cs="Times New Roman"/>
          <w:sz w:val="23"/>
          <w:szCs w:val="23"/>
        </w:rPr>
        <w:t>u</w:t>
      </w:r>
      <w:r w:rsidRPr="006538BE">
        <w:rPr>
          <w:rFonts w:ascii="Times New Roman" w:eastAsia="Times New Roman" w:hAnsi="Times New Roman" w:cs="Times New Roman"/>
          <w:spacing w:val="6"/>
          <w:sz w:val="23"/>
          <w:szCs w:val="23"/>
        </w:rPr>
        <w:t xml:space="preserve"> </w:t>
      </w:r>
      <w:r w:rsidRPr="006538BE">
        <w:rPr>
          <w:rFonts w:ascii="Times New Roman" w:eastAsia="Times New Roman" w:hAnsi="Times New Roman" w:cs="Times New Roman"/>
          <w:sz w:val="23"/>
          <w:szCs w:val="23"/>
        </w:rPr>
        <w:t>konačnoj</w:t>
      </w:r>
      <w:r w:rsidRPr="006538BE">
        <w:rPr>
          <w:rFonts w:ascii="Times New Roman" w:eastAsia="Times New Roman" w:hAnsi="Times New Roman" w:cs="Times New Roman"/>
          <w:spacing w:val="4"/>
          <w:sz w:val="23"/>
          <w:szCs w:val="23"/>
        </w:rPr>
        <w:t xml:space="preserve"> </w:t>
      </w:r>
      <w:r w:rsidRPr="006538BE">
        <w:rPr>
          <w:rFonts w:ascii="Times New Roman" w:eastAsia="Times New Roman" w:hAnsi="Times New Roman" w:cs="Times New Roman"/>
          <w:sz w:val="23"/>
          <w:szCs w:val="23"/>
        </w:rPr>
        <w:t>potrošnji.</w:t>
      </w:r>
      <w:r w:rsidR="00584BB4" w:rsidRPr="006538BE">
        <w:rPr>
          <w:rFonts w:ascii="Times New Roman" w:eastAsia="Times New Roman" w:hAnsi="Times New Roman" w:cs="Times New Roman"/>
          <w:sz w:val="23"/>
          <w:szCs w:val="23"/>
        </w:rPr>
        <w:t xml:space="preserve"> </w:t>
      </w:r>
      <w:r w:rsidRPr="006538BE">
        <w:rPr>
          <w:rFonts w:ascii="Times New Roman" w:eastAsia="Times New Roman" w:hAnsi="Times New Roman" w:cs="Times New Roman"/>
          <w:sz w:val="23"/>
          <w:szCs w:val="23"/>
        </w:rPr>
        <w:t xml:space="preserve">Specifična situacija </w:t>
      </w:r>
      <w:r w:rsidR="006F13D3" w:rsidRPr="006538BE">
        <w:rPr>
          <w:rFonts w:ascii="Times New Roman" w:eastAsia="Times New Roman" w:hAnsi="Times New Roman" w:cs="Times New Roman"/>
          <w:sz w:val="23"/>
          <w:szCs w:val="23"/>
        </w:rPr>
        <w:t>kod</w:t>
      </w:r>
      <w:r w:rsidRPr="006538BE">
        <w:rPr>
          <w:rFonts w:ascii="Times New Roman" w:eastAsia="Times New Roman" w:hAnsi="Times New Roman" w:cs="Times New Roman"/>
          <w:sz w:val="23"/>
          <w:szCs w:val="23"/>
        </w:rPr>
        <w:t xml:space="preserve"> </w:t>
      </w:r>
      <w:r w:rsidR="00BF1EAD" w:rsidRPr="006538BE">
        <w:rPr>
          <w:rFonts w:ascii="Times New Roman" w:eastAsia="Times New Roman" w:hAnsi="Times New Roman" w:cs="Times New Roman"/>
          <w:sz w:val="23"/>
          <w:szCs w:val="23"/>
        </w:rPr>
        <w:t>poreskog</w:t>
      </w:r>
      <w:r w:rsidRPr="006538BE">
        <w:rPr>
          <w:rFonts w:ascii="Times New Roman" w:eastAsia="Times New Roman" w:hAnsi="Times New Roman" w:cs="Times New Roman"/>
          <w:sz w:val="23"/>
          <w:szCs w:val="23"/>
        </w:rPr>
        <w:t xml:space="preserve"> obveznik </w:t>
      </w:r>
      <w:r w:rsidR="006F13D3" w:rsidRPr="006538BE">
        <w:rPr>
          <w:rFonts w:ascii="Times New Roman" w:eastAsia="Times New Roman" w:hAnsi="Times New Roman" w:cs="Times New Roman"/>
          <w:sz w:val="23"/>
          <w:szCs w:val="23"/>
        </w:rPr>
        <w:t>banke:</w:t>
      </w:r>
      <w:r w:rsidRPr="006538BE">
        <w:rPr>
          <w:rFonts w:ascii="Times New Roman" w:eastAsia="Times New Roman" w:hAnsi="Times New Roman" w:cs="Times New Roman"/>
          <w:sz w:val="23"/>
          <w:szCs w:val="23"/>
        </w:rPr>
        <w:t xml:space="preserve"> Banka prima račun od </w:t>
      </w:r>
      <w:r w:rsidR="006F13D3" w:rsidRPr="006538BE">
        <w:rPr>
          <w:rFonts w:ascii="Times New Roman" w:eastAsia="Times New Roman" w:hAnsi="Times New Roman" w:cs="Times New Roman"/>
          <w:sz w:val="23"/>
          <w:szCs w:val="23"/>
        </w:rPr>
        <w:t>svog dobavljača</w:t>
      </w:r>
      <w:r w:rsidRPr="006538BE">
        <w:rPr>
          <w:rFonts w:ascii="Times New Roman" w:eastAsia="Times New Roman" w:hAnsi="Times New Roman" w:cs="Times New Roman"/>
          <w:sz w:val="23"/>
          <w:szCs w:val="23"/>
        </w:rPr>
        <w:t xml:space="preserve"> u kojima je iskazan PDV, za t</w:t>
      </w:r>
      <w:r w:rsidR="006F13D3" w:rsidRPr="006538BE">
        <w:rPr>
          <w:rFonts w:ascii="Times New Roman" w:eastAsia="Times New Roman" w:hAnsi="Times New Roman" w:cs="Times New Roman"/>
          <w:sz w:val="23"/>
          <w:szCs w:val="23"/>
        </w:rPr>
        <w:t>og</w:t>
      </w:r>
      <w:r w:rsidRPr="006538BE">
        <w:rPr>
          <w:rFonts w:ascii="Times New Roman" w:eastAsia="Times New Roman" w:hAnsi="Times New Roman" w:cs="Times New Roman"/>
          <w:sz w:val="23"/>
          <w:szCs w:val="23"/>
        </w:rPr>
        <w:t xml:space="preserve"> dobavljač</w:t>
      </w:r>
      <w:r w:rsidR="006F13D3" w:rsidRPr="006538BE">
        <w:rPr>
          <w:rFonts w:ascii="Times New Roman" w:eastAsia="Times New Roman" w:hAnsi="Times New Roman" w:cs="Times New Roman"/>
          <w:sz w:val="23"/>
          <w:szCs w:val="23"/>
        </w:rPr>
        <w:t>a</w:t>
      </w:r>
      <w:r w:rsidRPr="006538BE">
        <w:rPr>
          <w:rFonts w:ascii="Times New Roman" w:eastAsia="Times New Roman" w:hAnsi="Times New Roman" w:cs="Times New Roman"/>
          <w:sz w:val="23"/>
          <w:szCs w:val="23"/>
        </w:rPr>
        <w:t xml:space="preserve"> banka je</w:t>
      </w:r>
      <w:r w:rsidR="00D35459">
        <w:rPr>
          <w:rFonts w:ascii="Times New Roman" w:eastAsia="Times New Roman" w:hAnsi="Times New Roman" w:cs="Times New Roman"/>
          <w:sz w:val="23"/>
          <w:szCs w:val="23"/>
        </w:rPr>
        <w:t xml:space="preserve"> </w:t>
      </w:r>
      <w:r w:rsidR="006F13D3" w:rsidRPr="006538BE">
        <w:rPr>
          <w:rFonts w:ascii="Times New Roman" w:eastAsia="Times New Roman" w:hAnsi="Times New Roman" w:cs="Times New Roman"/>
          <w:sz w:val="23"/>
          <w:szCs w:val="23"/>
        </w:rPr>
        <w:t>registrovani</w:t>
      </w:r>
      <w:r w:rsidRPr="006538BE">
        <w:rPr>
          <w:rFonts w:ascii="Times New Roman" w:eastAsia="Times New Roman" w:hAnsi="Times New Roman" w:cs="Times New Roman"/>
          <w:sz w:val="23"/>
          <w:szCs w:val="23"/>
        </w:rPr>
        <w:t xml:space="preserve"> obveznik za PDV, pa zbog toga dobavljač</w:t>
      </w:r>
      <w:r w:rsidR="006F13D3"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za ovaj konkretan račun prema banci</w:t>
      </w:r>
      <w:r w:rsidR="006F13D3"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ne popunjava polja 32, 33 i 34 na PDV prijavi. Međutim, banka ulazni porez f</w:t>
      </w:r>
      <w:r w:rsidR="006D45CD" w:rsidRPr="006538BE">
        <w:rPr>
          <w:rFonts w:ascii="Times New Roman" w:eastAsia="Times New Roman" w:hAnsi="Times New Roman" w:cs="Times New Roman"/>
          <w:sz w:val="23"/>
          <w:szCs w:val="23"/>
        </w:rPr>
        <w:t>akturisan</w:t>
      </w:r>
      <w:r w:rsidRPr="006538BE">
        <w:rPr>
          <w:rFonts w:ascii="Times New Roman" w:eastAsia="Times New Roman" w:hAnsi="Times New Roman" w:cs="Times New Roman"/>
          <w:sz w:val="23"/>
          <w:szCs w:val="23"/>
        </w:rPr>
        <w:t xml:space="preserve"> od dobavljača može odbiti u srazmjernom dijelu. U konkretnom slučaju banka može odbiti samo 10% od svoje </w:t>
      </w:r>
      <w:r w:rsidR="006D45CD" w:rsidRPr="006538BE">
        <w:rPr>
          <w:rFonts w:ascii="Times New Roman" w:eastAsia="Times New Roman" w:hAnsi="Times New Roman" w:cs="Times New Roman"/>
          <w:sz w:val="23"/>
          <w:szCs w:val="23"/>
        </w:rPr>
        <w:t>poreske</w:t>
      </w:r>
      <w:r w:rsidRPr="006538BE">
        <w:rPr>
          <w:rFonts w:ascii="Times New Roman" w:eastAsia="Times New Roman" w:hAnsi="Times New Roman" w:cs="Times New Roman"/>
          <w:sz w:val="23"/>
          <w:szCs w:val="23"/>
        </w:rPr>
        <w:t xml:space="preserve"> ob</w:t>
      </w:r>
      <w:r w:rsidR="006D45CD" w:rsidRPr="006538BE">
        <w:rPr>
          <w:rFonts w:ascii="Times New Roman" w:eastAsia="Times New Roman" w:hAnsi="Times New Roman" w:cs="Times New Roman"/>
          <w:sz w:val="23"/>
          <w:szCs w:val="23"/>
        </w:rPr>
        <w:t>a</w:t>
      </w:r>
      <w:r w:rsidRPr="006538BE">
        <w:rPr>
          <w:rFonts w:ascii="Times New Roman" w:eastAsia="Times New Roman" w:hAnsi="Times New Roman" w:cs="Times New Roman"/>
          <w:sz w:val="23"/>
          <w:szCs w:val="23"/>
        </w:rPr>
        <w:t>veze, tako da imamo sljedeću situaciju</w:t>
      </w:r>
      <w:r w:rsidR="006D45CD"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Banka je imala za dati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period </w:t>
      </w:r>
      <w:r w:rsidR="006D45CD" w:rsidRPr="006538BE">
        <w:rPr>
          <w:rFonts w:ascii="Times New Roman" w:eastAsia="Times New Roman" w:hAnsi="Times New Roman" w:cs="Times New Roman"/>
          <w:sz w:val="23"/>
          <w:szCs w:val="23"/>
        </w:rPr>
        <w:t>fakturisani</w:t>
      </w:r>
      <w:r w:rsidRPr="006538BE">
        <w:rPr>
          <w:rFonts w:ascii="Times New Roman" w:eastAsia="Times New Roman" w:hAnsi="Times New Roman" w:cs="Times New Roman"/>
          <w:sz w:val="23"/>
          <w:szCs w:val="23"/>
        </w:rPr>
        <w:t xml:space="preserve"> ulazni porez u iznosu od 1</w:t>
      </w:r>
      <w:r w:rsidR="00ED7200">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700</w:t>
      </w:r>
      <w:r w:rsidR="006F13D3" w:rsidRPr="006538BE">
        <w:rPr>
          <w:rFonts w:ascii="Times New Roman" w:eastAsia="Times New Roman" w:hAnsi="Times New Roman" w:cs="Times New Roman"/>
          <w:sz w:val="23"/>
          <w:szCs w:val="23"/>
        </w:rPr>
        <w:t>,00</w:t>
      </w:r>
      <w:r w:rsidRPr="006538BE">
        <w:rPr>
          <w:rFonts w:ascii="Times New Roman" w:eastAsia="Times New Roman" w:hAnsi="Times New Roman" w:cs="Times New Roman"/>
          <w:sz w:val="23"/>
          <w:szCs w:val="23"/>
        </w:rPr>
        <w:t xml:space="preserve"> KM, </w:t>
      </w:r>
      <w:r w:rsidR="006D45CD" w:rsidRPr="006538BE">
        <w:rPr>
          <w:rFonts w:ascii="Times New Roman" w:eastAsia="Times New Roman" w:hAnsi="Times New Roman" w:cs="Times New Roman"/>
          <w:sz w:val="23"/>
          <w:szCs w:val="23"/>
        </w:rPr>
        <w:t xml:space="preserve">s </w:t>
      </w:r>
      <w:r w:rsidRPr="006538BE">
        <w:rPr>
          <w:rFonts w:ascii="Times New Roman" w:eastAsia="Times New Roman" w:hAnsi="Times New Roman" w:cs="Times New Roman"/>
          <w:sz w:val="23"/>
          <w:szCs w:val="23"/>
        </w:rPr>
        <w:t>obzirom da ima pravo da odbitak od samo 10% od ukupnog ulaznog poreza</w:t>
      </w:r>
      <w:r w:rsidR="006D45CD"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u našem slučaju 170</w:t>
      </w:r>
      <w:r w:rsidR="006F13D3" w:rsidRPr="006538BE">
        <w:rPr>
          <w:rFonts w:ascii="Times New Roman" w:eastAsia="Times New Roman" w:hAnsi="Times New Roman" w:cs="Times New Roman"/>
          <w:sz w:val="23"/>
          <w:szCs w:val="23"/>
        </w:rPr>
        <w:t>,00</w:t>
      </w:r>
      <w:r w:rsidRPr="006538BE">
        <w:rPr>
          <w:rFonts w:ascii="Times New Roman" w:eastAsia="Times New Roman" w:hAnsi="Times New Roman" w:cs="Times New Roman"/>
          <w:sz w:val="23"/>
          <w:szCs w:val="23"/>
        </w:rPr>
        <w:t xml:space="preserve"> KM, dio ulaznog poreza koji se ne može odbiti iznosi 1</w:t>
      </w:r>
      <w:r w:rsidR="00ED7200">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530</w:t>
      </w:r>
      <w:r w:rsidR="006F13D3" w:rsidRPr="006538BE">
        <w:rPr>
          <w:rFonts w:ascii="Times New Roman" w:eastAsia="Times New Roman" w:hAnsi="Times New Roman" w:cs="Times New Roman"/>
          <w:sz w:val="23"/>
          <w:szCs w:val="23"/>
        </w:rPr>
        <w:t>,00</w:t>
      </w:r>
      <w:r w:rsidRPr="006538BE">
        <w:rPr>
          <w:rFonts w:ascii="Times New Roman" w:eastAsia="Times New Roman" w:hAnsi="Times New Roman" w:cs="Times New Roman"/>
          <w:sz w:val="23"/>
          <w:szCs w:val="23"/>
        </w:rPr>
        <w:t xml:space="preserve"> KM.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 xml:space="preserve"> obveznik će u polje 41 </w:t>
      </w:r>
      <w:r w:rsidR="008017DD" w:rsidRPr="006538BE">
        <w:rPr>
          <w:rFonts w:ascii="Times New Roman" w:eastAsia="Times New Roman" w:hAnsi="Times New Roman" w:cs="Times New Roman"/>
          <w:sz w:val="23"/>
          <w:szCs w:val="23"/>
        </w:rPr>
        <w:t>upisati</w:t>
      </w:r>
      <w:r w:rsidRPr="006538BE">
        <w:rPr>
          <w:rFonts w:ascii="Times New Roman" w:eastAsia="Times New Roman" w:hAnsi="Times New Roman" w:cs="Times New Roman"/>
          <w:sz w:val="23"/>
          <w:szCs w:val="23"/>
        </w:rPr>
        <w:t xml:space="preserve"> iznos od 170</w:t>
      </w:r>
      <w:r w:rsidR="006F13D3" w:rsidRPr="006538BE">
        <w:rPr>
          <w:rFonts w:ascii="Times New Roman" w:eastAsia="Times New Roman" w:hAnsi="Times New Roman" w:cs="Times New Roman"/>
          <w:sz w:val="23"/>
          <w:szCs w:val="23"/>
        </w:rPr>
        <w:t>,00</w:t>
      </w:r>
      <w:r w:rsidRPr="006538BE">
        <w:rPr>
          <w:rFonts w:ascii="Times New Roman" w:eastAsia="Times New Roman" w:hAnsi="Times New Roman" w:cs="Times New Roman"/>
          <w:sz w:val="23"/>
          <w:szCs w:val="23"/>
        </w:rPr>
        <w:t xml:space="preserve"> KM koji može odbiti od  svog izlaznog poreza. Dio ulaznog PDV-a od 1</w:t>
      </w:r>
      <w:r w:rsidR="00ED7200">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530,00 KM koji banka nije mogla odbiti predstavlja krajnju potrošnju, kao što smo rekli</w:t>
      </w:r>
      <w:r w:rsidR="008017DD"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PDV iz krajnje potrošnje je onaj koji se ne može odbiti. U konkretnom slučaju od spomenutih 1530,00 KM, 1</w:t>
      </w:r>
      <w:r w:rsidR="00ED7200">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000,00 KM koji se ne može odbiti odnosi se na </w:t>
      </w:r>
      <w:r w:rsidR="008017DD" w:rsidRPr="006538BE">
        <w:rPr>
          <w:rFonts w:ascii="Times New Roman" w:eastAsia="Times New Roman" w:hAnsi="Times New Roman" w:cs="Times New Roman"/>
          <w:sz w:val="23"/>
          <w:szCs w:val="23"/>
        </w:rPr>
        <w:t xml:space="preserve">fakturisani </w:t>
      </w:r>
      <w:r w:rsidRPr="006538BE">
        <w:rPr>
          <w:rFonts w:ascii="Times New Roman" w:eastAsia="Times New Roman" w:hAnsi="Times New Roman" w:cs="Times New Roman"/>
          <w:sz w:val="23"/>
          <w:szCs w:val="23"/>
        </w:rPr>
        <w:t xml:space="preserve">ulazni PDV za filijalu u Sarajevu, dok se preostali dio ulaznog PDV koji se ne može odbiti u iznosu od 530,00 </w:t>
      </w:r>
      <w:r w:rsidR="008017DD" w:rsidRPr="006538BE">
        <w:rPr>
          <w:rFonts w:ascii="Times New Roman" w:eastAsia="Times New Roman" w:hAnsi="Times New Roman" w:cs="Times New Roman"/>
          <w:sz w:val="23"/>
          <w:szCs w:val="23"/>
        </w:rPr>
        <w:t xml:space="preserve">KM </w:t>
      </w:r>
      <w:r w:rsidRPr="006538BE">
        <w:rPr>
          <w:rFonts w:ascii="Times New Roman" w:eastAsia="Times New Roman" w:hAnsi="Times New Roman" w:cs="Times New Roman"/>
          <w:sz w:val="23"/>
          <w:szCs w:val="23"/>
        </w:rPr>
        <w:t>odnosi na glavnu filijalu u Banj</w:t>
      </w:r>
      <w:r w:rsidR="008017DD" w:rsidRPr="006538BE">
        <w:rPr>
          <w:rFonts w:ascii="Times New Roman" w:eastAsia="Times New Roman" w:hAnsi="Times New Roman" w:cs="Times New Roman"/>
          <w:sz w:val="23"/>
          <w:szCs w:val="23"/>
        </w:rPr>
        <w:t>oj</w:t>
      </w:r>
      <w:r w:rsidRPr="006538BE">
        <w:rPr>
          <w:rFonts w:ascii="Times New Roman" w:eastAsia="Times New Roman" w:hAnsi="Times New Roman" w:cs="Times New Roman"/>
          <w:sz w:val="23"/>
          <w:szCs w:val="23"/>
        </w:rPr>
        <w:t xml:space="preserve"> Luci. Kada je riječ o izlaznom porezu koji obveznik sa pravom na srazmjerni odbitak ulaznog poreza zaračunava osobama koje nisu re</w:t>
      </w:r>
      <w:r w:rsidR="008017DD" w:rsidRPr="006538BE">
        <w:rPr>
          <w:rFonts w:ascii="Times New Roman" w:eastAsia="Times New Roman" w:hAnsi="Times New Roman" w:cs="Times New Roman"/>
          <w:sz w:val="23"/>
          <w:szCs w:val="23"/>
        </w:rPr>
        <w:t xml:space="preserve">gistrovane </w:t>
      </w:r>
      <w:r w:rsidRPr="006538BE">
        <w:rPr>
          <w:rFonts w:ascii="Times New Roman" w:eastAsia="Times New Roman" w:hAnsi="Times New Roman" w:cs="Times New Roman"/>
          <w:sz w:val="23"/>
          <w:szCs w:val="23"/>
        </w:rPr>
        <w:t xml:space="preserve">za PDV postupak je isti kao kod svih ostalih </w:t>
      </w:r>
      <w:r w:rsidR="00BF1EAD" w:rsidRPr="006538BE">
        <w:rPr>
          <w:rFonts w:ascii="Times New Roman" w:eastAsia="Times New Roman" w:hAnsi="Times New Roman" w:cs="Times New Roman"/>
          <w:sz w:val="23"/>
          <w:szCs w:val="23"/>
        </w:rPr>
        <w:t>poreski</w:t>
      </w:r>
      <w:r w:rsidRPr="006538BE">
        <w:rPr>
          <w:rFonts w:ascii="Times New Roman" w:eastAsia="Times New Roman" w:hAnsi="Times New Roman" w:cs="Times New Roman"/>
          <w:sz w:val="23"/>
          <w:szCs w:val="23"/>
        </w:rPr>
        <w:t>h obveznika. U polja 32, 33 i 34 se unose iznosi izlaznog poreza prema osobama koje nisu r</w:t>
      </w:r>
      <w:r w:rsidR="008017DD" w:rsidRPr="006538BE">
        <w:rPr>
          <w:rFonts w:ascii="Times New Roman" w:eastAsia="Times New Roman" w:hAnsi="Times New Roman" w:cs="Times New Roman"/>
          <w:sz w:val="23"/>
          <w:szCs w:val="23"/>
        </w:rPr>
        <w:t>egistrovane</w:t>
      </w:r>
      <w:r w:rsidRPr="006538BE">
        <w:rPr>
          <w:rFonts w:ascii="Times New Roman" w:eastAsia="Times New Roman" w:hAnsi="Times New Roman" w:cs="Times New Roman"/>
          <w:sz w:val="23"/>
          <w:szCs w:val="23"/>
        </w:rPr>
        <w:t xml:space="preserve"> za PDV prema mjestu gdje je izvršen oporezivi promet obveznika sa pravom na srazmjerni odbitak ulaznog poreza.</w:t>
      </w:r>
    </w:p>
    <w:p w:rsidR="00FE2F35" w:rsidRPr="006538BE" w:rsidRDefault="00FE2F35" w:rsidP="00FE2F35">
      <w:pPr>
        <w:widowControl w:val="0"/>
        <w:autoSpaceDE w:val="0"/>
        <w:autoSpaceDN w:val="0"/>
        <w:spacing w:before="4" w:after="0" w:line="242" w:lineRule="auto"/>
        <w:ind w:left="102" w:right="121" w:firstLine="700"/>
        <w:jc w:val="both"/>
        <w:rPr>
          <w:rFonts w:ascii="Times New Roman" w:eastAsia="Times New Roman" w:hAnsi="Times New Roman" w:cs="Times New Roman"/>
          <w:sz w:val="23"/>
          <w:szCs w:val="23"/>
        </w:rPr>
      </w:pPr>
    </w:p>
    <w:p w:rsidR="00FE2F35" w:rsidRPr="006538BE" w:rsidRDefault="00FE2F35" w:rsidP="00FE2F35">
      <w:pPr>
        <w:widowControl w:val="0"/>
        <w:autoSpaceDE w:val="0"/>
        <w:autoSpaceDN w:val="0"/>
        <w:spacing w:before="4" w:after="0" w:line="242" w:lineRule="auto"/>
        <w:ind w:left="102" w:right="121" w:firstLine="700"/>
        <w:jc w:val="both"/>
        <w:rPr>
          <w:rFonts w:ascii="Times New Roman" w:eastAsia="Times New Roman" w:hAnsi="Times New Roman" w:cs="Times New Roman"/>
          <w:sz w:val="23"/>
          <w:szCs w:val="23"/>
        </w:rPr>
      </w:pPr>
      <w:r w:rsidRPr="006538BE">
        <w:rPr>
          <w:rFonts w:ascii="Times New Roman" w:eastAsia="Times New Roman" w:hAnsi="Times New Roman" w:cs="Times New Roman"/>
          <w:sz w:val="23"/>
          <w:szCs w:val="23"/>
        </w:rPr>
        <w:t>Posebnu pažnju potrebno je obratiti prilikom popunjavanja podataka o krajnjoj potrošnji. N</w:t>
      </w:r>
      <w:r w:rsidR="008017DD" w:rsidRPr="006538BE">
        <w:rPr>
          <w:rFonts w:ascii="Times New Roman" w:eastAsia="Times New Roman" w:hAnsi="Times New Roman" w:cs="Times New Roman"/>
          <w:sz w:val="23"/>
          <w:szCs w:val="23"/>
        </w:rPr>
        <w:t>apominjemo da je odredbama člana 132. stav</w:t>
      </w:r>
      <w:r w:rsidRPr="006538BE">
        <w:rPr>
          <w:rFonts w:ascii="Times New Roman" w:eastAsia="Times New Roman" w:hAnsi="Times New Roman" w:cs="Times New Roman"/>
          <w:sz w:val="23"/>
          <w:szCs w:val="23"/>
        </w:rPr>
        <w:t xml:space="preserve"> (2) Pravilnika o primjeni Zakona o PDV-u  („Službeni glasnik BiH</w:t>
      </w:r>
      <w:r w:rsidR="00B37002"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broj</w:t>
      </w:r>
      <w:r w:rsidR="00B37002"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93/05 i 21/06)</w:t>
      </w:r>
      <w:r w:rsidR="008017DD" w:rsidRPr="006538BE">
        <w:rPr>
          <w:rFonts w:ascii="Times New Roman" w:eastAsia="Times New Roman" w:hAnsi="Times New Roman" w:cs="Times New Roman"/>
          <w:sz w:val="23"/>
          <w:szCs w:val="23"/>
        </w:rPr>
        <w:t>,</w:t>
      </w:r>
      <w:r w:rsidRPr="006538BE">
        <w:rPr>
          <w:rFonts w:ascii="Times New Roman" w:eastAsia="Times New Roman" w:hAnsi="Times New Roman" w:cs="Times New Roman"/>
          <w:sz w:val="23"/>
          <w:szCs w:val="23"/>
        </w:rPr>
        <w:t xml:space="preserve"> propisana novčana kazna u iznosu od  1.000,00</w:t>
      </w:r>
      <w:r w:rsidR="008017DD" w:rsidRPr="006538BE">
        <w:rPr>
          <w:rFonts w:ascii="Times New Roman" w:eastAsia="Times New Roman" w:hAnsi="Times New Roman" w:cs="Times New Roman"/>
          <w:sz w:val="23"/>
          <w:szCs w:val="23"/>
        </w:rPr>
        <w:t xml:space="preserve"> KM</w:t>
      </w:r>
      <w:r w:rsidRPr="006538BE">
        <w:rPr>
          <w:rFonts w:ascii="Times New Roman" w:eastAsia="Times New Roman" w:hAnsi="Times New Roman" w:cs="Times New Roman"/>
          <w:sz w:val="23"/>
          <w:szCs w:val="23"/>
        </w:rPr>
        <w:t xml:space="preserve">  do  10.000,00 KM za prekršaj ob</w:t>
      </w:r>
      <w:r w:rsidR="00865C54" w:rsidRPr="006538BE">
        <w:rPr>
          <w:rFonts w:ascii="Times New Roman" w:eastAsia="Times New Roman" w:hAnsi="Times New Roman" w:cs="Times New Roman"/>
          <w:sz w:val="23"/>
          <w:szCs w:val="23"/>
        </w:rPr>
        <w:t>a</w:t>
      </w:r>
      <w:r w:rsidRPr="006538BE">
        <w:rPr>
          <w:rFonts w:ascii="Times New Roman" w:eastAsia="Times New Roman" w:hAnsi="Times New Roman" w:cs="Times New Roman"/>
          <w:sz w:val="23"/>
          <w:szCs w:val="23"/>
        </w:rPr>
        <w:t>veze popunjavanja podataka o krajnjoj potrošnji.</w:t>
      </w:r>
    </w:p>
    <w:p w:rsidR="00FE2F35" w:rsidRPr="006538BE" w:rsidRDefault="00FE2F35" w:rsidP="00FE2F35">
      <w:pPr>
        <w:widowControl w:val="0"/>
        <w:autoSpaceDE w:val="0"/>
        <w:autoSpaceDN w:val="0"/>
        <w:spacing w:before="4" w:after="0" w:line="242" w:lineRule="auto"/>
        <w:ind w:left="102" w:right="121" w:firstLine="700"/>
        <w:jc w:val="both"/>
        <w:rPr>
          <w:rFonts w:ascii="Times New Roman" w:eastAsia="Times New Roman" w:hAnsi="Times New Roman" w:cs="Times New Roman"/>
          <w:sz w:val="23"/>
          <w:szCs w:val="23"/>
        </w:rPr>
      </w:pPr>
    </w:p>
    <w:p w:rsidR="009F4966" w:rsidRPr="006538BE" w:rsidRDefault="00FE2F35" w:rsidP="000B57BB">
      <w:pPr>
        <w:widowControl w:val="0"/>
        <w:autoSpaceDE w:val="0"/>
        <w:autoSpaceDN w:val="0"/>
        <w:spacing w:before="4" w:after="0" w:line="242" w:lineRule="auto"/>
        <w:ind w:left="102" w:right="121" w:firstLine="700"/>
        <w:jc w:val="both"/>
        <w:rPr>
          <w:rFonts w:ascii="Times New Roman" w:hAnsi="Times New Roman" w:cs="Times New Roman"/>
        </w:rPr>
      </w:pPr>
      <w:r w:rsidRPr="006538BE">
        <w:rPr>
          <w:rFonts w:ascii="Times New Roman" w:eastAsia="Times New Roman" w:hAnsi="Times New Roman" w:cs="Times New Roman"/>
          <w:sz w:val="23"/>
          <w:szCs w:val="23"/>
        </w:rPr>
        <w:t xml:space="preserve">Treba obratiti pažnju da </w:t>
      </w:r>
      <w:r w:rsidR="006F13D3" w:rsidRPr="006538BE">
        <w:rPr>
          <w:rFonts w:ascii="Times New Roman" w:eastAsia="Times New Roman" w:hAnsi="Times New Roman" w:cs="Times New Roman"/>
          <w:sz w:val="23"/>
          <w:szCs w:val="23"/>
        </w:rPr>
        <w:t>vrijednost</w:t>
      </w:r>
      <w:r w:rsidR="00ED7200">
        <w:rPr>
          <w:rFonts w:ascii="Times New Roman" w:eastAsia="Times New Roman" w:hAnsi="Times New Roman" w:cs="Times New Roman"/>
          <w:sz w:val="23"/>
          <w:szCs w:val="23"/>
        </w:rPr>
        <w:t>i</w:t>
      </w:r>
      <w:r w:rsidRPr="006538BE">
        <w:rPr>
          <w:rFonts w:ascii="Times New Roman" w:eastAsia="Times New Roman" w:hAnsi="Times New Roman" w:cs="Times New Roman"/>
          <w:sz w:val="23"/>
          <w:szCs w:val="23"/>
        </w:rPr>
        <w:t xml:space="preserve"> kojima je iskazana visina pore</w:t>
      </w:r>
      <w:r w:rsidR="00865C54" w:rsidRPr="006538BE">
        <w:rPr>
          <w:rFonts w:ascii="Times New Roman" w:eastAsia="Times New Roman" w:hAnsi="Times New Roman" w:cs="Times New Roman"/>
          <w:sz w:val="23"/>
          <w:szCs w:val="23"/>
        </w:rPr>
        <w:t>ske</w:t>
      </w:r>
      <w:r w:rsidRPr="006538BE">
        <w:rPr>
          <w:rFonts w:ascii="Times New Roman" w:eastAsia="Times New Roman" w:hAnsi="Times New Roman" w:cs="Times New Roman"/>
          <w:sz w:val="23"/>
          <w:szCs w:val="23"/>
        </w:rPr>
        <w:t xml:space="preserve"> ob</w:t>
      </w:r>
      <w:r w:rsidR="00865C54" w:rsidRPr="006538BE">
        <w:rPr>
          <w:rFonts w:ascii="Times New Roman" w:eastAsia="Times New Roman" w:hAnsi="Times New Roman" w:cs="Times New Roman"/>
          <w:sz w:val="23"/>
          <w:szCs w:val="23"/>
        </w:rPr>
        <w:t>a</w:t>
      </w:r>
      <w:r w:rsidRPr="006538BE">
        <w:rPr>
          <w:rFonts w:ascii="Times New Roman" w:eastAsia="Times New Roman" w:hAnsi="Times New Roman" w:cs="Times New Roman"/>
          <w:sz w:val="23"/>
          <w:szCs w:val="23"/>
        </w:rPr>
        <w:t>veze budu tačno napisan</w:t>
      </w:r>
      <w:r w:rsidR="006F13D3" w:rsidRPr="006538BE">
        <w:rPr>
          <w:rFonts w:ascii="Times New Roman" w:eastAsia="Times New Roman" w:hAnsi="Times New Roman" w:cs="Times New Roman"/>
          <w:sz w:val="23"/>
          <w:szCs w:val="23"/>
        </w:rPr>
        <w:t>a</w:t>
      </w:r>
      <w:r w:rsidRPr="006538BE">
        <w:rPr>
          <w:rFonts w:ascii="Times New Roman" w:eastAsia="Times New Roman" w:hAnsi="Times New Roman" w:cs="Times New Roman"/>
          <w:sz w:val="23"/>
          <w:szCs w:val="23"/>
        </w:rPr>
        <w:t xml:space="preserve">. Trebate imati na umu da će se baš te </w:t>
      </w:r>
      <w:r w:rsidR="00865C54" w:rsidRPr="006538BE">
        <w:rPr>
          <w:rFonts w:ascii="Times New Roman" w:eastAsia="Times New Roman" w:hAnsi="Times New Roman" w:cs="Times New Roman"/>
          <w:sz w:val="23"/>
          <w:szCs w:val="23"/>
        </w:rPr>
        <w:t>cifre</w:t>
      </w:r>
      <w:r w:rsidRPr="006538BE">
        <w:rPr>
          <w:rFonts w:ascii="Times New Roman" w:eastAsia="Times New Roman" w:hAnsi="Times New Roman" w:cs="Times New Roman"/>
          <w:sz w:val="23"/>
          <w:szCs w:val="23"/>
        </w:rPr>
        <w:t xml:space="preserve"> prenositi u i</w:t>
      </w:r>
      <w:r w:rsidR="00865C54" w:rsidRPr="006538BE">
        <w:rPr>
          <w:rFonts w:ascii="Times New Roman" w:eastAsia="Times New Roman" w:hAnsi="Times New Roman" w:cs="Times New Roman"/>
          <w:sz w:val="23"/>
          <w:szCs w:val="23"/>
        </w:rPr>
        <w:t xml:space="preserve">nformacioni sistem </w:t>
      </w:r>
      <w:r w:rsidR="00ED7200">
        <w:rPr>
          <w:rFonts w:ascii="Times New Roman" w:eastAsia="Times New Roman" w:hAnsi="Times New Roman" w:cs="Times New Roman"/>
          <w:sz w:val="23"/>
          <w:szCs w:val="23"/>
        </w:rPr>
        <w:t>UIO</w:t>
      </w:r>
      <w:r w:rsidRPr="006538BE">
        <w:rPr>
          <w:rFonts w:ascii="Times New Roman" w:eastAsia="Times New Roman" w:hAnsi="Times New Roman" w:cs="Times New Roman"/>
          <w:sz w:val="23"/>
          <w:szCs w:val="23"/>
        </w:rPr>
        <w:t>, a na taj način se formira pore</w:t>
      </w:r>
      <w:r w:rsidR="00865C54" w:rsidRPr="006538BE">
        <w:rPr>
          <w:rFonts w:ascii="Times New Roman" w:eastAsia="Times New Roman" w:hAnsi="Times New Roman" w:cs="Times New Roman"/>
          <w:sz w:val="23"/>
          <w:szCs w:val="23"/>
        </w:rPr>
        <w:t>sko</w:t>
      </w:r>
      <w:r w:rsidRPr="006538BE">
        <w:rPr>
          <w:rFonts w:ascii="Times New Roman" w:eastAsia="Times New Roman" w:hAnsi="Times New Roman" w:cs="Times New Roman"/>
          <w:sz w:val="23"/>
          <w:szCs w:val="23"/>
        </w:rPr>
        <w:t xml:space="preserve"> zaduženje u pore</w:t>
      </w:r>
      <w:r w:rsidR="00865C54" w:rsidRPr="006538BE">
        <w:rPr>
          <w:rFonts w:ascii="Times New Roman" w:eastAsia="Times New Roman" w:hAnsi="Times New Roman" w:cs="Times New Roman"/>
          <w:sz w:val="23"/>
          <w:szCs w:val="23"/>
        </w:rPr>
        <w:t>skom</w:t>
      </w:r>
      <w:r w:rsidRPr="006538BE">
        <w:rPr>
          <w:rFonts w:ascii="Times New Roman" w:eastAsia="Times New Roman" w:hAnsi="Times New Roman" w:cs="Times New Roman"/>
          <w:sz w:val="23"/>
          <w:szCs w:val="23"/>
        </w:rPr>
        <w:t xml:space="preserve"> knjigovodst</w:t>
      </w:r>
      <w:r w:rsidR="00EA68F6" w:rsidRPr="006538BE">
        <w:rPr>
          <w:rFonts w:ascii="Times New Roman" w:eastAsia="Times New Roman" w:hAnsi="Times New Roman" w:cs="Times New Roman"/>
          <w:sz w:val="23"/>
          <w:szCs w:val="23"/>
        </w:rPr>
        <w:t>v</w:t>
      </w:r>
      <w:r w:rsidR="00865C54" w:rsidRPr="006538BE">
        <w:rPr>
          <w:rFonts w:ascii="Times New Roman" w:eastAsia="Times New Roman" w:hAnsi="Times New Roman" w:cs="Times New Roman"/>
          <w:sz w:val="23"/>
          <w:szCs w:val="23"/>
        </w:rPr>
        <w:t>u UI</w:t>
      </w:r>
      <w:r w:rsidRPr="006538BE">
        <w:rPr>
          <w:rFonts w:ascii="Times New Roman" w:eastAsia="Times New Roman" w:hAnsi="Times New Roman" w:cs="Times New Roman"/>
          <w:sz w:val="23"/>
          <w:szCs w:val="23"/>
        </w:rPr>
        <w:t>O. Iznosi u PDV prijavi se iskazuju u decimalnim brojevima zaokruženim na dvije decimale</w:t>
      </w:r>
      <w:r w:rsidR="000B57BB" w:rsidRPr="006538BE">
        <w:rPr>
          <w:rFonts w:ascii="Times New Roman" w:eastAsia="Times New Roman" w:hAnsi="Times New Roman" w:cs="Times New Roman"/>
          <w:sz w:val="23"/>
          <w:szCs w:val="23"/>
        </w:rPr>
        <w:t>.</w:t>
      </w:r>
    </w:p>
    <w:sectPr w:rsidR="009F4966" w:rsidRPr="006538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B2" w:rsidRDefault="001B39B2">
      <w:pPr>
        <w:spacing w:after="0" w:line="240" w:lineRule="auto"/>
      </w:pPr>
      <w:r>
        <w:separator/>
      </w:r>
    </w:p>
  </w:endnote>
  <w:endnote w:type="continuationSeparator" w:id="0">
    <w:p w:rsidR="001B39B2" w:rsidRDefault="001B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81" w:rsidRDefault="00584BB4">
    <w:pPr>
      <w:pStyle w:val="Tijeloteksta"/>
      <w:spacing w:line="14" w:lineRule="auto"/>
      <w:rPr>
        <w:sz w:val="20"/>
      </w:rPr>
    </w:pPr>
    <w:r>
      <w:rPr>
        <w:noProof/>
        <w:lang w:eastAsia="sr-Latn-BA"/>
      </w:rPr>
      <mc:AlternateContent>
        <mc:Choice Requires="wps">
          <w:drawing>
            <wp:anchor distT="0" distB="0" distL="114300" distR="114300" simplePos="0" relativeHeight="251659264" behindDoc="1" locked="0" layoutInCell="1" allowOverlap="1" wp14:anchorId="20AEBC7E" wp14:editId="6A81FB3F">
              <wp:simplePos x="0" y="0"/>
              <wp:positionH relativeFrom="page">
                <wp:posOffset>6746240</wp:posOffset>
              </wp:positionH>
              <wp:positionV relativeFrom="page">
                <wp:posOffset>9706610</wp:posOffset>
              </wp:positionV>
              <wp:extent cx="150495" cy="189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D81" w:rsidRDefault="00584BB4">
                          <w:pPr>
                            <w:pStyle w:val="Tijeloteksta"/>
                            <w:spacing w:before="13"/>
                            <w:ind w:left="60"/>
                          </w:pPr>
                          <w:r>
                            <w:fldChar w:fldCharType="begin"/>
                          </w:r>
                          <w:r>
                            <w:rPr>
                              <w:w w:val="101"/>
                            </w:rPr>
                            <w:instrText xml:space="preserve"> PAGE </w:instrText>
                          </w:r>
                          <w:r>
                            <w:fldChar w:fldCharType="separate"/>
                          </w:r>
                          <w:r w:rsidR="00213FE2">
                            <w:rPr>
                              <w:noProof/>
                              <w:w w:val="10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2pt;margin-top:764.3pt;width:11.85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" filled="f" stroked="f">
              <v:textbox inset="0,0,0,0">
                <w:txbxContent>
                  <w:p w:rsidR="001B4D81" w:rsidRDefault="00584BB4">
                    <w:pPr>
                      <w:pStyle w:val="Tijeloteksta"/>
                      <w:spacing w:before="13"/>
                      <w:ind w:left="60"/>
                    </w:pPr>
                    <w:r>
                      <w:fldChar w:fldCharType="begin"/>
                    </w:r>
                    <w:r>
                      <w:rPr>
                        <w:w w:val="101"/>
                      </w:rPr>
                      <w:instrText xml:space="preserve"> PAGE </w:instrText>
                    </w:r>
                    <w:r>
                      <w:fldChar w:fldCharType="separate"/>
                    </w:r>
                    <w:r w:rsidR="00213FE2">
                      <w:rPr>
                        <w:noProof/>
                        <w:w w:val="10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B2" w:rsidRDefault="001B39B2">
      <w:pPr>
        <w:spacing w:after="0" w:line="240" w:lineRule="auto"/>
      </w:pPr>
      <w:r>
        <w:separator/>
      </w:r>
    </w:p>
  </w:footnote>
  <w:footnote w:type="continuationSeparator" w:id="0">
    <w:p w:rsidR="001B39B2" w:rsidRDefault="001B3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0F0"/>
    <w:multiLevelType w:val="hybridMultilevel"/>
    <w:tmpl w:val="FBE63DF4"/>
    <w:lvl w:ilvl="0" w:tplc="18E6A07C">
      <w:numFmt w:val="bullet"/>
      <w:lvlText w:val="-"/>
      <w:lvlJc w:val="left"/>
      <w:pPr>
        <w:ind w:left="939" w:hanging="136"/>
      </w:pPr>
      <w:rPr>
        <w:rFonts w:ascii="Times New Roman" w:eastAsia="Times New Roman" w:hAnsi="Times New Roman" w:cs="Times New Roman" w:hint="default"/>
        <w:w w:val="101"/>
        <w:sz w:val="23"/>
        <w:szCs w:val="23"/>
        <w:lang w:val="hr-HR" w:eastAsia="en-US" w:bidi="ar-SA"/>
      </w:rPr>
    </w:lvl>
    <w:lvl w:ilvl="1" w:tplc="4ABED1C4">
      <w:numFmt w:val="bullet"/>
      <w:lvlText w:val="•"/>
      <w:lvlJc w:val="left"/>
      <w:pPr>
        <w:ind w:left="1838" w:hanging="136"/>
      </w:pPr>
      <w:rPr>
        <w:rFonts w:hint="default"/>
        <w:lang w:val="hr-HR" w:eastAsia="en-US" w:bidi="ar-SA"/>
      </w:rPr>
    </w:lvl>
    <w:lvl w:ilvl="2" w:tplc="D8FCF06C">
      <w:numFmt w:val="bullet"/>
      <w:lvlText w:val="•"/>
      <w:lvlJc w:val="left"/>
      <w:pPr>
        <w:ind w:left="2736" w:hanging="136"/>
      </w:pPr>
      <w:rPr>
        <w:rFonts w:hint="default"/>
        <w:lang w:val="hr-HR" w:eastAsia="en-US" w:bidi="ar-SA"/>
      </w:rPr>
    </w:lvl>
    <w:lvl w:ilvl="3" w:tplc="22B83C68">
      <w:numFmt w:val="bullet"/>
      <w:lvlText w:val="•"/>
      <w:lvlJc w:val="left"/>
      <w:pPr>
        <w:ind w:left="3635" w:hanging="136"/>
      </w:pPr>
      <w:rPr>
        <w:rFonts w:hint="default"/>
        <w:lang w:val="hr-HR" w:eastAsia="en-US" w:bidi="ar-SA"/>
      </w:rPr>
    </w:lvl>
    <w:lvl w:ilvl="4" w:tplc="F42CE688">
      <w:numFmt w:val="bullet"/>
      <w:lvlText w:val="•"/>
      <w:lvlJc w:val="left"/>
      <w:pPr>
        <w:ind w:left="4533" w:hanging="136"/>
      </w:pPr>
      <w:rPr>
        <w:rFonts w:hint="default"/>
        <w:lang w:val="hr-HR" w:eastAsia="en-US" w:bidi="ar-SA"/>
      </w:rPr>
    </w:lvl>
    <w:lvl w:ilvl="5" w:tplc="93A477AC">
      <w:numFmt w:val="bullet"/>
      <w:lvlText w:val="•"/>
      <w:lvlJc w:val="left"/>
      <w:pPr>
        <w:ind w:left="5432" w:hanging="136"/>
      </w:pPr>
      <w:rPr>
        <w:rFonts w:hint="default"/>
        <w:lang w:val="hr-HR" w:eastAsia="en-US" w:bidi="ar-SA"/>
      </w:rPr>
    </w:lvl>
    <w:lvl w:ilvl="6" w:tplc="7D68687E">
      <w:numFmt w:val="bullet"/>
      <w:lvlText w:val="•"/>
      <w:lvlJc w:val="left"/>
      <w:pPr>
        <w:ind w:left="6330" w:hanging="136"/>
      </w:pPr>
      <w:rPr>
        <w:rFonts w:hint="default"/>
        <w:lang w:val="hr-HR" w:eastAsia="en-US" w:bidi="ar-SA"/>
      </w:rPr>
    </w:lvl>
    <w:lvl w:ilvl="7" w:tplc="0E6C8620">
      <w:numFmt w:val="bullet"/>
      <w:lvlText w:val="•"/>
      <w:lvlJc w:val="left"/>
      <w:pPr>
        <w:ind w:left="7229" w:hanging="136"/>
      </w:pPr>
      <w:rPr>
        <w:rFonts w:hint="default"/>
        <w:lang w:val="hr-HR" w:eastAsia="en-US" w:bidi="ar-SA"/>
      </w:rPr>
    </w:lvl>
    <w:lvl w:ilvl="8" w:tplc="FD960D92">
      <w:numFmt w:val="bullet"/>
      <w:lvlText w:val="•"/>
      <w:lvlJc w:val="left"/>
      <w:pPr>
        <w:ind w:left="8127" w:hanging="136"/>
      </w:pPr>
      <w:rPr>
        <w:rFonts w:hint="default"/>
        <w:lang w:val="hr-HR" w:eastAsia="en-US" w:bidi="ar-SA"/>
      </w:rPr>
    </w:lvl>
  </w:abstractNum>
  <w:abstractNum w:abstractNumId="1">
    <w:nsid w:val="24D07106"/>
    <w:multiLevelType w:val="hybridMultilevel"/>
    <w:tmpl w:val="A384AB28"/>
    <w:lvl w:ilvl="0" w:tplc="B7689360">
      <w:start w:val="1"/>
      <w:numFmt w:val="decimal"/>
      <w:lvlText w:val="%1."/>
      <w:lvlJc w:val="left"/>
      <w:pPr>
        <w:ind w:left="102" w:hanging="268"/>
      </w:pPr>
      <w:rPr>
        <w:rFonts w:ascii="Times New Roman" w:eastAsia="Times New Roman" w:hAnsi="Times New Roman" w:cs="Times New Roman" w:hint="default"/>
        <w:w w:val="101"/>
        <w:sz w:val="23"/>
        <w:szCs w:val="23"/>
        <w:lang w:val="hr-HR" w:eastAsia="en-US" w:bidi="ar-SA"/>
      </w:rPr>
    </w:lvl>
    <w:lvl w:ilvl="1" w:tplc="66125DE6">
      <w:numFmt w:val="bullet"/>
      <w:lvlText w:val="•"/>
      <w:lvlJc w:val="left"/>
      <w:pPr>
        <w:ind w:left="1082" w:hanging="268"/>
      </w:pPr>
      <w:rPr>
        <w:rFonts w:hint="default"/>
        <w:lang w:val="hr-HR" w:eastAsia="en-US" w:bidi="ar-SA"/>
      </w:rPr>
    </w:lvl>
    <w:lvl w:ilvl="2" w:tplc="B87C21E0">
      <w:numFmt w:val="bullet"/>
      <w:lvlText w:val="•"/>
      <w:lvlJc w:val="left"/>
      <w:pPr>
        <w:ind w:left="2064" w:hanging="268"/>
      </w:pPr>
      <w:rPr>
        <w:rFonts w:hint="default"/>
        <w:lang w:val="hr-HR" w:eastAsia="en-US" w:bidi="ar-SA"/>
      </w:rPr>
    </w:lvl>
    <w:lvl w:ilvl="3" w:tplc="D004E482">
      <w:numFmt w:val="bullet"/>
      <w:lvlText w:val="•"/>
      <w:lvlJc w:val="left"/>
      <w:pPr>
        <w:ind w:left="3047" w:hanging="268"/>
      </w:pPr>
      <w:rPr>
        <w:rFonts w:hint="default"/>
        <w:lang w:val="hr-HR" w:eastAsia="en-US" w:bidi="ar-SA"/>
      </w:rPr>
    </w:lvl>
    <w:lvl w:ilvl="4" w:tplc="07E4FA4E">
      <w:numFmt w:val="bullet"/>
      <w:lvlText w:val="•"/>
      <w:lvlJc w:val="left"/>
      <w:pPr>
        <w:ind w:left="4029" w:hanging="268"/>
      </w:pPr>
      <w:rPr>
        <w:rFonts w:hint="default"/>
        <w:lang w:val="hr-HR" w:eastAsia="en-US" w:bidi="ar-SA"/>
      </w:rPr>
    </w:lvl>
    <w:lvl w:ilvl="5" w:tplc="31BECCE0">
      <w:numFmt w:val="bullet"/>
      <w:lvlText w:val="•"/>
      <w:lvlJc w:val="left"/>
      <w:pPr>
        <w:ind w:left="5012" w:hanging="268"/>
      </w:pPr>
      <w:rPr>
        <w:rFonts w:hint="default"/>
        <w:lang w:val="hr-HR" w:eastAsia="en-US" w:bidi="ar-SA"/>
      </w:rPr>
    </w:lvl>
    <w:lvl w:ilvl="6" w:tplc="27F42648">
      <w:numFmt w:val="bullet"/>
      <w:lvlText w:val="•"/>
      <w:lvlJc w:val="left"/>
      <w:pPr>
        <w:ind w:left="5994" w:hanging="268"/>
      </w:pPr>
      <w:rPr>
        <w:rFonts w:hint="default"/>
        <w:lang w:val="hr-HR" w:eastAsia="en-US" w:bidi="ar-SA"/>
      </w:rPr>
    </w:lvl>
    <w:lvl w:ilvl="7" w:tplc="DE224F86">
      <w:numFmt w:val="bullet"/>
      <w:lvlText w:val="•"/>
      <w:lvlJc w:val="left"/>
      <w:pPr>
        <w:ind w:left="6977" w:hanging="268"/>
      </w:pPr>
      <w:rPr>
        <w:rFonts w:hint="default"/>
        <w:lang w:val="hr-HR" w:eastAsia="en-US" w:bidi="ar-SA"/>
      </w:rPr>
    </w:lvl>
    <w:lvl w:ilvl="8" w:tplc="5B1EF0F4">
      <w:numFmt w:val="bullet"/>
      <w:lvlText w:val="•"/>
      <w:lvlJc w:val="left"/>
      <w:pPr>
        <w:ind w:left="7959" w:hanging="268"/>
      </w:pPr>
      <w:rPr>
        <w:rFonts w:hint="default"/>
        <w:lang w:val="hr-HR" w:eastAsia="en-US" w:bidi="ar-SA"/>
      </w:rPr>
    </w:lvl>
  </w:abstractNum>
  <w:abstractNum w:abstractNumId="2">
    <w:nsid w:val="7F73265A"/>
    <w:multiLevelType w:val="hybridMultilevel"/>
    <w:tmpl w:val="1A5490BA"/>
    <w:lvl w:ilvl="0" w:tplc="9EFA4B88">
      <w:start w:val="1"/>
      <w:numFmt w:val="decimal"/>
      <w:lvlText w:val="%1."/>
      <w:lvlJc w:val="left"/>
      <w:pPr>
        <w:ind w:left="102" w:hanging="304"/>
      </w:pPr>
      <w:rPr>
        <w:rFonts w:ascii="Times New Roman" w:eastAsia="Times New Roman" w:hAnsi="Times New Roman" w:cs="Times New Roman" w:hint="default"/>
        <w:w w:val="101"/>
        <w:sz w:val="23"/>
        <w:szCs w:val="23"/>
        <w:lang w:val="hr-HR" w:eastAsia="en-US" w:bidi="ar-SA"/>
      </w:rPr>
    </w:lvl>
    <w:lvl w:ilvl="1" w:tplc="1C9AB72C">
      <w:numFmt w:val="bullet"/>
      <w:lvlText w:val="•"/>
      <w:lvlJc w:val="left"/>
      <w:pPr>
        <w:ind w:left="1082" w:hanging="304"/>
      </w:pPr>
      <w:rPr>
        <w:rFonts w:hint="default"/>
        <w:lang w:val="hr-HR" w:eastAsia="en-US" w:bidi="ar-SA"/>
      </w:rPr>
    </w:lvl>
    <w:lvl w:ilvl="2" w:tplc="972AAF8C">
      <w:numFmt w:val="bullet"/>
      <w:lvlText w:val="•"/>
      <w:lvlJc w:val="left"/>
      <w:pPr>
        <w:ind w:left="2064" w:hanging="304"/>
      </w:pPr>
      <w:rPr>
        <w:rFonts w:hint="default"/>
        <w:lang w:val="hr-HR" w:eastAsia="en-US" w:bidi="ar-SA"/>
      </w:rPr>
    </w:lvl>
    <w:lvl w:ilvl="3" w:tplc="2EEC7E46">
      <w:numFmt w:val="bullet"/>
      <w:lvlText w:val="•"/>
      <w:lvlJc w:val="left"/>
      <w:pPr>
        <w:ind w:left="3047" w:hanging="304"/>
      </w:pPr>
      <w:rPr>
        <w:rFonts w:hint="default"/>
        <w:lang w:val="hr-HR" w:eastAsia="en-US" w:bidi="ar-SA"/>
      </w:rPr>
    </w:lvl>
    <w:lvl w:ilvl="4" w:tplc="B94E6238">
      <w:numFmt w:val="bullet"/>
      <w:lvlText w:val="•"/>
      <w:lvlJc w:val="left"/>
      <w:pPr>
        <w:ind w:left="4029" w:hanging="304"/>
      </w:pPr>
      <w:rPr>
        <w:rFonts w:hint="default"/>
        <w:lang w:val="hr-HR" w:eastAsia="en-US" w:bidi="ar-SA"/>
      </w:rPr>
    </w:lvl>
    <w:lvl w:ilvl="5" w:tplc="5890F4DE">
      <w:numFmt w:val="bullet"/>
      <w:lvlText w:val="•"/>
      <w:lvlJc w:val="left"/>
      <w:pPr>
        <w:ind w:left="5012" w:hanging="304"/>
      </w:pPr>
      <w:rPr>
        <w:rFonts w:hint="default"/>
        <w:lang w:val="hr-HR" w:eastAsia="en-US" w:bidi="ar-SA"/>
      </w:rPr>
    </w:lvl>
    <w:lvl w:ilvl="6" w:tplc="A1469616">
      <w:numFmt w:val="bullet"/>
      <w:lvlText w:val="•"/>
      <w:lvlJc w:val="left"/>
      <w:pPr>
        <w:ind w:left="5994" w:hanging="304"/>
      </w:pPr>
      <w:rPr>
        <w:rFonts w:hint="default"/>
        <w:lang w:val="hr-HR" w:eastAsia="en-US" w:bidi="ar-SA"/>
      </w:rPr>
    </w:lvl>
    <w:lvl w:ilvl="7" w:tplc="69902B08">
      <w:numFmt w:val="bullet"/>
      <w:lvlText w:val="•"/>
      <w:lvlJc w:val="left"/>
      <w:pPr>
        <w:ind w:left="6977" w:hanging="304"/>
      </w:pPr>
      <w:rPr>
        <w:rFonts w:hint="default"/>
        <w:lang w:val="hr-HR" w:eastAsia="en-US" w:bidi="ar-SA"/>
      </w:rPr>
    </w:lvl>
    <w:lvl w:ilvl="8" w:tplc="3E78F666">
      <w:numFmt w:val="bullet"/>
      <w:lvlText w:val="•"/>
      <w:lvlJc w:val="left"/>
      <w:pPr>
        <w:ind w:left="7959" w:hanging="304"/>
      </w:pPr>
      <w:rPr>
        <w:rFonts w:hint="default"/>
        <w:lang w:val="hr-H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35"/>
    <w:rsid w:val="00027026"/>
    <w:rsid w:val="000628D1"/>
    <w:rsid w:val="000B57BB"/>
    <w:rsid w:val="000D5B99"/>
    <w:rsid w:val="0019383C"/>
    <w:rsid w:val="00194E6F"/>
    <w:rsid w:val="001A050A"/>
    <w:rsid w:val="001B0F98"/>
    <w:rsid w:val="001B39B2"/>
    <w:rsid w:val="001C6F08"/>
    <w:rsid w:val="002134F3"/>
    <w:rsid w:val="00213FE2"/>
    <w:rsid w:val="00366812"/>
    <w:rsid w:val="00420E67"/>
    <w:rsid w:val="0045090B"/>
    <w:rsid w:val="00522A4E"/>
    <w:rsid w:val="005375A4"/>
    <w:rsid w:val="00557AB4"/>
    <w:rsid w:val="00564028"/>
    <w:rsid w:val="00582FF3"/>
    <w:rsid w:val="00584BB4"/>
    <w:rsid w:val="005A7FAE"/>
    <w:rsid w:val="005F410E"/>
    <w:rsid w:val="00610DDD"/>
    <w:rsid w:val="00641A5F"/>
    <w:rsid w:val="006536A8"/>
    <w:rsid w:val="006538BE"/>
    <w:rsid w:val="006D0FFB"/>
    <w:rsid w:val="006D45CD"/>
    <w:rsid w:val="006E314A"/>
    <w:rsid w:val="006F13D3"/>
    <w:rsid w:val="00721485"/>
    <w:rsid w:val="00732714"/>
    <w:rsid w:val="00765751"/>
    <w:rsid w:val="00775190"/>
    <w:rsid w:val="007814C9"/>
    <w:rsid w:val="007A428C"/>
    <w:rsid w:val="008017DD"/>
    <w:rsid w:val="0080722A"/>
    <w:rsid w:val="00843F12"/>
    <w:rsid w:val="00865C54"/>
    <w:rsid w:val="008C0893"/>
    <w:rsid w:val="008D18B1"/>
    <w:rsid w:val="00914DD1"/>
    <w:rsid w:val="00965AD8"/>
    <w:rsid w:val="009F4966"/>
    <w:rsid w:val="00AC7972"/>
    <w:rsid w:val="00AE5966"/>
    <w:rsid w:val="00B16718"/>
    <w:rsid w:val="00B37002"/>
    <w:rsid w:val="00B57EDD"/>
    <w:rsid w:val="00B63A16"/>
    <w:rsid w:val="00B67592"/>
    <w:rsid w:val="00BF1EAD"/>
    <w:rsid w:val="00CB5236"/>
    <w:rsid w:val="00CC096C"/>
    <w:rsid w:val="00CE147B"/>
    <w:rsid w:val="00D27A0C"/>
    <w:rsid w:val="00D35459"/>
    <w:rsid w:val="00DB455F"/>
    <w:rsid w:val="00DD6B22"/>
    <w:rsid w:val="00E07481"/>
    <w:rsid w:val="00E41602"/>
    <w:rsid w:val="00EA68F6"/>
    <w:rsid w:val="00ED061D"/>
    <w:rsid w:val="00ED7200"/>
    <w:rsid w:val="00ED733C"/>
    <w:rsid w:val="00F47E0A"/>
    <w:rsid w:val="00F76755"/>
    <w:rsid w:val="00FA7C66"/>
    <w:rsid w:val="00FE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Pr>
      <w:lang w:val="sr-Latn-BA"/>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Tijeloteksta">
    <w:name w:val="Body Text"/>
    <w:basedOn w:val="Normalno"/>
    <w:link w:val="TijelotekstaZnak"/>
    <w:uiPriority w:val="99"/>
    <w:semiHidden/>
    <w:unhideWhenUsed/>
    <w:rsid w:val="00FE2F35"/>
    <w:pPr>
      <w:spacing w:after="120"/>
    </w:pPr>
  </w:style>
  <w:style w:type="character" w:customStyle="1" w:styleId="TijelotekstaZnak">
    <w:name w:val="Tijelo teksta Znak"/>
    <w:basedOn w:val="Zadanifontparagrafa"/>
    <w:link w:val="Tijeloteksta"/>
    <w:uiPriority w:val="99"/>
    <w:semiHidden/>
    <w:rsid w:val="00FE2F35"/>
  </w:style>
  <w:style w:type="character" w:styleId="Referencakomentara">
    <w:name w:val="annotation reference"/>
    <w:basedOn w:val="Zadanifontparagrafa"/>
    <w:uiPriority w:val="99"/>
    <w:semiHidden/>
    <w:unhideWhenUsed/>
    <w:rsid w:val="0019383C"/>
    <w:rPr>
      <w:sz w:val="16"/>
      <w:szCs w:val="16"/>
    </w:rPr>
  </w:style>
  <w:style w:type="paragraph" w:styleId="Tekstkomentara">
    <w:name w:val="annotation text"/>
    <w:basedOn w:val="Normalno"/>
    <w:link w:val="TekstkomentaraZnak"/>
    <w:uiPriority w:val="99"/>
    <w:semiHidden/>
    <w:unhideWhenUsed/>
    <w:rsid w:val="0019383C"/>
    <w:pPr>
      <w:spacing w:line="240" w:lineRule="auto"/>
    </w:pPr>
    <w:rPr>
      <w:sz w:val="20"/>
      <w:szCs w:val="20"/>
    </w:rPr>
  </w:style>
  <w:style w:type="character" w:customStyle="1" w:styleId="TekstkomentaraZnak">
    <w:name w:val="Tekst komentara Znak"/>
    <w:basedOn w:val="Zadanifontparagrafa"/>
    <w:link w:val="Tekstkomentara"/>
    <w:uiPriority w:val="99"/>
    <w:semiHidden/>
    <w:rsid w:val="0019383C"/>
    <w:rPr>
      <w:sz w:val="20"/>
      <w:szCs w:val="20"/>
    </w:rPr>
  </w:style>
  <w:style w:type="paragraph" w:styleId="Subjektkomentara">
    <w:name w:val="annotation subject"/>
    <w:basedOn w:val="Tekstkomentara"/>
    <w:next w:val="Tekstkomentara"/>
    <w:link w:val="SubjektkomentaraZnak"/>
    <w:uiPriority w:val="99"/>
    <w:semiHidden/>
    <w:unhideWhenUsed/>
    <w:rsid w:val="0019383C"/>
    <w:rPr>
      <w:b/>
      <w:bCs/>
    </w:rPr>
  </w:style>
  <w:style w:type="character" w:customStyle="1" w:styleId="SubjektkomentaraZnak">
    <w:name w:val="Subjekt komentara Znak"/>
    <w:basedOn w:val="TekstkomentaraZnak"/>
    <w:link w:val="Subjektkomentara"/>
    <w:uiPriority w:val="99"/>
    <w:semiHidden/>
    <w:rsid w:val="0019383C"/>
    <w:rPr>
      <w:b/>
      <w:bCs/>
      <w:sz w:val="20"/>
      <w:szCs w:val="20"/>
    </w:rPr>
  </w:style>
  <w:style w:type="paragraph" w:styleId="Tekstubalonu">
    <w:name w:val="Balloon Text"/>
    <w:basedOn w:val="Normalno"/>
    <w:link w:val="TekstubalonuZnak"/>
    <w:uiPriority w:val="99"/>
    <w:semiHidden/>
    <w:unhideWhenUsed/>
    <w:rsid w:val="0019383C"/>
    <w:pPr>
      <w:spacing w:after="0" w:line="240" w:lineRule="auto"/>
    </w:pPr>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19383C"/>
    <w:rPr>
      <w:rFonts w:ascii="Segoe UI" w:hAnsi="Segoe UI" w:cs="Segoe UI"/>
      <w:sz w:val="18"/>
      <w:szCs w:val="18"/>
    </w:rPr>
  </w:style>
  <w:style w:type="paragraph" w:styleId="Zaglavlje">
    <w:name w:val="header"/>
    <w:basedOn w:val="Normalno"/>
    <w:link w:val="ZaglavljeZnak"/>
    <w:uiPriority w:val="99"/>
    <w:unhideWhenUsed/>
    <w:rsid w:val="006D0FFB"/>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6D0FFB"/>
    <w:rPr>
      <w:lang w:val="sr-Latn-BA"/>
    </w:rPr>
  </w:style>
  <w:style w:type="paragraph" w:styleId="Podnoje">
    <w:name w:val="footer"/>
    <w:basedOn w:val="Normalno"/>
    <w:link w:val="PodnojeZnak"/>
    <w:uiPriority w:val="99"/>
    <w:unhideWhenUsed/>
    <w:rsid w:val="006D0FFB"/>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6D0FFB"/>
    <w:rPr>
      <w:lang w:val="sr-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Pr>
      <w:lang w:val="sr-Latn-BA"/>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Tijeloteksta">
    <w:name w:val="Body Text"/>
    <w:basedOn w:val="Normalno"/>
    <w:link w:val="TijelotekstaZnak"/>
    <w:uiPriority w:val="99"/>
    <w:semiHidden/>
    <w:unhideWhenUsed/>
    <w:rsid w:val="00FE2F35"/>
    <w:pPr>
      <w:spacing w:after="120"/>
    </w:pPr>
  </w:style>
  <w:style w:type="character" w:customStyle="1" w:styleId="TijelotekstaZnak">
    <w:name w:val="Tijelo teksta Znak"/>
    <w:basedOn w:val="Zadanifontparagrafa"/>
    <w:link w:val="Tijeloteksta"/>
    <w:uiPriority w:val="99"/>
    <w:semiHidden/>
    <w:rsid w:val="00FE2F35"/>
  </w:style>
  <w:style w:type="character" w:styleId="Referencakomentara">
    <w:name w:val="annotation reference"/>
    <w:basedOn w:val="Zadanifontparagrafa"/>
    <w:uiPriority w:val="99"/>
    <w:semiHidden/>
    <w:unhideWhenUsed/>
    <w:rsid w:val="0019383C"/>
    <w:rPr>
      <w:sz w:val="16"/>
      <w:szCs w:val="16"/>
    </w:rPr>
  </w:style>
  <w:style w:type="paragraph" w:styleId="Tekstkomentara">
    <w:name w:val="annotation text"/>
    <w:basedOn w:val="Normalno"/>
    <w:link w:val="TekstkomentaraZnak"/>
    <w:uiPriority w:val="99"/>
    <w:semiHidden/>
    <w:unhideWhenUsed/>
    <w:rsid w:val="0019383C"/>
    <w:pPr>
      <w:spacing w:line="240" w:lineRule="auto"/>
    </w:pPr>
    <w:rPr>
      <w:sz w:val="20"/>
      <w:szCs w:val="20"/>
    </w:rPr>
  </w:style>
  <w:style w:type="character" w:customStyle="1" w:styleId="TekstkomentaraZnak">
    <w:name w:val="Tekst komentara Znak"/>
    <w:basedOn w:val="Zadanifontparagrafa"/>
    <w:link w:val="Tekstkomentara"/>
    <w:uiPriority w:val="99"/>
    <w:semiHidden/>
    <w:rsid w:val="0019383C"/>
    <w:rPr>
      <w:sz w:val="20"/>
      <w:szCs w:val="20"/>
    </w:rPr>
  </w:style>
  <w:style w:type="paragraph" w:styleId="Subjektkomentara">
    <w:name w:val="annotation subject"/>
    <w:basedOn w:val="Tekstkomentara"/>
    <w:next w:val="Tekstkomentara"/>
    <w:link w:val="SubjektkomentaraZnak"/>
    <w:uiPriority w:val="99"/>
    <w:semiHidden/>
    <w:unhideWhenUsed/>
    <w:rsid w:val="0019383C"/>
    <w:rPr>
      <w:b/>
      <w:bCs/>
    </w:rPr>
  </w:style>
  <w:style w:type="character" w:customStyle="1" w:styleId="SubjektkomentaraZnak">
    <w:name w:val="Subjekt komentara Znak"/>
    <w:basedOn w:val="TekstkomentaraZnak"/>
    <w:link w:val="Subjektkomentara"/>
    <w:uiPriority w:val="99"/>
    <w:semiHidden/>
    <w:rsid w:val="0019383C"/>
    <w:rPr>
      <w:b/>
      <w:bCs/>
      <w:sz w:val="20"/>
      <w:szCs w:val="20"/>
    </w:rPr>
  </w:style>
  <w:style w:type="paragraph" w:styleId="Tekstubalonu">
    <w:name w:val="Balloon Text"/>
    <w:basedOn w:val="Normalno"/>
    <w:link w:val="TekstubalonuZnak"/>
    <w:uiPriority w:val="99"/>
    <w:semiHidden/>
    <w:unhideWhenUsed/>
    <w:rsid w:val="0019383C"/>
    <w:pPr>
      <w:spacing w:after="0" w:line="240" w:lineRule="auto"/>
    </w:pPr>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19383C"/>
    <w:rPr>
      <w:rFonts w:ascii="Segoe UI" w:hAnsi="Segoe UI" w:cs="Segoe UI"/>
      <w:sz w:val="18"/>
      <w:szCs w:val="18"/>
    </w:rPr>
  </w:style>
  <w:style w:type="paragraph" w:styleId="Zaglavlje">
    <w:name w:val="header"/>
    <w:basedOn w:val="Normalno"/>
    <w:link w:val="ZaglavljeZnak"/>
    <w:uiPriority w:val="99"/>
    <w:unhideWhenUsed/>
    <w:rsid w:val="006D0FFB"/>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6D0FFB"/>
    <w:rPr>
      <w:lang w:val="sr-Latn-BA"/>
    </w:rPr>
  </w:style>
  <w:style w:type="paragraph" w:styleId="Podnoje">
    <w:name w:val="footer"/>
    <w:basedOn w:val="Normalno"/>
    <w:link w:val="PodnojeZnak"/>
    <w:uiPriority w:val="99"/>
    <w:unhideWhenUsed/>
    <w:rsid w:val="006D0FFB"/>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6D0FFB"/>
    <w:rPr>
      <w:lang w:val="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43362">
      <w:bodyDiv w:val="1"/>
      <w:marLeft w:val="0"/>
      <w:marRight w:val="0"/>
      <w:marTop w:val="0"/>
      <w:marBottom w:val="0"/>
      <w:divBdr>
        <w:top w:val="none" w:sz="0" w:space="0" w:color="auto"/>
        <w:left w:val="none" w:sz="0" w:space="0" w:color="auto"/>
        <w:bottom w:val="none" w:sz="0" w:space="0" w:color="auto"/>
        <w:right w:val="none" w:sz="0" w:space="0" w:color="auto"/>
      </w:divBdr>
      <w:divsChild>
        <w:div w:id="117451910">
          <w:marLeft w:val="0"/>
          <w:marRight w:val="0"/>
          <w:marTop w:val="0"/>
          <w:marBottom w:val="0"/>
          <w:divBdr>
            <w:top w:val="none" w:sz="0" w:space="0" w:color="auto"/>
            <w:left w:val="none" w:sz="0" w:space="0" w:color="auto"/>
            <w:bottom w:val="none" w:sz="0" w:space="0" w:color="auto"/>
            <w:right w:val="none" w:sz="0" w:space="0" w:color="auto"/>
          </w:divBdr>
          <w:divsChild>
            <w:div w:id="1907370664">
              <w:marLeft w:val="0"/>
              <w:marRight w:val="0"/>
              <w:marTop w:val="0"/>
              <w:marBottom w:val="0"/>
              <w:divBdr>
                <w:top w:val="none" w:sz="0" w:space="0" w:color="auto"/>
                <w:left w:val="none" w:sz="0" w:space="0" w:color="auto"/>
                <w:bottom w:val="none" w:sz="0" w:space="0" w:color="auto"/>
                <w:right w:val="none" w:sz="0" w:space="0" w:color="auto"/>
              </w:divBdr>
              <w:divsChild>
                <w:div w:id="2134706540">
                  <w:marLeft w:val="0"/>
                  <w:marRight w:val="0"/>
                  <w:marTop w:val="0"/>
                  <w:marBottom w:val="0"/>
                  <w:divBdr>
                    <w:top w:val="none" w:sz="0" w:space="0" w:color="auto"/>
                    <w:left w:val="none" w:sz="0" w:space="0" w:color="auto"/>
                    <w:bottom w:val="none" w:sz="0" w:space="0" w:color="auto"/>
                    <w:right w:val="none" w:sz="0" w:space="0" w:color="auto"/>
                  </w:divBdr>
                  <w:divsChild>
                    <w:div w:id="10425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DFFB-D591-483C-961A-553B9F16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2629</Words>
  <Characters>14988</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Vidović</dc:creator>
  <cp:lastModifiedBy>Snježana Ožegović</cp:lastModifiedBy>
  <cp:revision>8</cp:revision>
  <cp:lastPrinted>2022-03-31T10:22:00Z</cp:lastPrinted>
  <dcterms:created xsi:type="dcterms:W3CDTF">2022-03-30T12:02:00Z</dcterms:created>
  <dcterms:modified xsi:type="dcterms:W3CDTF">2022-03-31T10:22:00Z</dcterms:modified>
</cp:coreProperties>
</file>