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F010" w14:textId="77777777" w:rsidR="002B127E" w:rsidRPr="002B127E" w:rsidRDefault="002B127E" w:rsidP="002B127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2B127E">
        <w:rPr>
          <w:rFonts w:ascii="Times New Roman" w:eastAsia="Times New Roman" w:hAnsi="Times New Roman" w:cs="Times New Roman"/>
          <w:sz w:val="24"/>
          <w:szCs w:val="24"/>
        </w:rPr>
        <w:t>Na osnovu člana 20. Zakona o sporazumnom vansudskom finansijskom restrukturiranju ("Službeni glasnik Republike Srpske", broj 99/20) i člana 76. stav 2. Zakona o republičkoj upravi ("Službeni glasnik Republike Srpske", broj 115/18), ministar privrede i preduzetništva donosi</w:t>
      </w:r>
      <w:r w:rsidRPr="002B127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B127E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65A48EAB" w14:textId="77777777" w:rsidR="002B127E" w:rsidRPr="002B127E" w:rsidRDefault="002B127E" w:rsidP="002B12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2B127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PRAVILNIK</w:t>
      </w:r>
    </w:p>
    <w:p w14:paraId="750235CC" w14:textId="77777777" w:rsidR="002B127E" w:rsidRPr="002B127E" w:rsidRDefault="002B127E" w:rsidP="002B127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2B127E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70D6C0BA" w14:textId="77777777" w:rsidR="002B127E" w:rsidRPr="002B127E" w:rsidRDefault="002B127E" w:rsidP="002B12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2B127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O POSTUPKU SPORAZUMNOG VANSUDSKOG FINANSIJSKOG RESTRUKTURIRANJA</w:t>
      </w:r>
    </w:p>
    <w:p w14:paraId="79AC95E1" w14:textId="77777777" w:rsidR="002B127E" w:rsidRPr="002B127E" w:rsidRDefault="002B127E" w:rsidP="002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27E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6CFED1BF" w14:textId="77777777" w:rsidR="002B127E" w:rsidRPr="002B127E" w:rsidRDefault="002B127E" w:rsidP="002B1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B127E">
        <w:rPr>
          <w:rFonts w:ascii="Arial" w:eastAsia="Times New Roman" w:hAnsi="Arial" w:cs="Arial"/>
          <w:color w:val="000000"/>
          <w:sz w:val="18"/>
          <w:szCs w:val="18"/>
        </w:rPr>
        <w:t>(Objavljen u "Sl. glasniku RS", br. 77 od 20. avgusta 2021)</w:t>
      </w:r>
    </w:p>
    <w:p w14:paraId="06C173B7" w14:textId="77777777" w:rsidR="002B127E" w:rsidRPr="002B127E" w:rsidRDefault="002B127E" w:rsidP="002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27E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4680F98A" w14:textId="77777777" w:rsidR="002B127E" w:rsidRPr="002B127E" w:rsidRDefault="002B127E" w:rsidP="002B1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clan40000001"/>
      <w:bookmarkEnd w:id="0"/>
      <w:r w:rsidRPr="002B12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Član 1.</w:t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351A94B3" wp14:editId="57C7603B">
            <wp:extent cx="76200" cy="7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6C3A309" wp14:editId="6A523D73">
            <wp:extent cx="76200" cy="7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00C52EB" wp14:editId="23D60206">
            <wp:extent cx="76200" cy="7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1F69A" w14:textId="77777777" w:rsidR="002B127E" w:rsidRPr="002B127E" w:rsidRDefault="002B127E" w:rsidP="002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10001"/>
      <w:bookmarkEnd w:id="1"/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 Ovim pravilnikom propisuju se radnje koje preduzimaju dužnik, povjerioci, Privredna komora Republike Srpske i posrednik u postupku sporazumnog vansudskog finansijskog restrukturiranja.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</w:p>
    <w:p w14:paraId="498E591F" w14:textId="77777777" w:rsidR="002B127E" w:rsidRPr="002B127E" w:rsidRDefault="002B127E" w:rsidP="002B1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clan40000002"/>
      <w:bookmarkEnd w:id="2"/>
      <w:r w:rsidRPr="002B12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Član 2.</w:t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418755F" wp14:editId="195BAB82">
            <wp:extent cx="76200" cy="76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CCF6693" wp14:editId="6B9F1920">
            <wp:extent cx="76200" cy="7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193C70D" wp14:editId="2D482341">
            <wp:extent cx="76200" cy="76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DD8AB" w14:textId="77777777" w:rsidR="002B127E" w:rsidRPr="002B127E" w:rsidRDefault="002B127E" w:rsidP="002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10002"/>
      <w:bookmarkEnd w:id="3"/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 Pokazatelji za blagovremeno prepoznavanje finansijskih teškoća koje se mogu javiti u toku poslovanja privrednog društva ili preduzetnika su: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1) konstantan pad prodaje,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2) brzi rast prodaje po osnovu niže ili negativne marže,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3) značajne promjene u neto obrtnom kapitalu,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4) česti nedostaci gotovinskih sredstava,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5) povećana zavisnost od manjeg broja kupaca,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6) povećanje nenaplativih potraživanja,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7) povećanje zaliha uz opadanje prometa,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8) neplaćanje poreskih obaveza, a to obuhvata poreze, doprinose, takse i naknade u rokovima koji su utvrđeni u poreskim propisima,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9) nedostatak jasne strategije poslovanja,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10) pad boniteta,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11) otežan pristup izvorima finansiranja,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12) neočekivani gubici,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13) drugi pokazatelji koji mogu ukazati na nastanak finansijskih teškoća.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</w:p>
    <w:p w14:paraId="496E133A" w14:textId="77777777" w:rsidR="002B127E" w:rsidRPr="002B127E" w:rsidRDefault="002B127E" w:rsidP="002B1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4" w:name="clan40000003"/>
      <w:bookmarkEnd w:id="4"/>
      <w:r w:rsidRPr="002B12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Član 3.</w:t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37D2CCF" wp14:editId="342CE3E1">
            <wp:extent cx="76200" cy="76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392F110C" wp14:editId="5DADB8D2">
            <wp:extent cx="76200" cy="76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C984AB8" wp14:editId="29776D68">
            <wp:extent cx="76200" cy="76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482B2" w14:textId="77777777" w:rsidR="002B127E" w:rsidRPr="002B127E" w:rsidRDefault="002B127E" w:rsidP="002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10003"/>
      <w:bookmarkEnd w:id="5"/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 (1) Zahtjev za sprovođenje postupka sporazumnog vansudskog finansijskog restrukturiranja (u daljem tekstu: zahtjev) podnosi se ako se na osnovu jednog ili više pokazatelja iz člana </w:t>
      </w:r>
      <w:hyperlink r:id="rId5" w:anchor="clan40000002" w:history="1">
        <w:r w:rsidRPr="002B127E">
          <w:rPr>
            <w:rFonts w:ascii="Arial" w:eastAsia="Times New Roman" w:hAnsi="Arial" w:cs="Arial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2</w:t>
        </w:r>
      </w:hyperlink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. ovog pravilnika prepozna javljanje finansijskih teškoća.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(2) Sadržaj zahtjeva propisan je na obrascu koji se nalazi u Prilogu ovog pravilnika i čini njegov sastavni dio.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(3) Zahtjev se podnosi i o njemu se odlučuje u skladu sa Zakonom o sporazumnom vansudskom finansijskom restrukturiranju (u daljem tekstu: Zakon).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</w:p>
    <w:p w14:paraId="3F76AC59" w14:textId="77777777" w:rsidR="002B127E" w:rsidRPr="002B127E" w:rsidRDefault="002B127E" w:rsidP="002B1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6" w:name="clan40000004"/>
      <w:bookmarkEnd w:id="6"/>
      <w:r w:rsidRPr="002B12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Član 4.</w:t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5ACEC4C" wp14:editId="35F1FE52">
            <wp:extent cx="76200" cy="76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FB65A0C" wp14:editId="31A93210">
            <wp:extent cx="76200" cy="76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2F25007" wp14:editId="64F4E991">
            <wp:extent cx="76200" cy="76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EA953" w14:textId="77777777" w:rsidR="002B127E" w:rsidRPr="002B127E" w:rsidRDefault="002B127E" w:rsidP="002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10004"/>
      <w:bookmarkEnd w:id="7"/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 (1) Ako lice sa zvanjem posrednika ne prihvati imenovanje za posrednika u određenom postupku sporazumnog vansudskog finansijskog restrukturiranja (u daljem tekstu: finansijsko restrukturiranje), Privredna komora Republike Srpske (u daljem tekstu: Privredna komora) imenuje drugo lice za posrednika.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(2) U slučaju da isto lice dva puta uzastopno, a bez opravdanih razloga, ne prihvati imenovanje za posrednika u različitim postupcima finansijskog restrukturiranja, Privredna komora briše to lice iz Registra posrednika.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(3) Lice koje se izbriše iz Registra posrednika ne može se imenovati za posrednika u postupku finansijskog restrukturiranja.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</w:p>
    <w:p w14:paraId="1B72AA93" w14:textId="77777777" w:rsidR="002B127E" w:rsidRPr="002B127E" w:rsidRDefault="002B127E" w:rsidP="002B1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8" w:name="clan40000005"/>
      <w:bookmarkEnd w:id="8"/>
      <w:r w:rsidRPr="002B12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Član 5.</w:t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2B15564" wp14:editId="08259E85">
            <wp:extent cx="76200" cy="76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63F08D8" wp14:editId="5B43069B">
            <wp:extent cx="76200" cy="76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356154BB" wp14:editId="71FC5D67">
            <wp:extent cx="76200" cy="76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67F94" w14:textId="77777777" w:rsidR="002B127E" w:rsidRPr="002B127E" w:rsidRDefault="002B127E" w:rsidP="002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10005"/>
      <w:bookmarkEnd w:id="9"/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lastRenderedPageBreak/>
        <w:t>     (1) Uz zaključak o pokretanju postupka finansijskog restrukturiranja, Privredna komora u elektronskom i pisanom obliku dostavlja posredniku sljedeće podatke i dokumente: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1) iznose dugovanja (sa periodima njihovog neplaćanja) koje dužnik ima prema svim povjeriocima,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2) iznose potraživanja koje dužnik ima prema drugim pravnim i fizičkim licima,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3) finansijske izvještaje dužnika.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(2) Privredna komora dostavlja podatke i dokumente iz stava 1. ovog člana na osnovu zahtjeva i pratećih dokumenata koje je dužnik dostavio.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(3) Posrednik istog ili narednog radnog dana od dana kada mu Privredna komora elektronskim putem dostavi zaključak o pokretanju postupka finansijskog restrukturiranja i podatke i dokumente iz stava 1. ovog člana telefonom kontaktira dužnika i povjerioce koji učestvuju u postupku radi usaglašavanja mjesta i vremena sastanka.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(4) Obavezno je da se sastanak organizuje najkasnije u roku od osam dana od dana kada Privredna komora elektronskim putem dostavi posredniku zaključak o pokretanju postupka finansijskog restrukturiranja i podatke i dokumente iz stava 1. ovog člana.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(5) U roku od dva dana od dana dostavljanja zaključka o pokretanju postupka finansijskog restrukturiranja u elektronskom obliku, posrednik putem elektronske pošte dostavlja dužniku i povjeriocima koji učestvuju u postupku sljedeću dokumentaciju: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1) podatke i dokumente iz stava 1. ovog člana,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2) poziv za sastanak u terminu koji je usaglašen u skladu sa st. 3. i 4. ovog člana.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(6) Ako dužnik ili povjerioci nemaju ili ne mogu obezbijediti elektronsku poštu za dostavu dokumenata iz stava 5. ovog člana, posrednik te dokumente dostavlja putem pošte.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</w:p>
    <w:p w14:paraId="295910C2" w14:textId="77777777" w:rsidR="002B127E" w:rsidRPr="002B127E" w:rsidRDefault="002B127E" w:rsidP="002B1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0" w:name="clan40000006"/>
      <w:bookmarkEnd w:id="10"/>
      <w:r w:rsidRPr="002B12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Član 6.</w:t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9981F97" wp14:editId="5C00E8B4">
            <wp:extent cx="76200" cy="76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9EC1D2E" wp14:editId="622834BE">
            <wp:extent cx="76200" cy="76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3B7C3E5B" wp14:editId="28710107">
            <wp:extent cx="76200" cy="76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49A99" w14:textId="77777777" w:rsidR="002B127E" w:rsidRPr="002B127E" w:rsidRDefault="002B127E" w:rsidP="002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0006"/>
      <w:bookmarkEnd w:id="11"/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 (1) U pozivu na prvi sastanak posrednik obavezno navodi sljedeće: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1) da dužnik ili povjerioci mogu odustati od učešća u postupku finansijskog restrukturiranja, u bilo kojoj fazi postupka, prije zaključenja sporazuma o finansijskom restrukturiranju (u daljem tekstu: sporazum),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2) da su dužnik i povjerioci na sastancima dužni posjedovati ugovore i druge dokumente o njihovim pravnim poslovima koji su zaključeni ili nastali u prethodnom periodu.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(2) Korespondencija posrednika i učesnika u postupku finansijskog restrukturiranja, po pravilu, obavlja se elektronskom poštom i telefonom, a izuzetno može i putem pošte ili telefaksa.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(3) Posrednik vodi zapisnik na sastancima.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(4) U roku od dva radna dana od dana održanog sastanka posrednik dostavlja zapisnik sa sastanka učesnicima u postupku finansijskog restrukturiranja.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</w:p>
    <w:p w14:paraId="550BBB4B" w14:textId="77777777" w:rsidR="002B127E" w:rsidRPr="002B127E" w:rsidRDefault="002B127E" w:rsidP="002B1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2" w:name="clan40000007"/>
      <w:bookmarkEnd w:id="12"/>
      <w:r w:rsidRPr="002B12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Član 7.</w:t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2412676" wp14:editId="686D4A31">
            <wp:extent cx="76200" cy="76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3C42506" wp14:editId="56CD2E3F">
            <wp:extent cx="76200" cy="76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8740347" wp14:editId="35AE6CD9">
            <wp:extent cx="76200" cy="76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D12AC" w14:textId="77777777" w:rsidR="002B127E" w:rsidRPr="002B127E" w:rsidRDefault="002B127E" w:rsidP="002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0007"/>
      <w:bookmarkEnd w:id="13"/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 (1) Na prvom sastanku, a nakon upoznavanja učesnika sa ciljem i pravilima postupka finansijskog restrukturiranja, povjerioci se izjašnjavaju da li su im podaci i dokumenti iz člana </w:t>
      </w:r>
      <w:hyperlink r:id="rId6" w:anchor="clan40000005" w:history="1">
        <w:r w:rsidRPr="002B127E">
          <w:rPr>
            <w:rFonts w:ascii="Arial" w:eastAsia="Times New Roman" w:hAnsi="Arial" w:cs="Arial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5</w:t>
        </w:r>
      </w:hyperlink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. stav 1. ovog pravilnika dovoljni za ispitivanje održivosti poslovanja dužnika i drugačije uređivanje odnosa između dužnika i povjerioca.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(2) Ako se jedan ili više povjerilaca izjasni da podaci i dokumenti iz člana </w:t>
      </w:r>
      <w:hyperlink r:id="rId7" w:anchor="clan40000005" w:history="1">
        <w:r w:rsidRPr="002B127E">
          <w:rPr>
            <w:rFonts w:ascii="Arial" w:eastAsia="Times New Roman" w:hAnsi="Arial" w:cs="Arial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5</w:t>
        </w:r>
      </w:hyperlink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. stav 1. ovog pravilnika nisu dovoljni za ispitivanje održivosti poslovanja dužnika i drugačije uređivanje odnosa između dužnika i povjerioca, ti povjerioci navode koja finansijska i druga poslovna dokumentacija dužnika im je potrebna za ispitivanje održivosti njegovog poslovanja i drugačije uređivanje njihovih odnosa.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(3) U slučaju iz stava 2. ovog člana dužnik je obavezan da, u roku od tri dana od dana okončanja sastanka, dostavi posredniku i povjeriocima dodatnu finansijsku i drugu poslovnu dokumentaciju koju su povjerioci na sastanku zatražili.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</w:p>
    <w:p w14:paraId="7C6235EF" w14:textId="77777777" w:rsidR="002B127E" w:rsidRPr="002B127E" w:rsidRDefault="002B127E" w:rsidP="002B1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4" w:name="clan40000008"/>
      <w:bookmarkEnd w:id="14"/>
      <w:r w:rsidRPr="002B12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Član 8.</w:t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F928131" wp14:editId="32733621">
            <wp:extent cx="76200" cy="76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08F05740" wp14:editId="074FDBC4">
            <wp:extent cx="76200" cy="76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DAE9372" wp14:editId="4D5B3A74">
            <wp:extent cx="76200" cy="76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C0FC7" w14:textId="77777777" w:rsidR="002B127E" w:rsidRPr="002B127E" w:rsidRDefault="002B127E" w:rsidP="002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0008"/>
      <w:bookmarkEnd w:id="15"/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 (1) Učesnici u postupku finansijskog restrukturiranja ispituju održivost poslovanja dužnika i pregovaraju o drugačijem uređivanju odnosa između dužnika i povjerilaca.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(2) U toku ispitivanja održivosti poslovanja dužnika i pregovaranja o drugačijem uređivanju odnosa između dužnika i povjerilaca učesnici u postupku razmatraju ranije zaključene ugovore i druge pravne poslove i iznose prijedloge mjera za finansijsko restrukturiranje.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(3) Ako se ispitivanje i pregovaranje iz stava 1. ovog člana ne može završiti na prvom sastanku zbog potrebe za razmatranjem dodatne finansijske i druge poslovne dokumentacije dužnika ili iz drugih razloga, posrednik zakazuje dodatne sastanke sa učesnicima u postupku.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(4) Naredni sastanak svih učesnika u postupku finansijskog restrukturiranja posrednik zakazuje u što kraćem roku od dana okončanja prvog sastanka, a uz saglasnost svih učesnika.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(5) Posrednik u periodu između sastanaka iz stava 4. ovog člana može organizovati odvojene sastanke sa jednim učesnikom ili više učesnika u postupku.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</w:p>
    <w:p w14:paraId="6FB62C2B" w14:textId="77777777" w:rsidR="002B127E" w:rsidRPr="002B127E" w:rsidRDefault="002B127E" w:rsidP="002B1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6" w:name="clan40000009"/>
      <w:bookmarkEnd w:id="16"/>
      <w:r w:rsidRPr="002B12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Član 9.</w:t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3FDE5D44" wp14:editId="50ACCD79">
            <wp:extent cx="76200" cy="76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05377A6" wp14:editId="6D21C2DD">
            <wp:extent cx="76200" cy="76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33D94E4" wp14:editId="2C85CB5E">
            <wp:extent cx="76200" cy="76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95685" w14:textId="77777777" w:rsidR="002B127E" w:rsidRPr="002B127E" w:rsidRDefault="002B127E" w:rsidP="002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10009"/>
      <w:bookmarkEnd w:id="17"/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lastRenderedPageBreak/>
        <w:t>     (1) Postupak finansijskog restrukturiranja okončava se u skladu sa Zakonom.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(2) Sporazum sadrži sljedeće podatke: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1) poslovno ime i sjedište dužnika i povjerilaca,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2) iznose svih dugovanja koji su predmet finansijskog restrukturiranja,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3) sve mjere finansijskog restrukturiranja kojima je na drugačiji način uređen odnos između dužnika i svakog pojedinačnog povjerioca koji je zaključio sporazum,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4) podatak o periodu mirovanja dugova ako je u toku postupka finansijskog restrukturiranja zaključen ugovor o mirovanju dugova,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5) druge podatke od značaja za novo uređivanje dužničko-povjerilačkih odnosa.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</w:p>
    <w:p w14:paraId="5909118B" w14:textId="77777777" w:rsidR="002B127E" w:rsidRPr="002B127E" w:rsidRDefault="002B127E" w:rsidP="002B1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8" w:name="clan400000010"/>
      <w:bookmarkEnd w:id="18"/>
      <w:r w:rsidRPr="002B12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Član 10.</w:t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3D79524" wp14:editId="20813E34">
            <wp:extent cx="76200" cy="76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93C063E" wp14:editId="2EC83897">
            <wp:extent cx="76200" cy="76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22FB7F2" wp14:editId="0BB09682">
            <wp:extent cx="76200" cy="76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2EA8C" w14:textId="77777777" w:rsidR="002B127E" w:rsidRPr="002B127E" w:rsidRDefault="002B127E" w:rsidP="002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10010"/>
      <w:bookmarkEnd w:id="19"/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 (1) Posrednik izrađuje izvještaj o postupku finansijskog restrukturiranja i dostavlja ga Privrednoj komori.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(2) Izvještaj iz stava 1. ovog člana sadrži sljedeće podatke: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1) poslovno ime, sjedište, pretežnu djelatnost i veličinu dužnika prema podjeli na mikro, mala, srednja i velika preduzeća,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2) broj zaposlenih radnika kod dužnika na dan pokretanja postupka finansijskog restrukturiranja,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3) broj učesnika na povjerilačkoj strani koji su uzeli učešće u postupku finansijskog restrukturiranja,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4) broj povjerilaca koji su potpisali sporazum ako je taj sporazum zaključen, uz navođenje njihove strukture prema pretežnoj djelatnosti i veličini, u skladu sa podjelom na mikro, male, srednje i velike privredne subjekte,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5) broj održanih sastanaka u postupku finansijskog restrukturiranja,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6) vrijeme trajanja postupka finansijskog restrukturiranja,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7) mjere finansijskog restrukturiranja kojima je na drugačiji način uređen odnos između dužnika i svakog pojedinačnog povjerioca koji je zaključio sporazum,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8) ukupan iznos dugovanja dužnika prema svim povjeriocima,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9) iznos dugova, odnosno potraživanja koji su restrukturirani,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10) razloge zbog kojih nije zaključen sporazum u slučaju neuspješnih pregovora o drugačijem uređivanju dužničko-povjerilačkog odnosa,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11) druge podatke od značaja za postupak finansijskog restrukturiranja.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</w:p>
    <w:p w14:paraId="411CC9A9" w14:textId="77777777" w:rsidR="002B127E" w:rsidRPr="002B127E" w:rsidRDefault="002B127E" w:rsidP="002B1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0" w:name="clan400000011"/>
      <w:bookmarkEnd w:id="20"/>
      <w:r w:rsidRPr="002B12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Član 11.</w:t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08AB9AB" wp14:editId="350190B1">
            <wp:extent cx="76200" cy="76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818994A" wp14:editId="02BD6E33">
            <wp:extent cx="76200" cy="76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3839447D" wp14:editId="08053E77">
            <wp:extent cx="76200" cy="762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13935" w14:textId="77777777" w:rsidR="002B127E" w:rsidRPr="002B127E" w:rsidRDefault="002B127E" w:rsidP="002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10011"/>
      <w:bookmarkEnd w:id="21"/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 (1) Potpisnik sporazuma prema kojem nisu ispunjene obaveze obavještava Privrednu komoru da se obaveze iz sporazuma ne ispunjavaju u dogovorenim rokovima.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(2) Podnesak iz stava 1. ovog člana dostavlja se u roku od pet dana od dana neispunjavanja obaveza iz sporazuma.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(3) Nakon dostavljanja podneska iz stava 1. ovog člana, Privredna komora, bez odlaganja, dostavlja obavještenje svim potpisnicima sporazuma radi eventualnog ponovnog uređenja dužničko-povjerilačkih odnosa ili raskida sporazuma.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(4) Potpisnici sporazuma izjašnjavaju se da li je potrebno ponovno uređivati dužničko-povjerilačke odnose zaključenjem aneksa sporazuma ili raskinuti sporazum u roku od 15 dana od dana prijema obavještenja iz stava 3. ovog člana.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(5) Ako se svi potpisnici sporazuma izjasne da su saglasni sa ponovnim uređenjem dužničko-povjerilačkih odnosa, Privredna komora u roku od tri dana od isteka roka iz stava 4. ovog člana dostavlja banci koja ima najveća potraživanja potrebnu dokumentaciju i sporazum.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(6) Banka iz stava 5. ovog člana pruža podršku i vodi pregovore između potpisnica sporazuma radi ponovnog uređenja dužničko-povjerilačkih odnosa i zaključenja aneksa sporazuma.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</w:p>
    <w:p w14:paraId="7AAC4D70" w14:textId="77777777" w:rsidR="002B127E" w:rsidRPr="002B127E" w:rsidRDefault="002B127E" w:rsidP="002B1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2" w:name="clan400000012"/>
      <w:bookmarkEnd w:id="22"/>
      <w:r w:rsidRPr="002B12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Član 12.</w:t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C3A178C" wp14:editId="6BA6382A">
            <wp:extent cx="76200" cy="762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2C58915" wp14:editId="4F28E523">
            <wp:extent cx="76200" cy="762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EEB48E1" wp14:editId="5357BF6C">
            <wp:extent cx="76200" cy="76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3C1D1" w14:textId="77777777" w:rsidR="002B127E" w:rsidRPr="002B127E" w:rsidRDefault="002B127E" w:rsidP="002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10012"/>
      <w:bookmarkEnd w:id="23"/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 (1) Nakon pokretanja postupka finansijskog restrukturiranja pa sve do njegovog okončanja dužnik ili povjerioci mogu odustati od učešća u postupku.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(2) Dužnik ili povjerioci odustaju od daljeg učešća u postupku finansijskog restrukturiranja davanjem izjave u pisanoj formi koja se dostavlja posredniku ili Privrednoj komori ako posrednik nije imenovan.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(3) Izjavu iz stava 2. ovog člana potpisuje i pečatom ovjerava odgovorno lice dužnika ili povjerioca koji odustaje od daljeg učešća u postupku finansijskog restrukturiranja.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(4) Privredna komora donosi rješenje o obustavljanju postupka finansijskog restrukturiranja u sljedećim slučajevima: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1) ukoliko dužnik odustane od daljeg učešća u postupku ili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2) ukoliko od učešća u postupku odustane jedan ili više povjerilaca, nakon čega na povjerilačkoj strani ne preostanu najmanje dva povjerioca, od kojih je jedan banka ili druga finansijska organizacija bankarskog sistema.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</w:p>
    <w:p w14:paraId="59CF39C7" w14:textId="77777777" w:rsidR="002B127E" w:rsidRPr="002B127E" w:rsidRDefault="002B127E" w:rsidP="002B1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4" w:name="clan400000013"/>
      <w:bookmarkEnd w:id="24"/>
      <w:r w:rsidRPr="002B12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Član 13.</w:t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8576A6C" wp14:editId="7C9AA96A">
            <wp:extent cx="76200" cy="76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4625532" wp14:editId="5B6B4B95">
            <wp:extent cx="76200" cy="76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3E3F8CF6" wp14:editId="270FA08C">
            <wp:extent cx="76200" cy="76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872BD" w14:textId="77777777" w:rsidR="002B127E" w:rsidRPr="002B127E" w:rsidRDefault="002B127E" w:rsidP="002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10013"/>
      <w:bookmarkEnd w:id="25"/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lastRenderedPageBreak/>
        <w:t>     U slučaju neispunjavanja obaveza, sporazum se raskida u skladu sa pravilima iz zakona kojim su uređeni obligacioni odnosi.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</w:p>
    <w:p w14:paraId="5986A8A1" w14:textId="77777777" w:rsidR="002B127E" w:rsidRPr="002B127E" w:rsidRDefault="002B127E" w:rsidP="002B1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6" w:name="clan400000014"/>
      <w:bookmarkEnd w:id="26"/>
      <w:r w:rsidRPr="002B12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Član 14.</w:t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D8ED2E8" wp14:editId="0B3DE307">
            <wp:extent cx="76200" cy="762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03B47BA" wp14:editId="5D3B8FA6">
            <wp:extent cx="76200" cy="762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102AE6B" wp14:editId="6EEA13EA">
            <wp:extent cx="76200" cy="762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01EF4" w14:textId="77777777" w:rsidR="002B127E" w:rsidRPr="002B127E" w:rsidRDefault="002B127E" w:rsidP="002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10014"/>
      <w:bookmarkEnd w:id="27"/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 Iznos naknade za vođenje postupka finansijskog restrukturiranja koju plaća povjerilačka strana dijeli se srazmjerno među povjeriocima koji učestvuju u postupku.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</w:p>
    <w:p w14:paraId="05B030CA" w14:textId="77777777" w:rsidR="002B127E" w:rsidRPr="002B127E" w:rsidRDefault="002B127E" w:rsidP="002B1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8" w:name="clan400000015"/>
      <w:bookmarkEnd w:id="28"/>
      <w:r w:rsidRPr="002B12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Član 15.</w:t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50AD811" wp14:editId="2C0FD8EC">
            <wp:extent cx="76200" cy="762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70199EB" wp14:editId="137AB174">
            <wp:extent cx="76200" cy="762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7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4F663F7" wp14:editId="5B65D6BE">
            <wp:extent cx="76200" cy="762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1FA1" w14:textId="534C670F" w:rsidR="00F076E4" w:rsidRDefault="002B127E" w:rsidP="002B127E">
      <w:bookmarkStart w:id="29" w:name="10015"/>
      <w:bookmarkEnd w:id="29"/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 Ovaj pravilnik stupa na snagu osmog dana od dana objavljivanja u "Službenom glasniku Republike Srpske".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Broj: 18.03-020-2015-2/21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3. avgust 2021. godine, Banja Luka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Ministar, Vjekoslav Petričević, s.r.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PRILOG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ZAHTJEV ZA SPROVOĐENJE POSTUPKA FINANSIJSKOG RESTRUKTURIRANJA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Ukoliko dužnik podnosi ovaj zahtjev, zaokružiti opciju A).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Ukoliko ovaj zahtjev podnosi povjerilac ili više povjerilaca, zaokružiti opciju B).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A) Dužnik podnosilac Zahtjeva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B) POVJERILAC/POVJERIOCI podnosioci Zahtjeva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1. Poslovno ime dužnika JIB dužnika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2. Poslovno ime povjerioca JIB povjerioca Visina duga dužnika prema povjeriocu [KM] Period neplaćanja duga [mjeseci]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2.1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2.2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2.3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Datum podnošenja Zahtjeva: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POTPIS DUŽNIKA ILI POVJERIOCA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PRILOZI: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1.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2.</w:t>
      </w:r>
      <w:r w:rsidRPr="002B12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     3.</w:t>
      </w:r>
    </w:p>
    <w:sectPr w:rsidR="00F07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D12"/>
    <w:rsid w:val="000073D0"/>
    <w:rsid w:val="00007F8E"/>
    <w:rsid w:val="000103ED"/>
    <w:rsid w:val="0001068B"/>
    <w:rsid w:val="00011577"/>
    <w:rsid w:val="00011B58"/>
    <w:rsid w:val="00011CA7"/>
    <w:rsid w:val="00012048"/>
    <w:rsid w:val="000120AE"/>
    <w:rsid w:val="000140A0"/>
    <w:rsid w:val="00014333"/>
    <w:rsid w:val="000169F0"/>
    <w:rsid w:val="00016B67"/>
    <w:rsid w:val="00021B52"/>
    <w:rsid w:val="0002230C"/>
    <w:rsid w:val="000252AE"/>
    <w:rsid w:val="0002689B"/>
    <w:rsid w:val="0003057E"/>
    <w:rsid w:val="000308D2"/>
    <w:rsid w:val="00030B03"/>
    <w:rsid w:val="0003131A"/>
    <w:rsid w:val="00032096"/>
    <w:rsid w:val="0003307B"/>
    <w:rsid w:val="00033A79"/>
    <w:rsid w:val="00034BE0"/>
    <w:rsid w:val="000354B9"/>
    <w:rsid w:val="00042412"/>
    <w:rsid w:val="000424B9"/>
    <w:rsid w:val="0004432F"/>
    <w:rsid w:val="000444B6"/>
    <w:rsid w:val="00045192"/>
    <w:rsid w:val="00045D95"/>
    <w:rsid w:val="00045DCF"/>
    <w:rsid w:val="00046E7E"/>
    <w:rsid w:val="00047516"/>
    <w:rsid w:val="00051CEA"/>
    <w:rsid w:val="00053423"/>
    <w:rsid w:val="00053887"/>
    <w:rsid w:val="00054412"/>
    <w:rsid w:val="000552DA"/>
    <w:rsid w:val="000564EF"/>
    <w:rsid w:val="000576A6"/>
    <w:rsid w:val="00060843"/>
    <w:rsid w:val="000610BB"/>
    <w:rsid w:val="00064061"/>
    <w:rsid w:val="00064432"/>
    <w:rsid w:val="0006569B"/>
    <w:rsid w:val="0006624D"/>
    <w:rsid w:val="00067C0A"/>
    <w:rsid w:val="00070386"/>
    <w:rsid w:val="00070F70"/>
    <w:rsid w:val="000718FB"/>
    <w:rsid w:val="000722D7"/>
    <w:rsid w:val="00073421"/>
    <w:rsid w:val="00074137"/>
    <w:rsid w:val="00074CF3"/>
    <w:rsid w:val="00074E4B"/>
    <w:rsid w:val="00075031"/>
    <w:rsid w:val="00076A65"/>
    <w:rsid w:val="00076D0A"/>
    <w:rsid w:val="000810EC"/>
    <w:rsid w:val="000837FB"/>
    <w:rsid w:val="00084BF7"/>
    <w:rsid w:val="00085D31"/>
    <w:rsid w:val="00085D58"/>
    <w:rsid w:val="0008709E"/>
    <w:rsid w:val="0008717D"/>
    <w:rsid w:val="00090627"/>
    <w:rsid w:val="00091E67"/>
    <w:rsid w:val="000922DB"/>
    <w:rsid w:val="000929C7"/>
    <w:rsid w:val="00092A3C"/>
    <w:rsid w:val="00092B93"/>
    <w:rsid w:val="0009618E"/>
    <w:rsid w:val="0009684A"/>
    <w:rsid w:val="000975C2"/>
    <w:rsid w:val="000A0075"/>
    <w:rsid w:val="000A1810"/>
    <w:rsid w:val="000A214C"/>
    <w:rsid w:val="000A2FBF"/>
    <w:rsid w:val="000A3F41"/>
    <w:rsid w:val="000A46C2"/>
    <w:rsid w:val="000A7FC6"/>
    <w:rsid w:val="000B0271"/>
    <w:rsid w:val="000B159E"/>
    <w:rsid w:val="000B4865"/>
    <w:rsid w:val="000B4AE7"/>
    <w:rsid w:val="000C18FF"/>
    <w:rsid w:val="000C1E84"/>
    <w:rsid w:val="000C230C"/>
    <w:rsid w:val="000C2E42"/>
    <w:rsid w:val="000C359F"/>
    <w:rsid w:val="000C3AE4"/>
    <w:rsid w:val="000C40A6"/>
    <w:rsid w:val="000C454C"/>
    <w:rsid w:val="000C749B"/>
    <w:rsid w:val="000C7719"/>
    <w:rsid w:val="000C79B9"/>
    <w:rsid w:val="000C7FFB"/>
    <w:rsid w:val="000D30C3"/>
    <w:rsid w:val="000D3161"/>
    <w:rsid w:val="000D4F8F"/>
    <w:rsid w:val="000D582D"/>
    <w:rsid w:val="000D5B24"/>
    <w:rsid w:val="000E30DB"/>
    <w:rsid w:val="000E366F"/>
    <w:rsid w:val="000E3E03"/>
    <w:rsid w:val="000E4559"/>
    <w:rsid w:val="000E5165"/>
    <w:rsid w:val="000E52F4"/>
    <w:rsid w:val="000E5A8E"/>
    <w:rsid w:val="000E7049"/>
    <w:rsid w:val="000E7108"/>
    <w:rsid w:val="000F1108"/>
    <w:rsid w:val="000F55AA"/>
    <w:rsid w:val="000F5EED"/>
    <w:rsid w:val="000F770C"/>
    <w:rsid w:val="00100777"/>
    <w:rsid w:val="00102284"/>
    <w:rsid w:val="001026DE"/>
    <w:rsid w:val="001048B3"/>
    <w:rsid w:val="00107B66"/>
    <w:rsid w:val="00110FC2"/>
    <w:rsid w:val="0011350F"/>
    <w:rsid w:val="00117A39"/>
    <w:rsid w:val="00120E16"/>
    <w:rsid w:val="0012198D"/>
    <w:rsid w:val="00121E92"/>
    <w:rsid w:val="0012387C"/>
    <w:rsid w:val="0012603F"/>
    <w:rsid w:val="001269D0"/>
    <w:rsid w:val="00126ED8"/>
    <w:rsid w:val="00132035"/>
    <w:rsid w:val="00133803"/>
    <w:rsid w:val="001343F0"/>
    <w:rsid w:val="0013595F"/>
    <w:rsid w:val="001401A0"/>
    <w:rsid w:val="00140521"/>
    <w:rsid w:val="0014083C"/>
    <w:rsid w:val="001422DA"/>
    <w:rsid w:val="00142930"/>
    <w:rsid w:val="00142B7C"/>
    <w:rsid w:val="001430C2"/>
    <w:rsid w:val="00143400"/>
    <w:rsid w:val="001435FF"/>
    <w:rsid w:val="00143FF8"/>
    <w:rsid w:val="001473D6"/>
    <w:rsid w:val="001477F1"/>
    <w:rsid w:val="0014796F"/>
    <w:rsid w:val="00147E3E"/>
    <w:rsid w:val="00150E49"/>
    <w:rsid w:val="00151224"/>
    <w:rsid w:val="00151AD1"/>
    <w:rsid w:val="00152076"/>
    <w:rsid w:val="00155142"/>
    <w:rsid w:val="0016237D"/>
    <w:rsid w:val="0016465E"/>
    <w:rsid w:val="001653A3"/>
    <w:rsid w:val="00165E10"/>
    <w:rsid w:val="00166797"/>
    <w:rsid w:val="00167178"/>
    <w:rsid w:val="001675E3"/>
    <w:rsid w:val="00173431"/>
    <w:rsid w:val="001767CA"/>
    <w:rsid w:val="00177214"/>
    <w:rsid w:val="0017721D"/>
    <w:rsid w:val="00181CDB"/>
    <w:rsid w:val="001839FE"/>
    <w:rsid w:val="00186BCA"/>
    <w:rsid w:val="00187570"/>
    <w:rsid w:val="00190278"/>
    <w:rsid w:val="00192B02"/>
    <w:rsid w:val="00193DD7"/>
    <w:rsid w:val="00195554"/>
    <w:rsid w:val="00195E63"/>
    <w:rsid w:val="001961DA"/>
    <w:rsid w:val="0019682A"/>
    <w:rsid w:val="001A15D0"/>
    <w:rsid w:val="001A272C"/>
    <w:rsid w:val="001A2C5E"/>
    <w:rsid w:val="001A3AAB"/>
    <w:rsid w:val="001A4E3F"/>
    <w:rsid w:val="001A5331"/>
    <w:rsid w:val="001A593B"/>
    <w:rsid w:val="001A6322"/>
    <w:rsid w:val="001A735A"/>
    <w:rsid w:val="001B000D"/>
    <w:rsid w:val="001B08FE"/>
    <w:rsid w:val="001B2816"/>
    <w:rsid w:val="001B4493"/>
    <w:rsid w:val="001B4ABA"/>
    <w:rsid w:val="001B5BB9"/>
    <w:rsid w:val="001B741E"/>
    <w:rsid w:val="001B7BE8"/>
    <w:rsid w:val="001C078C"/>
    <w:rsid w:val="001C09F6"/>
    <w:rsid w:val="001C22DA"/>
    <w:rsid w:val="001C2300"/>
    <w:rsid w:val="001C3573"/>
    <w:rsid w:val="001C3AE9"/>
    <w:rsid w:val="001C66F8"/>
    <w:rsid w:val="001C6DDF"/>
    <w:rsid w:val="001D0B53"/>
    <w:rsid w:val="001D18B3"/>
    <w:rsid w:val="001D3D7A"/>
    <w:rsid w:val="001D3EE9"/>
    <w:rsid w:val="001D55E6"/>
    <w:rsid w:val="001D5F8A"/>
    <w:rsid w:val="001D6B58"/>
    <w:rsid w:val="001E0085"/>
    <w:rsid w:val="001E027B"/>
    <w:rsid w:val="001E1FC7"/>
    <w:rsid w:val="001E3BF9"/>
    <w:rsid w:val="001E4653"/>
    <w:rsid w:val="001E4B58"/>
    <w:rsid w:val="001F0BDD"/>
    <w:rsid w:val="001F32AF"/>
    <w:rsid w:val="001F4154"/>
    <w:rsid w:val="001F6B62"/>
    <w:rsid w:val="00200F16"/>
    <w:rsid w:val="0020244D"/>
    <w:rsid w:val="0020326C"/>
    <w:rsid w:val="00206121"/>
    <w:rsid w:val="00206796"/>
    <w:rsid w:val="00211828"/>
    <w:rsid w:val="00212F47"/>
    <w:rsid w:val="00214CB5"/>
    <w:rsid w:val="0021542D"/>
    <w:rsid w:val="00220A4A"/>
    <w:rsid w:val="00220BDD"/>
    <w:rsid w:val="00221581"/>
    <w:rsid w:val="00221FFC"/>
    <w:rsid w:val="0022282E"/>
    <w:rsid w:val="00222DE5"/>
    <w:rsid w:val="00223206"/>
    <w:rsid w:val="002234EE"/>
    <w:rsid w:val="00225CB5"/>
    <w:rsid w:val="00226DAC"/>
    <w:rsid w:val="00230E39"/>
    <w:rsid w:val="00232CDC"/>
    <w:rsid w:val="0023384E"/>
    <w:rsid w:val="00234983"/>
    <w:rsid w:val="00234B49"/>
    <w:rsid w:val="002354FC"/>
    <w:rsid w:val="00236A0B"/>
    <w:rsid w:val="0024031E"/>
    <w:rsid w:val="0024044F"/>
    <w:rsid w:val="00240BC8"/>
    <w:rsid w:val="002419EF"/>
    <w:rsid w:val="002423F6"/>
    <w:rsid w:val="0024338D"/>
    <w:rsid w:val="002434F8"/>
    <w:rsid w:val="00243A77"/>
    <w:rsid w:val="00244434"/>
    <w:rsid w:val="00244684"/>
    <w:rsid w:val="00245923"/>
    <w:rsid w:val="00245D8A"/>
    <w:rsid w:val="00252D8C"/>
    <w:rsid w:val="00253A3E"/>
    <w:rsid w:val="00256409"/>
    <w:rsid w:val="00257620"/>
    <w:rsid w:val="00260E24"/>
    <w:rsid w:val="002624E5"/>
    <w:rsid w:val="002624EE"/>
    <w:rsid w:val="00262838"/>
    <w:rsid w:val="00263AE6"/>
    <w:rsid w:val="0026430A"/>
    <w:rsid w:val="00266B47"/>
    <w:rsid w:val="00267C9A"/>
    <w:rsid w:val="00270B49"/>
    <w:rsid w:val="002722B2"/>
    <w:rsid w:val="002727B6"/>
    <w:rsid w:val="00274E08"/>
    <w:rsid w:val="002776B2"/>
    <w:rsid w:val="002806EF"/>
    <w:rsid w:val="0028394B"/>
    <w:rsid w:val="002844F1"/>
    <w:rsid w:val="002854B4"/>
    <w:rsid w:val="00287864"/>
    <w:rsid w:val="00290D44"/>
    <w:rsid w:val="0029142A"/>
    <w:rsid w:val="00291753"/>
    <w:rsid w:val="00292704"/>
    <w:rsid w:val="00292C55"/>
    <w:rsid w:val="00295DE7"/>
    <w:rsid w:val="002962EF"/>
    <w:rsid w:val="002A1CA1"/>
    <w:rsid w:val="002A3884"/>
    <w:rsid w:val="002A4BF6"/>
    <w:rsid w:val="002A63E8"/>
    <w:rsid w:val="002A6497"/>
    <w:rsid w:val="002A6B75"/>
    <w:rsid w:val="002A7B29"/>
    <w:rsid w:val="002B127E"/>
    <w:rsid w:val="002C49DA"/>
    <w:rsid w:val="002C4BC2"/>
    <w:rsid w:val="002C52A2"/>
    <w:rsid w:val="002D03A3"/>
    <w:rsid w:val="002D28A6"/>
    <w:rsid w:val="002D2939"/>
    <w:rsid w:val="002D2B85"/>
    <w:rsid w:val="002D4BFF"/>
    <w:rsid w:val="002D7390"/>
    <w:rsid w:val="002D7D4F"/>
    <w:rsid w:val="002E0B84"/>
    <w:rsid w:val="002E15AE"/>
    <w:rsid w:val="002E224A"/>
    <w:rsid w:val="002E3A28"/>
    <w:rsid w:val="002E40E5"/>
    <w:rsid w:val="002E59EE"/>
    <w:rsid w:val="002E5AC9"/>
    <w:rsid w:val="002E6D37"/>
    <w:rsid w:val="002E7388"/>
    <w:rsid w:val="002E7984"/>
    <w:rsid w:val="002F34B7"/>
    <w:rsid w:val="002F3CAB"/>
    <w:rsid w:val="003039B8"/>
    <w:rsid w:val="00303AEA"/>
    <w:rsid w:val="00303BA6"/>
    <w:rsid w:val="00306229"/>
    <w:rsid w:val="003125D1"/>
    <w:rsid w:val="003165DE"/>
    <w:rsid w:val="003224E3"/>
    <w:rsid w:val="003225D1"/>
    <w:rsid w:val="00323955"/>
    <w:rsid w:val="00325419"/>
    <w:rsid w:val="00331C3D"/>
    <w:rsid w:val="003322CE"/>
    <w:rsid w:val="003326C8"/>
    <w:rsid w:val="003337B0"/>
    <w:rsid w:val="00334F77"/>
    <w:rsid w:val="003351C8"/>
    <w:rsid w:val="00336EDF"/>
    <w:rsid w:val="00340B62"/>
    <w:rsid w:val="00341CEE"/>
    <w:rsid w:val="003429F7"/>
    <w:rsid w:val="00342C12"/>
    <w:rsid w:val="00345388"/>
    <w:rsid w:val="00347B43"/>
    <w:rsid w:val="003523B1"/>
    <w:rsid w:val="0035356E"/>
    <w:rsid w:val="003536DD"/>
    <w:rsid w:val="003576A1"/>
    <w:rsid w:val="00361B04"/>
    <w:rsid w:val="00361D85"/>
    <w:rsid w:val="00363C4D"/>
    <w:rsid w:val="00364AD2"/>
    <w:rsid w:val="003708A5"/>
    <w:rsid w:val="003712FF"/>
    <w:rsid w:val="00373598"/>
    <w:rsid w:val="00373AC9"/>
    <w:rsid w:val="003746BC"/>
    <w:rsid w:val="00374DB6"/>
    <w:rsid w:val="00374DDF"/>
    <w:rsid w:val="00377D31"/>
    <w:rsid w:val="003802A2"/>
    <w:rsid w:val="00381F7D"/>
    <w:rsid w:val="003820FB"/>
    <w:rsid w:val="00382377"/>
    <w:rsid w:val="003823CC"/>
    <w:rsid w:val="003832B1"/>
    <w:rsid w:val="003837E9"/>
    <w:rsid w:val="00383D36"/>
    <w:rsid w:val="00384713"/>
    <w:rsid w:val="00385F7F"/>
    <w:rsid w:val="0039054E"/>
    <w:rsid w:val="00390794"/>
    <w:rsid w:val="003921E9"/>
    <w:rsid w:val="00397B57"/>
    <w:rsid w:val="00397B73"/>
    <w:rsid w:val="003A0189"/>
    <w:rsid w:val="003A1202"/>
    <w:rsid w:val="003A4883"/>
    <w:rsid w:val="003A58E9"/>
    <w:rsid w:val="003A6694"/>
    <w:rsid w:val="003A6D7F"/>
    <w:rsid w:val="003A7D7C"/>
    <w:rsid w:val="003B15DB"/>
    <w:rsid w:val="003B1CCA"/>
    <w:rsid w:val="003B38E9"/>
    <w:rsid w:val="003B43D2"/>
    <w:rsid w:val="003B5E78"/>
    <w:rsid w:val="003B663B"/>
    <w:rsid w:val="003B67AE"/>
    <w:rsid w:val="003B7370"/>
    <w:rsid w:val="003B7CEA"/>
    <w:rsid w:val="003B7E82"/>
    <w:rsid w:val="003C06F7"/>
    <w:rsid w:val="003C2D1C"/>
    <w:rsid w:val="003C792E"/>
    <w:rsid w:val="003C7B05"/>
    <w:rsid w:val="003D102B"/>
    <w:rsid w:val="003D15F7"/>
    <w:rsid w:val="003D2C85"/>
    <w:rsid w:val="003D4160"/>
    <w:rsid w:val="003D4FC4"/>
    <w:rsid w:val="003D56AD"/>
    <w:rsid w:val="003D6656"/>
    <w:rsid w:val="003E0DCD"/>
    <w:rsid w:val="003E191E"/>
    <w:rsid w:val="003E3DCD"/>
    <w:rsid w:val="003E3E7E"/>
    <w:rsid w:val="003E5390"/>
    <w:rsid w:val="003E6EDB"/>
    <w:rsid w:val="003F0587"/>
    <w:rsid w:val="003F2A43"/>
    <w:rsid w:val="003F30A4"/>
    <w:rsid w:val="003F6868"/>
    <w:rsid w:val="003F6F18"/>
    <w:rsid w:val="00401627"/>
    <w:rsid w:val="004022D5"/>
    <w:rsid w:val="00405000"/>
    <w:rsid w:val="004057CA"/>
    <w:rsid w:val="00406069"/>
    <w:rsid w:val="004061FC"/>
    <w:rsid w:val="00411327"/>
    <w:rsid w:val="004115A3"/>
    <w:rsid w:val="00413786"/>
    <w:rsid w:val="00413C71"/>
    <w:rsid w:val="00414020"/>
    <w:rsid w:val="00416C7B"/>
    <w:rsid w:val="004204CD"/>
    <w:rsid w:val="004225FE"/>
    <w:rsid w:val="004242FF"/>
    <w:rsid w:val="00426182"/>
    <w:rsid w:val="0043083D"/>
    <w:rsid w:val="00431CB6"/>
    <w:rsid w:val="00432329"/>
    <w:rsid w:val="00433B07"/>
    <w:rsid w:val="004343D2"/>
    <w:rsid w:val="00442187"/>
    <w:rsid w:val="0044317E"/>
    <w:rsid w:val="00443BB0"/>
    <w:rsid w:val="00445EE3"/>
    <w:rsid w:val="00446051"/>
    <w:rsid w:val="00446928"/>
    <w:rsid w:val="00452D3B"/>
    <w:rsid w:val="00454116"/>
    <w:rsid w:val="00455D57"/>
    <w:rsid w:val="0045755D"/>
    <w:rsid w:val="00464BBA"/>
    <w:rsid w:val="004729BA"/>
    <w:rsid w:val="0047308B"/>
    <w:rsid w:val="0047392A"/>
    <w:rsid w:val="00474A55"/>
    <w:rsid w:val="00475A6C"/>
    <w:rsid w:val="00475B0C"/>
    <w:rsid w:val="00475D57"/>
    <w:rsid w:val="004777E8"/>
    <w:rsid w:val="00484941"/>
    <w:rsid w:val="00485874"/>
    <w:rsid w:val="0049115A"/>
    <w:rsid w:val="00491EB0"/>
    <w:rsid w:val="00493A1C"/>
    <w:rsid w:val="00493FC3"/>
    <w:rsid w:val="00494B7A"/>
    <w:rsid w:val="004953DB"/>
    <w:rsid w:val="00497321"/>
    <w:rsid w:val="004A0D9B"/>
    <w:rsid w:val="004A19DD"/>
    <w:rsid w:val="004A2BF1"/>
    <w:rsid w:val="004A2CE6"/>
    <w:rsid w:val="004A3484"/>
    <w:rsid w:val="004A3C49"/>
    <w:rsid w:val="004A526A"/>
    <w:rsid w:val="004A733B"/>
    <w:rsid w:val="004B24A3"/>
    <w:rsid w:val="004B2A06"/>
    <w:rsid w:val="004B2D67"/>
    <w:rsid w:val="004B34F2"/>
    <w:rsid w:val="004B3E2A"/>
    <w:rsid w:val="004B7F40"/>
    <w:rsid w:val="004C039D"/>
    <w:rsid w:val="004C0853"/>
    <w:rsid w:val="004C0F01"/>
    <w:rsid w:val="004C50F7"/>
    <w:rsid w:val="004C5F27"/>
    <w:rsid w:val="004C67E4"/>
    <w:rsid w:val="004C73DB"/>
    <w:rsid w:val="004C75C5"/>
    <w:rsid w:val="004D018B"/>
    <w:rsid w:val="004D04C9"/>
    <w:rsid w:val="004D136A"/>
    <w:rsid w:val="004D2B55"/>
    <w:rsid w:val="004D33D6"/>
    <w:rsid w:val="004D4702"/>
    <w:rsid w:val="004D5E0E"/>
    <w:rsid w:val="004D78A1"/>
    <w:rsid w:val="004E043B"/>
    <w:rsid w:val="004E1D45"/>
    <w:rsid w:val="004E29AF"/>
    <w:rsid w:val="004E3AD7"/>
    <w:rsid w:val="004E6074"/>
    <w:rsid w:val="004E7CB9"/>
    <w:rsid w:val="004F3903"/>
    <w:rsid w:val="004F5CEA"/>
    <w:rsid w:val="00500D61"/>
    <w:rsid w:val="00502F5A"/>
    <w:rsid w:val="00503BBD"/>
    <w:rsid w:val="00504115"/>
    <w:rsid w:val="00511051"/>
    <w:rsid w:val="005133DA"/>
    <w:rsid w:val="00513B40"/>
    <w:rsid w:val="00513BD6"/>
    <w:rsid w:val="00513C7D"/>
    <w:rsid w:val="00514969"/>
    <w:rsid w:val="0051610F"/>
    <w:rsid w:val="005163ED"/>
    <w:rsid w:val="00520B1F"/>
    <w:rsid w:val="005227BB"/>
    <w:rsid w:val="00522A20"/>
    <w:rsid w:val="0052483C"/>
    <w:rsid w:val="005258F4"/>
    <w:rsid w:val="00525BB9"/>
    <w:rsid w:val="00525C3A"/>
    <w:rsid w:val="0053129C"/>
    <w:rsid w:val="005315FC"/>
    <w:rsid w:val="00531C67"/>
    <w:rsid w:val="00533590"/>
    <w:rsid w:val="005339A8"/>
    <w:rsid w:val="00534C0B"/>
    <w:rsid w:val="00536FBC"/>
    <w:rsid w:val="00540573"/>
    <w:rsid w:val="005417AB"/>
    <w:rsid w:val="00541B79"/>
    <w:rsid w:val="00542ED0"/>
    <w:rsid w:val="00546137"/>
    <w:rsid w:val="005475EB"/>
    <w:rsid w:val="00551FC7"/>
    <w:rsid w:val="005523C2"/>
    <w:rsid w:val="005528C8"/>
    <w:rsid w:val="00553DC2"/>
    <w:rsid w:val="00554654"/>
    <w:rsid w:val="00555427"/>
    <w:rsid w:val="00556CA8"/>
    <w:rsid w:val="00562D8D"/>
    <w:rsid w:val="0056506F"/>
    <w:rsid w:val="00565304"/>
    <w:rsid w:val="005709F5"/>
    <w:rsid w:val="00571ABC"/>
    <w:rsid w:val="005732BA"/>
    <w:rsid w:val="00575B6A"/>
    <w:rsid w:val="00575F0B"/>
    <w:rsid w:val="00576AF5"/>
    <w:rsid w:val="00576E9D"/>
    <w:rsid w:val="00577516"/>
    <w:rsid w:val="00581BC7"/>
    <w:rsid w:val="00581E3A"/>
    <w:rsid w:val="00582E36"/>
    <w:rsid w:val="00582E5C"/>
    <w:rsid w:val="00584213"/>
    <w:rsid w:val="0058797A"/>
    <w:rsid w:val="005916BC"/>
    <w:rsid w:val="005941C7"/>
    <w:rsid w:val="00595CD5"/>
    <w:rsid w:val="005965DB"/>
    <w:rsid w:val="005A0039"/>
    <w:rsid w:val="005A19C1"/>
    <w:rsid w:val="005A20D3"/>
    <w:rsid w:val="005A2482"/>
    <w:rsid w:val="005A38F2"/>
    <w:rsid w:val="005A3998"/>
    <w:rsid w:val="005A4B45"/>
    <w:rsid w:val="005A4E7F"/>
    <w:rsid w:val="005B2980"/>
    <w:rsid w:val="005B2DD8"/>
    <w:rsid w:val="005B5010"/>
    <w:rsid w:val="005C012D"/>
    <w:rsid w:val="005C30D9"/>
    <w:rsid w:val="005C63E5"/>
    <w:rsid w:val="005C7C1D"/>
    <w:rsid w:val="005D069A"/>
    <w:rsid w:val="005D563B"/>
    <w:rsid w:val="005D5989"/>
    <w:rsid w:val="005D5C40"/>
    <w:rsid w:val="005D7FCB"/>
    <w:rsid w:val="005E06B1"/>
    <w:rsid w:val="005E2404"/>
    <w:rsid w:val="005E2C73"/>
    <w:rsid w:val="005E2D83"/>
    <w:rsid w:val="005E455D"/>
    <w:rsid w:val="005E4804"/>
    <w:rsid w:val="005E6F6C"/>
    <w:rsid w:val="005E7F34"/>
    <w:rsid w:val="005F09F7"/>
    <w:rsid w:val="005F0E2C"/>
    <w:rsid w:val="005F44D6"/>
    <w:rsid w:val="005F5898"/>
    <w:rsid w:val="005F639B"/>
    <w:rsid w:val="005F663A"/>
    <w:rsid w:val="005F6CA3"/>
    <w:rsid w:val="0060211B"/>
    <w:rsid w:val="00603C7B"/>
    <w:rsid w:val="006050BE"/>
    <w:rsid w:val="006061BF"/>
    <w:rsid w:val="00606722"/>
    <w:rsid w:val="00607209"/>
    <w:rsid w:val="00611703"/>
    <w:rsid w:val="0061223F"/>
    <w:rsid w:val="00612EEB"/>
    <w:rsid w:val="0061317A"/>
    <w:rsid w:val="00614859"/>
    <w:rsid w:val="006154C8"/>
    <w:rsid w:val="00615DAC"/>
    <w:rsid w:val="00616A1D"/>
    <w:rsid w:val="00617BDE"/>
    <w:rsid w:val="00617F3C"/>
    <w:rsid w:val="006215DF"/>
    <w:rsid w:val="006220AE"/>
    <w:rsid w:val="00623180"/>
    <w:rsid w:val="006252ED"/>
    <w:rsid w:val="00627A8C"/>
    <w:rsid w:val="00630105"/>
    <w:rsid w:val="00632F14"/>
    <w:rsid w:val="00635CC7"/>
    <w:rsid w:val="0063618C"/>
    <w:rsid w:val="006413A6"/>
    <w:rsid w:val="006413D4"/>
    <w:rsid w:val="00641CF5"/>
    <w:rsid w:val="0064419B"/>
    <w:rsid w:val="00645967"/>
    <w:rsid w:val="0065072F"/>
    <w:rsid w:val="00650BCA"/>
    <w:rsid w:val="00651123"/>
    <w:rsid w:val="00654739"/>
    <w:rsid w:val="0065640D"/>
    <w:rsid w:val="00660F54"/>
    <w:rsid w:val="00661036"/>
    <w:rsid w:val="00661582"/>
    <w:rsid w:val="00662AF1"/>
    <w:rsid w:val="006639E3"/>
    <w:rsid w:val="00664136"/>
    <w:rsid w:val="0066644B"/>
    <w:rsid w:val="00666C98"/>
    <w:rsid w:val="006675EB"/>
    <w:rsid w:val="00667EBF"/>
    <w:rsid w:val="00672BEA"/>
    <w:rsid w:val="00675FCC"/>
    <w:rsid w:val="00680821"/>
    <w:rsid w:val="00681C42"/>
    <w:rsid w:val="00683ED8"/>
    <w:rsid w:val="0068468E"/>
    <w:rsid w:val="00684889"/>
    <w:rsid w:val="006860B5"/>
    <w:rsid w:val="0068688F"/>
    <w:rsid w:val="0068707F"/>
    <w:rsid w:val="00687894"/>
    <w:rsid w:val="00690F6B"/>
    <w:rsid w:val="006919C1"/>
    <w:rsid w:val="0069433B"/>
    <w:rsid w:val="00694547"/>
    <w:rsid w:val="00695007"/>
    <w:rsid w:val="0069502E"/>
    <w:rsid w:val="00695367"/>
    <w:rsid w:val="006972F1"/>
    <w:rsid w:val="006A6E28"/>
    <w:rsid w:val="006A73B6"/>
    <w:rsid w:val="006A7BF4"/>
    <w:rsid w:val="006A7F78"/>
    <w:rsid w:val="006B1E8B"/>
    <w:rsid w:val="006B30AD"/>
    <w:rsid w:val="006B4CD9"/>
    <w:rsid w:val="006B6041"/>
    <w:rsid w:val="006B7201"/>
    <w:rsid w:val="006B78C5"/>
    <w:rsid w:val="006C0558"/>
    <w:rsid w:val="006C4035"/>
    <w:rsid w:val="006C505D"/>
    <w:rsid w:val="006C5248"/>
    <w:rsid w:val="006C5605"/>
    <w:rsid w:val="006C5D90"/>
    <w:rsid w:val="006D7506"/>
    <w:rsid w:val="006E408F"/>
    <w:rsid w:val="006E734D"/>
    <w:rsid w:val="006F008D"/>
    <w:rsid w:val="006F07D1"/>
    <w:rsid w:val="006F3270"/>
    <w:rsid w:val="006F4AFB"/>
    <w:rsid w:val="00705D25"/>
    <w:rsid w:val="0070600E"/>
    <w:rsid w:val="00707165"/>
    <w:rsid w:val="00707C0C"/>
    <w:rsid w:val="00712072"/>
    <w:rsid w:val="007121B2"/>
    <w:rsid w:val="007135BF"/>
    <w:rsid w:val="0071424C"/>
    <w:rsid w:val="0071566D"/>
    <w:rsid w:val="007177D7"/>
    <w:rsid w:val="00717B43"/>
    <w:rsid w:val="00717C31"/>
    <w:rsid w:val="007206B7"/>
    <w:rsid w:val="007231BC"/>
    <w:rsid w:val="00725028"/>
    <w:rsid w:val="00725C18"/>
    <w:rsid w:val="00726227"/>
    <w:rsid w:val="0072789A"/>
    <w:rsid w:val="007304B0"/>
    <w:rsid w:val="00731C70"/>
    <w:rsid w:val="0073608B"/>
    <w:rsid w:val="0073642C"/>
    <w:rsid w:val="00737488"/>
    <w:rsid w:val="00741C18"/>
    <w:rsid w:val="00741CCF"/>
    <w:rsid w:val="00741DEB"/>
    <w:rsid w:val="00742BAA"/>
    <w:rsid w:val="00743940"/>
    <w:rsid w:val="00743A92"/>
    <w:rsid w:val="007524DB"/>
    <w:rsid w:val="00752D8C"/>
    <w:rsid w:val="00752EAA"/>
    <w:rsid w:val="007537CF"/>
    <w:rsid w:val="00753DF2"/>
    <w:rsid w:val="0075408F"/>
    <w:rsid w:val="007562F6"/>
    <w:rsid w:val="00756E91"/>
    <w:rsid w:val="00757F0D"/>
    <w:rsid w:val="007610CD"/>
    <w:rsid w:val="00761120"/>
    <w:rsid w:val="00761A73"/>
    <w:rsid w:val="0076388F"/>
    <w:rsid w:val="0076429D"/>
    <w:rsid w:val="007658EF"/>
    <w:rsid w:val="00771B17"/>
    <w:rsid w:val="00774C98"/>
    <w:rsid w:val="00780B3B"/>
    <w:rsid w:val="0078190F"/>
    <w:rsid w:val="00782DAF"/>
    <w:rsid w:val="00782FA2"/>
    <w:rsid w:val="007835AE"/>
    <w:rsid w:val="007858B0"/>
    <w:rsid w:val="00790326"/>
    <w:rsid w:val="00790B5E"/>
    <w:rsid w:val="00790F90"/>
    <w:rsid w:val="007939DF"/>
    <w:rsid w:val="007957FA"/>
    <w:rsid w:val="0079635C"/>
    <w:rsid w:val="0079733A"/>
    <w:rsid w:val="007A15F7"/>
    <w:rsid w:val="007A1F89"/>
    <w:rsid w:val="007A2B11"/>
    <w:rsid w:val="007A7A91"/>
    <w:rsid w:val="007B171D"/>
    <w:rsid w:val="007B2193"/>
    <w:rsid w:val="007B23E6"/>
    <w:rsid w:val="007B34C9"/>
    <w:rsid w:val="007B4A70"/>
    <w:rsid w:val="007B4D1C"/>
    <w:rsid w:val="007B6DFE"/>
    <w:rsid w:val="007B7902"/>
    <w:rsid w:val="007C1B8A"/>
    <w:rsid w:val="007C1EA2"/>
    <w:rsid w:val="007C330B"/>
    <w:rsid w:val="007C38AA"/>
    <w:rsid w:val="007C4E83"/>
    <w:rsid w:val="007C7A1F"/>
    <w:rsid w:val="007C7F60"/>
    <w:rsid w:val="007D00E4"/>
    <w:rsid w:val="007D05D3"/>
    <w:rsid w:val="007D19B6"/>
    <w:rsid w:val="007D4988"/>
    <w:rsid w:val="007D64A9"/>
    <w:rsid w:val="007D7AD1"/>
    <w:rsid w:val="007E05AA"/>
    <w:rsid w:val="007E2C87"/>
    <w:rsid w:val="007E3E04"/>
    <w:rsid w:val="007E59A7"/>
    <w:rsid w:val="007F367A"/>
    <w:rsid w:val="007F3B7E"/>
    <w:rsid w:val="007F5461"/>
    <w:rsid w:val="007F5B37"/>
    <w:rsid w:val="007F768F"/>
    <w:rsid w:val="00803656"/>
    <w:rsid w:val="008038E4"/>
    <w:rsid w:val="00805315"/>
    <w:rsid w:val="00805872"/>
    <w:rsid w:val="008117E4"/>
    <w:rsid w:val="00811B23"/>
    <w:rsid w:val="00811B88"/>
    <w:rsid w:val="0081207C"/>
    <w:rsid w:val="0081268D"/>
    <w:rsid w:val="008133D6"/>
    <w:rsid w:val="008144A4"/>
    <w:rsid w:val="008144DE"/>
    <w:rsid w:val="008146CB"/>
    <w:rsid w:val="008148E6"/>
    <w:rsid w:val="00821248"/>
    <w:rsid w:val="00823894"/>
    <w:rsid w:val="00823EB3"/>
    <w:rsid w:val="00826E1B"/>
    <w:rsid w:val="00826F68"/>
    <w:rsid w:val="00827985"/>
    <w:rsid w:val="008307F9"/>
    <w:rsid w:val="008312A8"/>
    <w:rsid w:val="008320A2"/>
    <w:rsid w:val="008333F4"/>
    <w:rsid w:val="008348B7"/>
    <w:rsid w:val="00835F9A"/>
    <w:rsid w:val="00837715"/>
    <w:rsid w:val="0084118A"/>
    <w:rsid w:val="008417C6"/>
    <w:rsid w:val="00843058"/>
    <w:rsid w:val="008431E8"/>
    <w:rsid w:val="00844010"/>
    <w:rsid w:val="00851049"/>
    <w:rsid w:val="00851ADC"/>
    <w:rsid w:val="008536AC"/>
    <w:rsid w:val="008542F8"/>
    <w:rsid w:val="008544D2"/>
    <w:rsid w:val="008546BD"/>
    <w:rsid w:val="008564F9"/>
    <w:rsid w:val="00856E86"/>
    <w:rsid w:val="00857B38"/>
    <w:rsid w:val="00860E54"/>
    <w:rsid w:val="008612E5"/>
    <w:rsid w:val="00863804"/>
    <w:rsid w:val="00864619"/>
    <w:rsid w:val="00865FFE"/>
    <w:rsid w:val="00866760"/>
    <w:rsid w:val="008709FD"/>
    <w:rsid w:val="008721F1"/>
    <w:rsid w:val="00874024"/>
    <w:rsid w:val="0087713B"/>
    <w:rsid w:val="008810CF"/>
    <w:rsid w:val="00882387"/>
    <w:rsid w:val="008823AF"/>
    <w:rsid w:val="00882759"/>
    <w:rsid w:val="00882F93"/>
    <w:rsid w:val="008834AE"/>
    <w:rsid w:val="00884A86"/>
    <w:rsid w:val="00884D53"/>
    <w:rsid w:val="00885D25"/>
    <w:rsid w:val="00891E0C"/>
    <w:rsid w:val="00894868"/>
    <w:rsid w:val="00895524"/>
    <w:rsid w:val="00895CD8"/>
    <w:rsid w:val="0089693D"/>
    <w:rsid w:val="008A3B08"/>
    <w:rsid w:val="008A6E29"/>
    <w:rsid w:val="008A761C"/>
    <w:rsid w:val="008B04DA"/>
    <w:rsid w:val="008B163E"/>
    <w:rsid w:val="008B1666"/>
    <w:rsid w:val="008B2C35"/>
    <w:rsid w:val="008B55BD"/>
    <w:rsid w:val="008B5A92"/>
    <w:rsid w:val="008B5D2E"/>
    <w:rsid w:val="008B6CD9"/>
    <w:rsid w:val="008B7562"/>
    <w:rsid w:val="008C56DF"/>
    <w:rsid w:val="008C6359"/>
    <w:rsid w:val="008C66B4"/>
    <w:rsid w:val="008C6857"/>
    <w:rsid w:val="008C68E1"/>
    <w:rsid w:val="008C6BB3"/>
    <w:rsid w:val="008D148B"/>
    <w:rsid w:val="008D348C"/>
    <w:rsid w:val="008D3DDB"/>
    <w:rsid w:val="008D4283"/>
    <w:rsid w:val="008D4E1E"/>
    <w:rsid w:val="008D6687"/>
    <w:rsid w:val="008D710C"/>
    <w:rsid w:val="008D750E"/>
    <w:rsid w:val="008E29D0"/>
    <w:rsid w:val="008E33FE"/>
    <w:rsid w:val="008E5371"/>
    <w:rsid w:val="008E5C45"/>
    <w:rsid w:val="008E60EA"/>
    <w:rsid w:val="008E669D"/>
    <w:rsid w:val="008E7882"/>
    <w:rsid w:val="008F2D51"/>
    <w:rsid w:val="008F3DE5"/>
    <w:rsid w:val="008F4AC9"/>
    <w:rsid w:val="008F6F92"/>
    <w:rsid w:val="00901A78"/>
    <w:rsid w:val="00902C46"/>
    <w:rsid w:val="00902EB5"/>
    <w:rsid w:val="009037BA"/>
    <w:rsid w:val="00905EB3"/>
    <w:rsid w:val="009107D9"/>
    <w:rsid w:val="00911B9B"/>
    <w:rsid w:val="00913E00"/>
    <w:rsid w:val="00915387"/>
    <w:rsid w:val="00915557"/>
    <w:rsid w:val="00915F4C"/>
    <w:rsid w:val="00916F7B"/>
    <w:rsid w:val="00917A85"/>
    <w:rsid w:val="00920AC5"/>
    <w:rsid w:val="00921115"/>
    <w:rsid w:val="00922A46"/>
    <w:rsid w:val="009238D6"/>
    <w:rsid w:val="00924145"/>
    <w:rsid w:val="009319AF"/>
    <w:rsid w:val="00932FFF"/>
    <w:rsid w:val="009336E6"/>
    <w:rsid w:val="00934C21"/>
    <w:rsid w:val="009370F7"/>
    <w:rsid w:val="00937A60"/>
    <w:rsid w:val="00937EBA"/>
    <w:rsid w:val="00940308"/>
    <w:rsid w:val="00940B5A"/>
    <w:rsid w:val="0094473B"/>
    <w:rsid w:val="00944FE0"/>
    <w:rsid w:val="00947FAF"/>
    <w:rsid w:val="009514EC"/>
    <w:rsid w:val="00951FDC"/>
    <w:rsid w:val="0095210A"/>
    <w:rsid w:val="009527E3"/>
    <w:rsid w:val="009528BC"/>
    <w:rsid w:val="00953931"/>
    <w:rsid w:val="009608F6"/>
    <w:rsid w:val="00960B39"/>
    <w:rsid w:val="009612BB"/>
    <w:rsid w:val="009637B7"/>
    <w:rsid w:val="00963CF2"/>
    <w:rsid w:val="00967E7B"/>
    <w:rsid w:val="0097100B"/>
    <w:rsid w:val="009715D7"/>
    <w:rsid w:val="009725C3"/>
    <w:rsid w:val="0097463E"/>
    <w:rsid w:val="00975B36"/>
    <w:rsid w:val="00976037"/>
    <w:rsid w:val="00977622"/>
    <w:rsid w:val="00981F3B"/>
    <w:rsid w:val="00982AF6"/>
    <w:rsid w:val="009865D8"/>
    <w:rsid w:val="009932E6"/>
    <w:rsid w:val="00994ED8"/>
    <w:rsid w:val="00996A16"/>
    <w:rsid w:val="009A1DD9"/>
    <w:rsid w:val="009A3068"/>
    <w:rsid w:val="009A5967"/>
    <w:rsid w:val="009A5A32"/>
    <w:rsid w:val="009A6641"/>
    <w:rsid w:val="009A685E"/>
    <w:rsid w:val="009A6A52"/>
    <w:rsid w:val="009B0F19"/>
    <w:rsid w:val="009B11C0"/>
    <w:rsid w:val="009B3E73"/>
    <w:rsid w:val="009B48E5"/>
    <w:rsid w:val="009B6DD0"/>
    <w:rsid w:val="009B76C1"/>
    <w:rsid w:val="009C77A6"/>
    <w:rsid w:val="009C7BA7"/>
    <w:rsid w:val="009D2B99"/>
    <w:rsid w:val="009D2D19"/>
    <w:rsid w:val="009D3C12"/>
    <w:rsid w:val="009D3FD4"/>
    <w:rsid w:val="009D403D"/>
    <w:rsid w:val="009D4752"/>
    <w:rsid w:val="009D4E5D"/>
    <w:rsid w:val="009D67C0"/>
    <w:rsid w:val="009D7BB3"/>
    <w:rsid w:val="009E1490"/>
    <w:rsid w:val="009E17CA"/>
    <w:rsid w:val="009E3167"/>
    <w:rsid w:val="009E65EC"/>
    <w:rsid w:val="009F0B19"/>
    <w:rsid w:val="009F2E80"/>
    <w:rsid w:val="009F3736"/>
    <w:rsid w:val="009F4AB7"/>
    <w:rsid w:val="009F5715"/>
    <w:rsid w:val="009F6B8A"/>
    <w:rsid w:val="00A00636"/>
    <w:rsid w:val="00A02401"/>
    <w:rsid w:val="00A027F2"/>
    <w:rsid w:val="00A05439"/>
    <w:rsid w:val="00A07168"/>
    <w:rsid w:val="00A07873"/>
    <w:rsid w:val="00A10D06"/>
    <w:rsid w:val="00A11AD4"/>
    <w:rsid w:val="00A173AE"/>
    <w:rsid w:val="00A22FB9"/>
    <w:rsid w:val="00A25DDE"/>
    <w:rsid w:val="00A27095"/>
    <w:rsid w:val="00A30263"/>
    <w:rsid w:val="00A30E74"/>
    <w:rsid w:val="00A32870"/>
    <w:rsid w:val="00A32BCB"/>
    <w:rsid w:val="00A33F02"/>
    <w:rsid w:val="00A33F5C"/>
    <w:rsid w:val="00A35557"/>
    <w:rsid w:val="00A3623B"/>
    <w:rsid w:val="00A404FA"/>
    <w:rsid w:val="00A414D3"/>
    <w:rsid w:val="00A42EBE"/>
    <w:rsid w:val="00A4592B"/>
    <w:rsid w:val="00A5105C"/>
    <w:rsid w:val="00A51E40"/>
    <w:rsid w:val="00A51FC5"/>
    <w:rsid w:val="00A524B4"/>
    <w:rsid w:val="00A5329F"/>
    <w:rsid w:val="00A542E9"/>
    <w:rsid w:val="00A544E9"/>
    <w:rsid w:val="00A548D8"/>
    <w:rsid w:val="00A55E6A"/>
    <w:rsid w:val="00A56602"/>
    <w:rsid w:val="00A5721C"/>
    <w:rsid w:val="00A61859"/>
    <w:rsid w:val="00A62096"/>
    <w:rsid w:val="00A63887"/>
    <w:rsid w:val="00A71D7E"/>
    <w:rsid w:val="00A72B78"/>
    <w:rsid w:val="00A76BFE"/>
    <w:rsid w:val="00A76C5D"/>
    <w:rsid w:val="00A772A1"/>
    <w:rsid w:val="00A809EC"/>
    <w:rsid w:val="00A81733"/>
    <w:rsid w:val="00A82021"/>
    <w:rsid w:val="00A83EBF"/>
    <w:rsid w:val="00A845A3"/>
    <w:rsid w:val="00A87C97"/>
    <w:rsid w:val="00A903CE"/>
    <w:rsid w:val="00A91368"/>
    <w:rsid w:val="00A92534"/>
    <w:rsid w:val="00A92F19"/>
    <w:rsid w:val="00A94FFD"/>
    <w:rsid w:val="00A960A8"/>
    <w:rsid w:val="00A964D9"/>
    <w:rsid w:val="00A96D00"/>
    <w:rsid w:val="00A97624"/>
    <w:rsid w:val="00AA22E0"/>
    <w:rsid w:val="00AA506E"/>
    <w:rsid w:val="00AB2170"/>
    <w:rsid w:val="00AB231E"/>
    <w:rsid w:val="00AB2BAC"/>
    <w:rsid w:val="00AB2CF8"/>
    <w:rsid w:val="00AB47B7"/>
    <w:rsid w:val="00AB4E2F"/>
    <w:rsid w:val="00AB50FE"/>
    <w:rsid w:val="00AB57A9"/>
    <w:rsid w:val="00AB5EAF"/>
    <w:rsid w:val="00AB6A78"/>
    <w:rsid w:val="00AC0E3F"/>
    <w:rsid w:val="00AC0F02"/>
    <w:rsid w:val="00AC1587"/>
    <w:rsid w:val="00AC17A1"/>
    <w:rsid w:val="00AC1E3D"/>
    <w:rsid w:val="00AC278A"/>
    <w:rsid w:val="00AC3802"/>
    <w:rsid w:val="00AC3F0C"/>
    <w:rsid w:val="00AC425A"/>
    <w:rsid w:val="00AC4F52"/>
    <w:rsid w:val="00AD008C"/>
    <w:rsid w:val="00AD03C9"/>
    <w:rsid w:val="00AD0B4A"/>
    <w:rsid w:val="00AD2CAA"/>
    <w:rsid w:val="00AD2EB6"/>
    <w:rsid w:val="00AD3F90"/>
    <w:rsid w:val="00AD55F1"/>
    <w:rsid w:val="00AD5A6D"/>
    <w:rsid w:val="00AE04D0"/>
    <w:rsid w:val="00AE10E3"/>
    <w:rsid w:val="00AE1EAF"/>
    <w:rsid w:val="00AE3CB8"/>
    <w:rsid w:val="00AE46CF"/>
    <w:rsid w:val="00AE575B"/>
    <w:rsid w:val="00AE7E7E"/>
    <w:rsid w:val="00AF2BBE"/>
    <w:rsid w:val="00AF4CD7"/>
    <w:rsid w:val="00AF5459"/>
    <w:rsid w:val="00AF6511"/>
    <w:rsid w:val="00AF6ACC"/>
    <w:rsid w:val="00AF73D9"/>
    <w:rsid w:val="00B02968"/>
    <w:rsid w:val="00B02A9A"/>
    <w:rsid w:val="00B1088B"/>
    <w:rsid w:val="00B10FFF"/>
    <w:rsid w:val="00B11E3D"/>
    <w:rsid w:val="00B1286C"/>
    <w:rsid w:val="00B14DE0"/>
    <w:rsid w:val="00B15418"/>
    <w:rsid w:val="00B15B8F"/>
    <w:rsid w:val="00B16059"/>
    <w:rsid w:val="00B205FF"/>
    <w:rsid w:val="00B25F7D"/>
    <w:rsid w:val="00B26141"/>
    <w:rsid w:val="00B26433"/>
    <w:rsid w:val="00B31AE8"/>
    <w:rsid w:val="00B3226F"/>
    <w:rsid w:val="00B33B52"/>
    <w:rsid w:val="00B351EA"/>
    <w:rsid w:val="00B37064"/>
    <w:rsid w:val="00B37581"/>
    <w:rsid w:val="00B37854"/>
    <w:rsid w:val="00B411B1"/>
    <w:rsid w:val="00B415A7"/>
    <w:rsid w:val="00B42A20"/>
    <w:rsid w:val="00B454C8"/>
    <w:rsid w:val="00B45AEF"/>
    <w:rsid w:val="00B51873"/>
    <w:rsid w:val="00B53083"/>
    <w:rsid w:val="00B54252"/>
    <w:rsid w:val="00B55830"/>
    <w:rsid w:val="00B63135"/>
    <w:rsid w:val="00B64B84"/>
    <w:rsid w:val="00B64EA2"/>
    <w:rsid w:val="00B652A0"/>
    <w:rsid w:val="00B71DF4"/>
    <w:rsid w:val="00B74268"/>
    <w:rsid w:val="00B74325"/>
    <w:rsid w:val="00B74A6F"/>
    <w:rsid w:val="00B74C14"/>
    <w:rsid w:val="00B756F6"/>
    <w:rsid w:val="00B75F6D"/>
    <w:rsid w:val="00B80416"/>
    <w:rsid w:val="00B80E67"/>
    <w:rsid w:val="00B81639"/>
    <w:rsid w:val="00B82A06"/>
    <w:rsid w:val="00B83496"/>
    <w:rsid w:val="00B85C03"/>
    <w:rsid w:val="00B9109C"/>
    <w:rsid w:val="00B92C77"/>
    <w:rsid w:val="00B93C14"/>
    <w:rsid w:val="00B940BE"/>
    <w:rsid w:val="00B95AB5"/>
    <w:rsid w:val="00B95CC4"/>
    <w:rsid w:val="00B9606A"/>
    <w:rsid w:val="00B9609D"/>
    <w:rsid w:val="00BA1AF7"/>
    <w:rsid w:val="00BA383E"/>
    <w:rsid w:val="00BA39B3"/>
    <w:rsid w:val="00BA4487"/>
    <w:rsid w:val="00BA540C"/>
    <w:rsid w:val="00BA71C2"/>
    <w:rsid w:val="00BB285E"/>
    <w:rsid w:val="00BB336E"/>
    <w:rsid w:val="00BB3589"/>
    <w:rsid w:val="00BB3D7E"/>
    <w:rsid w:val="00BC179E"/>
    <w:rsid w:val="00BC39C2"/>
    <w:rsid w:val="00BC3CE8"/>
    <w:rsid w:val="00BC67B2"/>
    <w:rsid w:val="00BC6F1C"/>
    <w:rsid w:val="00BD025F"/>
    <w:rsid w:val="00BD43E1"/>
    <w:rsid w:val="00BE3385"/>
    <w:rsid w:val="00BE3C0A"/>
    <w:rsid w:val="00BE58D4"/>
    <w:rsid w:val="00BF0EC5"/>
    <w:rsid w:val="00BF1503"/>
    <w:rsid w:val="00BF16C6"/>
    <w:rsid w:val="00BF3E73"/>
    <w:rsid w:val="00BF4E5F"/>
    <w:rsid w:val="00BF7AAD"/>
    <w:rsid w:val="00C002BC"/>
    <w:rsid w:val="00C025F7"/>
    <w:rsid w:val="00C05A23"/>
    <w:rsid w:val="00C0628F"/>
    <w:rsid w:val="00C07DF7"/>
    <w:rsid w:val="00C1088D"/>
    <w:rsid w:val="00C10B1F"/>
    <w:rsid w:val="00C12CEE"/>
    <w:rsid w:val="00C14F0D"/>
    <w:rsid w:val="00C17E4F"/>
    <w:rsid w:val="00C22921"/>
    <w:rsid w:val="00C258B8"/>
    <w:rsid w:val="00C26C39"/>
    <w:rsid w:val="00C30D98"/>
    <w:rsid w:val="00C31DD9"/>
    <w:rsid w:val="00C33062"/>
    <w:rsid w:val="00C355D0"/>
    <w:rsid w:val="00C373F6"/>
    <w:rsid w:val="00C41636"/>
    <w:rsid w:val="00C41E79"/>
    <w:rsid w:val="00C43726"/>
    <w:rsid w:val="00C43FF4"/>
    <w:rsid w:val="00C44536"/>
    <w:rsid w:val="00C45688"/>
    <w:rsid w:val="00C466AE"/>
    <w:rsid w:val="00C509F0"/>
    <w:rsid w:val="00C51D4F"/>
    <w:rsid w:val="00C5367F"/>
    <w:rsid w:val="00C5512B"/>
    <w:rsid w:val="00C55448"/>
    <w:rsid w:val="00C55E1A"/>
    <w:rsid w:val="00C60505"/>
    <w:rsid w:val="00C60CBE"/>
    <w:rsid w:val="00C62391"/>
    <w:rsid w:val="00C63C41"/>
    <w:rsid w:val="00C63E2F"/>
    <w:rsid w:val="00C67737"/>
    <w:rsid w:val="00C67C67"/>
    <w:rsid w:val="00C70FF9"/>
    <w:rsid w:val="00C73A04"/>
    <w:rsid w:val="00C741A1"/>
    <w:rsid w:val="00C74B65"/>
    <w:rsid w:val="00C76772"/>
    <w:rsid w:val="00C7685B"/>
    <w:rsid w:val="00C8017F"/>
    <w:rsid w:val="00C80C4C"/>
    <w:rsid w:val="00C81736"/>
    <w:rsid w:val="00C81F6C"/>
    <w:rsid w:val="00C845D2"/>
    <w:rsid w:val="00C84B1D"/>
    <w:rsid w:val="00C85047"/>
    <w:rsid w:val="00C9077E"/>
    <w:rsid w:val="00C91F5C"/>
    <w:rsid w:val="00C927B2"/>
    <w:rsid w:val="00C936C7"/>
    <w:rsid w:val="00CA05C2"/>
    <w:rsid w:val="00CA2339"/>
    <w:rsid w:val="00CA6899"/>
    <w:rsid w:val="00CB1148"/>
    <w:rsid w:val="00CB3FB7"/>
    <w:rsid w:val="00CB49BC"/>
    <w:rsid w:val="00CB6797"/>
    <w:rsid w:val="00CB69D7"/>
    <w:rsid w:val="00CB7F24"/>
    <w:rsid w:val="00CC047B"/>
    <w:rsid w:val="00CC063A"/>
    <w:rsid w:val="00CC1099"/>
    <w:rsid w:val="00CC1252"/>
    <w:rsid w:val="00CC2853"/>
    <w:rsid w:val="00CC359E"/>
    <w:rsid w:val="00CC54D9"/>
    <w:rsid w:val="00CC62FD"/>
    <w:rsid w:val="00CC7407"/>
    <w:rsid w:val="00CD0274"/>
    <w:rsid w:val="00CD1721"/>
    <w:rsid w:val="00CD1776"/>
    <w:rsid w:val="00CD1B36"/>
    <w:rsid w:val="00CD3F21"/>
    <w:rsid w:val="00CD59C2"/>
    <w:rsid w:val="00CD5CF9"/>
    <w:rsid w:val="00CD5D12"/>
    <w:rsid w:val="00CD612A"/>
    <w:rsid w:val="00CD794A"/>
    <w:rsid w:val="00CE1330"/>
    <w:rsid w:val="00CE1F5B"/>
    <w:rsid w:val="00CE34B6"/>
    <w:rsid w:val="00CE36EA"/>
    <w:rsid w:val="00CE6179"/>
    <w:rsid w:val="00CE65DF"/>
    <w:rsid w:val="00CE79B7"/>
    <w:rsid w:val="00CF3592"/>
    <w:rsid w:val="00CF568B"/>
    <w:rsid w:val="00D0001F"/>
    <w:rsid w:val="00D0146B"/>
    <w:rsid w:val="00D0166D"/>
    <w:rsid w:val="00D021A1"/>
    <w:rsid w:val="00D02361"/>
    <w:rsid w:val="00D035B1"/>
    <w:rsid w:val="00D03B40"/>
    <w:rsid w:val="00D0613B"/>
    <w:rsid w:val="00D10051"/>
    <w:rsid w:val="00D11B8D"/>
    <w:rsid w:val="00D13622"/>
    <w:rsid w:val="00D15550"/>
    <w:rsid w:val="00D16BD4"/>
    <w:rsid w:val="00D17A64"/>
    <w:rsid w:val="00D21A8C"/>
    <w:rsid w:val="00D21DF8"/>
    <w:rsid w:val="00D243D4"/>
    <w:rsid w:val="00D27A53"/>
    <w:rsid w:val="00D307DB"/>
    <w:rsid w:val="00D33A88"/>
    <w:rsid w:val="00D33FCE"/>
    <w:rsid w:val="00D35780"/>
    <w:rsid w:val="00D36BF3"/>
    <w:rsid w:val="00D36E01"/>
    <w:rsid w:val="00D41E4F"/>
    <w:rsid w:val="00D43626"/>
    <w:rsid w:val="00D44D56"/>
    <w:rsid w:val="00D45B64"/>
    <w:rsid w:val="00D45DBD"/>
    <w:rsid w:val="00D462D8"/>
    <w:rsid w:val="00D51BA8"/>
    <w:rsid w:val="00D51D18"/>
    <w:rsid w:val="00D51F45"/>
    <w:rsid w:val="00D523D6"/>
    <w:rsid w:val="00D52408"/>
    <w:rsid w:val="00D5243E"/>
    <w:rsid w:val="00D5291E"/>
    <w:rsid w:val="00D533B4"/>
    <w:rsid w:val="00D53763"/>
    <w:rsid w:val="00D53997"/>
    <w:rsid w:val="00D53C78"/>
    <w:rsid w:val="00D558A8"/>
    <w:rsid w:val="00D56B8D"/>
    <w:rsid w:val="00D622D1"/>
    <w:rsid w:val="00D629B9"/>
    <w:rsid w:val="00D657BD"/>
    <w:rsid w:val="00D711F6"/>
    <w:rsid w:val="00D7209C"/>
    <w:rsid w:val="00D728EC"/>
    <w:rsid w:val="00D7637E"/>
    <w:rsid w:val="00D765EF"/>
    <w:rsid w:val="00D7713E"/>
    <w:rsid w:val="00D77BAB"/>
    <w:rsid w:val="00D77C1C"/>
    <w:rsid w:val="00D80149"/>
    <w:rsid w:val="00D80E27"/>
    <w:rsid w:val="00D80F74"/>
    <w:rsid w:val="00D83434"/>
    <w:rsid w:val="00D84F0E"/>
    <w:rsid w:val="00D86CA4"/>
    <w:rsid w:val="00D91D79"/>
    <w:rsid w:val="00D92AF6"/>
    <w:rsid w:val="00D9314C"/>
    <w:rsid w:val="00D93C69"/>
    <w:rsid w:val="00D960E3"/>
    <w:rsid w:val="00D97A93"/>
    <w:rsid w:val="00DA2E81"/>
    <w:rsid w:val="00DA3E7D"/>
    <w:rsid w:val="00DA63EC"/>
    <w:rsid w:val="00DA710A"/>
    <w:rsid w:val="00DB1F46"/>
    <w:rsid w:val="00DB4777"/>
    <w:rsid w:val="00DB551F"/>
    <w:rsid w:val="00DB5D96"/>
    <w:rsid w:val="00DB62C2"/>
    <w:rsid w:val="00DC0FCA"/>
    <w:rsid w:val="00DC222F"/>
    <w:rsid w:val="00DC3B14"/>
    <w:rsid w:val="00DC57B3"/>
    <w:rsid w:val="00DD096D"/>
    <w:rsid w:val="00DD3FE1"/>
    <w:rsid w:val="00DD5766"/>
    <w:rsid w:val="00DD6089"/>
    <w:rsid w:val="00DD6A33"/>
    <w:rsid w:val="00DD6B24"/>
    <w:rsid w:val="00DD7708"/>
    <w:rsid w:val="00DE0B8B"/>
    <w:rsid w:val="00DE0C8B"/>
    <w:rsid w:val="00DE12FA"/>
    <w:rsid w:val="00DE24C7"/>
    <w:rsid w:val="00DE425A"/>
    <w:rsid w:val="00DE4AA0"/>
    <w:rsid w:val="00DE5773"/>
    <w:rsid w:val="00DF0F0A"/>
    <w:rsid w:val="00DF121B"/>
    <w:rsid w:val="00DF2AF1"/>
    <w:rsid w:val="00DF50B0"/>
    <w:rsid w:val="00E0017F"/>
    <w:rsid w:val="00E005A1"/>
    <w:rsid w:val="00E00B30"/>
    <w:rsid w:val="00E03508"/>
    <w:rsid w:val="00E061AF"/>
    <w:rsid w:val="00E06589"/>
    <w:rsid w:val="00E137DB"/>
    <w:rsid w:val="00E205C2"/>
    <w:rsid w:val="00E2093D"/>
    <w:rsid w:val="00E24367"/>
    <w:rsid w:val="00E251D0"/>
    <w:rsid w:val="00E26AC5"/>
    <w:rsid w:val="00E26F3E"/>
    <w:rsid w:val="00E27D4C"/>
    <w:rsid w:val="00E31C6C"/>
    <w:rsid w:val="00E3539C"/>
    <w:rsid w:val="00E36951"/>
    <w:rsid w:val="00E37225"/>
    <w:rsid w:val="00E402C4"/>
    <w:rsid w:val="00E42D4F"/>
    <w:rsid w:val="00E43546"/>
    <w:rsid w:val="00E43763"/>
    <w:rsid w:val="00E443D8"/>
    <w:rsid w:val="00E51213"/>
    <w:rsid w:val="00E53247"/>
    <w:rsid w:val="00E55821"/>
    <w:rsid w:val="00E5595E"/>
    <w:rsid w:val="00E563A4"/>
    <w:rsid w:val="00E574CE"/>
    <w:rsid w:val="00E575E9"/>
    <w:rsid w:val="00E576F2"/>
    <w:rsid w:val="00E6060E"/>
    <w:rsid w:val="00E61188"/>
    <w:rsid w:val="00E70835"/>
    <w:rsid w:val="00E708BE"/>
    <w:rsid w:val="00E70967"/>
    <w:rsid w:val="00E70DEE"/>
    <w:rsid w:val="00E716B5"/>
    <w:rsid w:val="00E72041"/>
    <w:rsid w:val="00E72622"/>
    <w:rsid w:val="00E74DAC"/>
    <w:rsid w:val="00E75F54"/>
    <w:rsid w:val="00E76590"/>
    <w:rsid w:val="00E778A8"/>
    <w:rsid w:val="00E801BE"/>
    <w:rsid w:val="00E802B9"/>
    <w:rsid w:val="00E8081F"/>
    <w:rsid w:val="00E82BBD"/>
    <w:rsid w:val="00E82C02"/>
    <w:rsid w:val="00E84803"/>
    <w:rsid w:val="00E84DD3"/>
    <w:rsid w:val="00E84EAC"/>
    <w:rsid w:val="00E85633"/>
    <w:rsid w:val="00E8674B"/>
    <w:rsid w:val="00E90B26"/>
    <w:rsid w:val="00E90E00"/>
    <w:rsid w:val="00E914CC"/>
    <w:rsid w:val="00E91781"/>
    <w:rsid w:val="00E91933"/>
    <w:rsid w:val="00E92B31"/>
    <w:rsid w:val="00E960FE"/>
    <w:rsid w:val="00E962FE"/>
    <w:rsid w:val="00E96797"/>
    <w:rsid w:val="00EA0EAE"/>
    <w:rsid w:val="00EA14FA"/>
    <w:rsid w:val="00EA2466"/>
    <w:rsid w:val="00EA60E7"/>
    <w:rsid w:val="00EA76E3"/>
    <w:rsid w:val="00EB0CBF"/>
    <w:rsid w:val="00EB3374"/>
    <w:rsid w:val="00EB4D04"/>
    <w:rsid w:val="00EB4E7D"/>
    <w:rsid w:val="00EB5448"/>
    <w:rsid w:val="00EB5C0B"/>
    <w:rsid w:val="00EC164F"/>
    <w:rsid w:val="00EC4FBF"/>
    <w:rsid w:val="00EC53C0"/>
    <w:rsid w:val="00EC6378"/>
    <w:rsid w:val="00EC6937"/>
    <w:rsid w:val="00EC7494"/>
    <w:rsid w:val="00EC7FA5"/>
    <w:rsid w:val="00ED094A"/>
    <w:rsid w:val="00ED35D4"/>
    <w:rsid w:val="00ED36D3"/>
    <w:rsid w:val="00ED3C4E"/>
    <w:rsid w:val="00ED530E"/>
    <w:rsid w:val="00ED6648"/>
    <w:rsid w:val="00ED6902"/>
    <w:rsid w:val="00ED6B1C"/>
    <w:rsid w:val="00EE3872"/>
    <w:rsid w:val="00EF4FFD"/>
    <w:rsid w:val="00EF79AF"/>
    <w:rsid w:val="00F03F86"/>
    <w:rsid w:val="00F049EC"/>
    <w:rsid w:val="00F06412"/>
    <w:rsid w:val="00F06F81"/>
    <w:rsid w:val="00F076E4"/>
    <w:rsid w:val="00F07A86"/>
    <w:rsid w:val="00F134D2"/>
    <w:rsid w:val="00F152D3"/>
    <w:rsid w:val="00F16809"/>
    <w:rsid w:val="00F168EA"/>
    <w:rsid w:val="00F17CB1"/>
    <w:rsid w:val="00F22A33"/>
    <w:rsid w:val="00F236AE"/>
    <w:rsid w:val="00F265A6"/>
    <w:rsid w:val="00F266BF"/>
    <w:rsid w:val="00F27049"/>
    <w:rsid w:val="00F2784B"/>
    <w:rsid w:val="00F31CBA"/>
    <w:rsid w:val="00F3270D"/>
    <w:rsid w:val="00F342A2"/>
    <w:rsid w:val="00F34D81"/>
    <w:rsid w:val="00F35E14"/>
    <w:rsid w:val="00F37C86"/>
    <w:rsid w:val="00F40058"/>
    <w:rsid w:val="00F40BF8"/>
    <w:rsid w:val="00F42641"/>
    <w:rsid w:val="00F43EA4"/>
    <w:rsid w:val="00F5243E"/>
    <w:rsid w:val="00F532ED"/>
    <w:rsid w:val="00F5646E"/>
    <w:rsid w:val="00F56A00"/>
    <w:rsid w:val="00F57795"/>
    <w:rsid w:val="00F57E20"/>
    <w:rsid w:val="00F613DB"/>
    <w:rsid w:val="00F62168"/>
    <w:rsid w:val="00F6277F"/>
    <w:rsid w:val="00F63B26"/>
    <w:rsid w:val="00F67DE5"/>
    <w:rsid w:val="00F7027C"/>
    <w:rsid w:val="00F725AF"/>
    <w:rsid w:val="00F75381"/>
    <w:rsid w:val="00F76923"/>
    <w:rsid w:val="00F807F4"/>
    <w:rsid w:val="00F80939"/>
    <w:rsid w:val="00F81DE2"/>
    <w:rsid w:val="00F81E94"/>
    <w:rsid w:val="00F81F43"/>
    <w:rsid w:val="00F8211B"/>
    <w:rsid w:val="00F845FC"/>
    <w:rsid w:val="00F877F4"/>
    <w:rsid w:val="00F92E51"/>
    <w:rsid w:val="00F93057"/>
    <w:rsid w:val="00F93F27"/>
    <w:rsid w:val="00F94F83"/>
    <w:rsid w:val="00F95D85"/>
    <w:rsid w:val="00F965A4"/>
    <w:rsid w:val="00F965C2"/>
    <w:rsid w:val="00F96E19"/>
    <w:rsid w:val="00FA048D"/>
    <w:rsid w:val="00FA0651"/>
    <w:rsid w:val="00FA1DC0"/>
    <w:rsid w:val="00FA491E"/>
    <w:rsid w:val="00FA6061"/>
    <w:rsid w:val="00FB025D"/>
    <w:rsid w:val="00FB1215"/>
    <w:rsid w:val="00FB2229"/>
    <w:rsid w:val="00FB2291"/>
    <w:rsid w:val="00FB2E33"/>
    <w:rsid w:val="00FB3AA3"/>
    <w:rsid w:val="00FB449C"/>
    <w:rsid w:val="00FB453D"/>
    <w:rsid w:val="00FB67D1"/>
    <w:rsid w:val="00FC1F21"/>
    <w:rsid w:val="00FC2BED"/>
    <w:rsid w:val="00FC314F"/>
    <w:rsid w:val="00FC3B6F"/>
    <w:rsid w:val="00FC502D"/>
    <w:rsid w:val="00FC7474"/>
    <w:rsid w:val="00FD1963"/>
    <w:rsid w:val="00FD63EE"/>
    <w:rsid w:val="00FE01E3"/>
    <w:rsid w:val="00FE1414"/>
    <w:rsid w:val="00FE334B"/>
    <w:rsid w:val="00FE6563"/>
    <w:rsid w:val="00FE6FD6"/>
    <w:rsid w:val="00FE718E"/>
    <w:rsid w:val="00FF1909"/>
    <w:rsid w:val="00FF19F9"/>
    <w:rsid w:val="00FF40E2"/>
    <w:rsid w:val="00FF6F23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C2B2C-E958-4DF0-A00F-E936DCE1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daci.net/_verzija33/rezultati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aci.net/_verzija33/rezultati.php" TargetMode="External"/><Relationship Id="rId5" Type="http://schemas.openxmlformats.org/officeDocument/2006/relationships/hyperlink" Target="http://podaci.net/_verzija33/rezultati.php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1930</Words>
  <Characters>11002</Characters>
  <Application>Microsoft Office Word</Application>
  <DocSecurity>0</DocSecurity>
  <Lines>91</Lines>
  <Paragraphs>25</Paragraphs>
  <ScaleCrop>false</ScaleCrop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Savić</dc:creator>
  <cp:keywords/>
  <dc:description/>
  <cp:lastModifiedBy>Marko Savić</cp:lastModifiedBy>
  <cp:revision>3</cp:revision>
  <dcterms:created xsi:type="dcterms:W3CDTF">2022-12-15T13:31:00Z</dcterms:created>
  <dcterms:modified xsi:type="dcterms:W3CDTF">2022-12-15T13:31:00Z</dcterms:modified>
</cp:coreProperties>
</file>