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6B58D" w14:textId="2EFF7F05" w:rsidR="00427FAB" w:rsidRPr="00E46647" w:rsidRDefault="00427FAB" w:rsidP="00427FAB">
      <w:pPr>
        <w:rPr>
          <w:b/>
          <w:lang w:val="sr-Cyrl-BA"/>
        </w:rPr>
      </w:pPr>
      <w:r w:rsidRPr="00E46647">
        <w:rPr>
          <w:b/>
          <w:lang w:val="sr-Cyrl-BA"/>
        </w:rPr>
        <w:t>Прилог 1</w:t>
      </w:r>
      <w:r w:rsidR="00D33B2E">
        <w:rPr>
          <w:b/>
          <w:lang w:val="sr-Latn-BA"/>
        </w:rPr>
        <w:t xml:space="preserve"> </w:t>
      </w:r>
      <w:r w:rsidR="00D33B2E">
        <w:rPr>
          <w:b/>
          <w:lang w:val="sr-Cyrl-BA"/>
        </w:rPr>
        <w:t>Програма рада ПКРС</w:t>
      </w:r>
      <w:r w:rsidRPr="00E46647">
        <w:rPr>
          <w:b/>
          <w:lang w:val="sr-Cyrl-BA"/>
        </w:rPr>
        <w:tab/>
      </w:r>
      <w:r w:rsidRPr="00E46647">
        <w:rPr>
          <w:b/>
          <w:lang w:val="sr-Cyrl-BA"/>
        </w:rPr>
        <w:tab/>
      </w:r>
      <w:r w:rsidRPr="00E46647">
        <w:rPr>
          <w:b/>
          <w:lang w:val="sr-Cyrl-BA"/>
        </w:rPr>
        <w:tab/>
      </w:r>
      <w:r w:rsidRPr="00E46647">
        <w:rPr>
          <w:b/>
          <w:lang w:val="sr-Cyrl-BA"/>
        </w:rPr>
        <w:tab/>
      </w:r>
      <w:r w:rsidRPr="00E46647">
        <w:rPr>
          <w:b/>
          <w:lang w:val="sr-Cyrl-BA"/>
        </w:rPr>
        <w:tab/>
      </w:r>
    </w:p>
    <w:p w14:paraId="7147AE2E" w14:textId="77777777" w:rsidR="00E46647" w:rsidRDefault="00E46647" w:rsidP="00E46647">
      <w:pPr>
        <w:jc w:val="center"/>
        <w:rPr>
          <w:b/>
          <w:lang w:val="sr-Cyrl-BA"/>
        </w:rPr>
      </w:pPr>
    </w:p>
    <w:p w14:paraId="02AF690D" w14:textId="77777777" w:rsidR="0070131B" w:rsidRDefault="0070131B" w:rsidP="00E46647">
      <w:pPr>
        <w:spacing w:line="360" w:lineRule="auto"/>
        <w:jc w:val="center"/>
        <w:rPr>
          <w:b/>
          <w:sz w:val="36"/>
          <w:szCs w:val="36"/>
          <w:lang w:val="sr-Cyrl-BA"/>
        </w:rPr>
      </w:pPr>
    </w:p>
    <w:p w14:paraId="6AB339F4" w14:textId="77777777" w:rsidR="0070131B" w:rsidRDefault="0070131B" w:rsidP="00E46647">
      <w:pPr>
        <w:spacing w:line="360" w:lineRule="auto"/>
        <w:jc w:val="center"/>
        <w:rPr>
          <w:b/>
          <w:sz w:val="36"/>
          <w:szCs w:val="36"/>
          <w:lang w:val="sr-Cyrl-BA"/>
        </w:rPr>
      </w:pPr>
    </w:p>
    <w:p w14:paraId="78C3417E" w14:textId="77777777" w:rsidR="0070131B" w:rsidRDefault="0070131B" w:rsidP="00E46647">
      <w:pPr>
        <w:spacing w:line="360" w:lineRule="auto"/>
        <w:jc w:val="center"/>
        <w:rPr>
          <w:b/>
          <w:sz w:val="36"/>
          <w:szCs w:val="36"/>
          <w:lang w:val="sr-Cyrl-BA"/>
        </w:rPr>
      </w:pPr>
    </w:p>
    <w:p w14:paraId="313D8950" w14:textId="77777777" w:rsidR="00236B19" w:rsidRDefault="00236B19" w:rsidP="00E46647">
      <w:pPr>
        <w:spacing w:line="360" w:lineRule="auto"/>
        <w:jc w:val="center"/>
        <w:rPr>
          <w:b/>
          <w:sz w:val="36"/>
          <w:szCs w:val="36"/>
          <w:lang w:val="sr-Latn-BA"/>
        </w:rPr>
      </w:pPr>
    </w:p>
    <w:p w14:paraId="37C7B19A" w14:textId="55393882" w:rsidR="00427FAB" w:rsidRPr="0070131B" w:rsidRDefault="0070131B" w:rsidP="00E46647">
      <w:pPr>
        <w:spacing w:line="360" w:lineRule="auto"/>
        <w:jc w:val="center"/>
        <w:rPr>
          <w:b/>
          <w:sz w:val="36"/>
          <w:szCs w:val="36"/>
          <w:lang w:val="sr-Cyrl-BA"/>
        </w:rPr>
      </w:pPr>
      <w:r w:rsidRPr="0070131B">
        <w:rPr>
          <w:b/>
          <w:sz w:val="36"/>
          <w:szCs w:val="36"/>
          <w:lang w:val="sr-Cyrl-BA"/>
        </w:rPr>
        <w:t xml:space="preserve">НАЈЗНАЧАЈНИЈЕ </w:t>
      </w:r>
      <w:r w:rsidR="00FD3C64" w:rsidRPr="0070131B">
        <w:rPr>
          <w:b/>
          <w:sz w:val="36"/>
          <w:szCs w:val="36"/>
          <w:lang w:val="sr-Cyrl-BA"/>
        </w:rPr>
        <w:t xml:space="preserve">АКТИВНОСТИ </w:t>
      </w:r>
    </w:p>
    <w:p w14:paraId="72831091" w14:textId="7C954C71" w:rsidR="00FD3C64" w:rsidRPr="0070131B" w:rsidRDefault="00FD3C64" w:rsidP="00E46647">
      <w:pPr>
        <w:spacing w:line="360" w:lineRule="auto"/>
        <w:jc w:val="center"/>
        <w:rPr>
          <w:b/>
          <w:sz w:val="36"/>
          <w:szCs w:val="36"/>
          <w:lang w:val="sr-Latn-BA"/>
        </w:rPr>
      </w:pPr>
      <w:r w:rsidRPr="0070131B">
        <w:rPr>
          <w:b/>
          <w:sz w:val="36"/>
          <w:szCs w:val="36"/>
          <w:lang w:val="sr-Cyrl-BA"/>
        </w:rPr>
        <w:t>ГРАНСКИХ УДРУЖЕЊА</w:t>
      </w:r>
    </w:p>
    <w:p w14:paraId="30F555DA" w14:textId="0E2B5D47" w:rsidR="009F0052" w:rsidRDefault="00FD3C64" w:rsidP="00E46647">
      <w:pPr>
        <w:spacing w:line="360" w:lineRule="auto"/>
        <w:jc w:val="center"/>
        <w:rPr>
          <w:b/>
          <w:sz w:val="36"/>
          <w:szCs w:val="36"/>
          <w:lang w:val="sr-Latn-BA"/>
        </w:rPr>
      </w:pPr>
      <w:r w:rsidRPr="0070131B">
        <w:rPr>
          <w:b/>
          <w:sz w:val="36"/>
          <w:szCs w:val="36"/>
          <w:lang w:val="sr-Cyrl-BA"/>
        </w:rPr>
        <w:t>ПРИВРЕДНЕ КОМОРЕ РЕПУБЛИКЕ СРПСКЕ</w:t>
      </w:r>
    </w:p>
    <w:p w14:paraId="24808263" w14:textId="6386C9CA" w:rsidR="00B94B26" w:rsidRPr="00B94B26" w:rsidRDefault="00B94B26" w:rsidP="00E46647">
      <w:pPr>
        <w:spacing w:line="360" w:lineRule="auto"/>
        <w:jc w:val="center"/>
        <w:rPr>
          <w:b/>
          <w:sz w:val="36"/>
          <w:szCs w:val="36"/>
          <w:lang w:val="sr-Cyrl-BA"/>
        </w:rPr>
      </w:pPr>
      <w:r>
        <w:rPr>
          <w:b/>
          <w:sz w:val="36"/>
          <w:szCs w:val="36"/>
          <w:lang w:val="sr-Cyrl-BA"/>
        </w:rPr>
        <w:t>У 202</w:t>
      </w:r>
      <w:r w:rsidR="00160D02">
        <w:rPr>
          <w:b/>
          <w:sz w:val="36"/>
          <w:szCs w:val="36"/>
          <w:lang w:val="sr-Latn-BA"/>
        </w:rPr>
        <w:t>4</w:t>
      </w:r>
      <w:r>
        <w:rPr>
          <w:b/>
          <w:sz w:val="36"/>
          <w:szCs w:val="36"/>
          <w:lang w:val="sr-Cyrl-BA"/>
        </w:rPr>
        <w:t>. ГОДИНИ</w:t>
      </w:r>
    </w:p>
    <w:p w14:paraId="1C001D0A" w14:textId="77777777" w:rsidR="00427FAB" w:rsidRDefault="00427FAB" w:rsidP="004724A5">
      <w:pPr>
        <w:ind w:firstLine="720"/>
        <w:jc w:val="both"/>
        <w:rPr>
          <w:lang w:val="sr-Cyrl-CS"/>
        </w:rPr>
      </w:pPr>
    </w:p>
    <w:p w14:paraId="0F39A799" w14:textId="77777777" w:rsidR="0070131B" w:rsidRDefault="0070131B" w:rsidP="004724A5">
      <w:pPr>
        <w:ind w:firstLine="720"/>
        <w:jc w:val="both"/>
        <w:rPr>
          <w:lang w:val="sr-Cyrl-CS"/>
        </w:rPr>
      </w:pPr>
    </w:p>
    <w:p w14:paraId="31DF604A" w14:textId="77777777" w:rsidR="0070131B" w:rsidRDefault="0070131B" w:rsidP="004724A5">
      <w:pPr>
        <w:ind w:firstLine="720"/>
        <w:jc w:val="both"/>
        <w:rPr>
          <w:lang w:val="sr-Cyrl-CS"/>
        </w:rPr>
      </w:pPr>
    </w:p>
    <w:p w14:paraId="617DCA34" w14:textId="77777777" w:rsidR="0070131B" w:rsidRDefault="0070131B" w:rsidP="004724A5">
      <w:pPr>
        <w:ind w:firstLine="720"/>
        <w:jc w:val="both"/>
        <w:rPr>
          <w:lang w:val="sr-Cyrl-CS"/>
        </w:rPr>
      </w:pPr>
    </w:p>
    <w:p w14:paraId="31C30622" w14:textId="77777777" w:rsidR="0070131B" w:rsidRDefault="0070131B" w:rsidP="004724A5">
      <w:pPr>
        <w:ind w:firstLine="720"/>
        <w:jc w:val="both"/>
        <w:rPr>
          <w:lang w:val="sr-Cyrl-CS"/>
        </w:rPr>
      </w:pPr>
    </w:p>
    <w:p w14:paraId="21CF06A4" w14:textId="77777777" w:rsidR="0070131B" w:rsidRDefault="0070131B" w:rsidP="004724A5">
      <w:pPr>
        <w:ind w:firstLine="720"/>
        <w:jc w:val="both"/>
        <w:rPr>
          <w:lang w:val="sr-Cyrl-CS"/>
        </w:rPr>
      </w:pPr>
    </w:p>
    <w:p w14:paraId="1E3E9593" w14:textId="77777777" w:rsidR="0070131B" w:rsidRDefault="0070131B" w:rsidP="004724A5">
      <w:pPr>
        <w:ind w:firstLine="720"/>
        <w:jc w:val="both"/>
        <w:rPr>
          <w:lang w:val="sr-Cyrl-CS"/>
        </w:rPr>
      </w:pPr>
    </w:p>
    <w:p w14:paraId="61FCF3A1" w14:textId="77777777" w:rsidR="0070131B" w:rsidRDefault="0070131B" w:rsidP="004724A5">
      <w:pPr>
        <w:ind w:firstLine="720"/>
        <w:jc w:val="both"/>
        <w:rPr>
          <w:lang w:val="sr-Cyrl-CS"/>
        </w:rPr>
      </w:pPr>
    </w:p>
    <w:p w14:paraId="401B4F6A" w14:textId="77777777" w:rsidR="0070131B" w:rsidRDefault="0070131B" w:rsidP="004724A5">
      <w:pPr>
        <w:ind w:firstLine="720"/>
        <w:jc w:val="both"/>
        <w:rPr>
          <w:lang w:val="sr-Cyrl-CS"/>
        </w:rPr>
      </w:pPr>
    </w:p>
    <w:p w14:paraId="72C26CDF" w14:textId="77777777" w:rsidR="0070131B" w:rsidRDefault="0070131B" w:rsidP="004724A5">
      <w:pPr>
        <w:ind w:firstLine="720"/>
        <w:jc w:val="both"/>
        <w:rPr>
          <w:lang w:val="sr-Cyrl-CS"/>
        </w:rPr>
      </w:pPr>
    </w:p>
    <w:tbl>
      <w:tblPr>
        <w:tblStyle w:val="TableGrid"/>
        <w:tblW w:w="15168" w:type="dxa"/>
        <w:tblInd w:w="-318" w:type="dxa"/>
        <w:tblLayout w:type="fixed"/>
        <w:tblLook w:val="04A0" w:firstRow="1" w:lastRow="0" w:firstColumn="1" w:lastColumn="0" w:noHBand="0" w:noVBand="1"/>
      </w:tblPr>
      <w:tblGrid>
        <w:gridCol w:w="1986"/>
        <w:gridCol w:w="13182"/>
      </w:tblGrid>
      <w:tr w:rsidR="00FA0E89" w:rsidRPr="002B5923" w14:paraId="230BAFAD" w14:textId="77777777" w:rsidTr="00562DE7">
        <w:tc>
          <w:tcPr>
            <w:tcW w:w="1986" w:type="dxa"/>
          </w:tcPr>
          <w:p w14:paraId="19BE7A0F" w14:textId="77777777" w:rsidR="00FA0E89" w:rsidRPr="002B5923" w:rsidRDefault="00FA0E89" w:rsidP="0070131B">
            <w:pPr>
              <w:rPr>
                <w:b/>
                <w:i/>
                <w:sz w:val="20"/>
                <w:szCs w:val="20"/>
                <w:u w:val="single"/>
                <w:lang w:val="sr-Cyrl-BA"/>
              </w:rPr>
            </w:pPr>
          </w:p>
          <w:p w14:paraId="3B5D6392" w14:textId="77777777" w:rsidR="00FA0E89" w:rsidRPr="002B5923" w:rsidRDefault="00FA0E89" w:rsidP="0070131B">
            <w:pPr>
              <w:rPr>
                <w:b/>
                <w:i/>
                <w:sz w:val="20"/>
                <w:szCs w:val="20"/>
                <w:u w:val="single"/>
                <w:lang w:val="sr-Cyrl-BA"/>
              </w:rPr>
            </w:pPr>
          </w:p>
          <w:p w14:paraId="08C1B4E1" w14:textId="77777777" w:rsidR="00FA0E89" w:rsidRPr="002B5923" w:rsidRDefault="00FA0E89" w:rsidP="0070131B">
            <w:pPr>
              <w:rPr>
                <w:b/>
                <w:i/>
                <w:sz w:val="20"/>
                <w:szCs w:val="20"/>
                <w:u w:val="single"/>
                <w:lang w:val="sr-Cyrl-BA"/>
              </w:rPr>
            </w:pPr>
          </w:p>
          <w:p w14:paraId="0A44D13E" w14:textId="77777777" w:rsidR="00FA0E89" w:rsidRPr="002B5923" w:rsidRDefault="00FA0E89" w:rsidP="0070131B">
            <w:pPr>
              <w:rPr>
                <w:b/>
                <w:i/>
                <w:sz w:val="20"/>
                <w:szCs w:val="20"/>
                <w:u w:val="single"/>
                <w:lang w:val="sr-Cyrl-BA"/>
              </w:rPr>
            </w:pPr>
          </w:p>
          <w:p w14:paraId="02B9E69B" w14:textId="77777777" w:rsidR="00F4236F" w:rsidRPr="002B5923" w:rsidRDefault="00F4236F" w:rsidP="0070131B">
            <w:pPr>
              <w:rPr>
                <w:b/>
                <w:i/>
                <w:sz w:val="20"/>
                <w:szCs w:val="20"/>
                <w:u w:val="single"/>
                <w:lang w:val="sr-Cyrl-BA"/>
              </w:rPr>
            </w:pPr>
          </w:p>
          <w:p w14:paraId="763201F3" w14:textId="77777777" w:rsidR="00BE4991" w:rsidRPr="002B5923" w:rsidRDefault="00BE4991" w:rsidP="0070131B">
            <w:pPr>
              <w:rPr>
                <w:b/>
                <w:i/>
                <w:sz w:val="20"/>
                <w:szCs w:val="20"/>
                <w:u w:val="single"/>
                <w:lang w:val="sr-Cyrl-BA"/>
              </w:rPr>
            </w:pPr>
          </w:p>
          <w:p w14:paraId="7781C694" w14:textId="77777777" w:rsidR="00BE4991" w:rsidRPr="002B5923" w:rsidRDefault="00BE4991" w:rsidP="0070131B">
            <w:pPr>
              <w:rPr>
                <w:b/>
                <w:i/>
                <w:sz w:val="20"/>
                <w:szCs w:val="20"/>
                <w:u w:val="single"/>
                <w:lang w:val="sr-Cyrl-BA"/>
              </w:rPr>
            </w:pPr>
          </w:p>
          <w:p w14:paraId="0D1BDF2A" w14:textId="77777777" w:rsidR="00FA0E89" w:rsidRPr="002B5923" w:rsidRDefault="00FA0E89" w:rsidP="0070131B">
            <w:pPr>
              <w:rPr>
                <w:b/>
                <w:i/>
                <w:sz w:val="20"/>
                <w:szCs w:val="20"/>
                <w:u w:val="single"/>
                <w:lang w:val="sr-Cyrl-BA"/>
              </w:rPr>
            </w:pPr>
          </w:p>
          <w:p w14:paraId="014D051C" w14:textId="311047A6" w:rsidR="00FA0E89" w:rsidRPr="002B5923" w:rsidRDefault="00F0599A" w:rsidP="0070131B">
            <w:pPr>
              <w:spacing w:line="360" w:lineRule="auto"/>
              <w:rPr>
                <w:sz w:val="20"/>
                <w:szCs w:val="20"/>
                <w:lang w:val="sr-Cyrl-CS"/>
              </w:rPr>
            </w:pPr>
            <w:r w:rsidRPr="002B5923">
              <w:rPr>
                <w:b/>
                <w:i/>
                <w:sz w:val="20"/>
                <w:szCs w:val="20"/>
                <w:u w:val="single"/>
                <w:lang w:val="sr-Cyrl-BA"/>
              </w:rPr>
              <w:t xml:space="preserve">Удружење пољопривреде и прехрамбене </w:t>
            </w:r>
            <w:r w:rsidR="00FA0E89" w:rsidRPr="002B5923">
              <w:rPr>
                <w:b/>
                <w:i/>
                <w:sz w:val="20"/>
                <w:szCs w:val="20"/>
                <w:u w:val="single"/>
                <w:lang w:val="sr-Cyrl-BA"/>
              </w:rPr>
              <w:t>индустрије</w:t>
            </w:r>
          </w:p>
        </w:tc>
        <w:tc>
          <w:tcPr>
            <w:tcW w:w="13182" w:type="dxa"/>
          </w:tcPr>
          <w:p w14:paraId="74D22FC4" w14:textId="5A5675CE" w:rsidR="00F0599A" w:rsidRPr="002B5923" w:rsidRDefault="00F0599A" w:rsidP="0038283B">
            <w:pPr>
              <w:pStyle w:val="ListParagraph"/>
              <w:numPr>
                <w:ilvl w:val="0"/>
                <w:numId w:val="6"/>
              </w:numPr>
              <w:jc w:val="both"/>
              <w:rPr>
                <w:rFonts w:ascii="Arial" w:hAnsi="Arial" w:cs="Arial"/>
                <w:sz w:val="22"/>
                <w:szCs w:val="22"/>
                <w:lang w:val="sr-Cyrl-BA"/>
              </w:rPr>
            </w:pPr>
            <w:r w:rsidRPr="002B5923">
              <w:rPr>
                <w:rFonts w:ascii="Arial" w:hAnsi="Arial" w:cs="Arial"/>
                <w:sz w:val="22"/>
                <w:szCs w:val="22"/>
                <w:lang w:val="sr-Cyrl-BA"/>
              </w:rPr>
              <w:t xml:space="preserve">Континуирано одржавање сједница Скупштине, Извршног одбора и групација Удружења. </w:t>
            </w:r>
          </w:p>
          <w:p w14:paraId="3E7F5B8E" w14:textId="5A9DA2D4" w:rsidR="00F0599A" w:rsidRPr="002B5923" w:rsidRDefault="00F0599A" w:rsidP="0038283B">
            <w:pPr>
              <w:pStyle w:val="ListParagraph"/>
              <w:numPr>
                <w:ilvl w:val="0"/>
                <w:numId w:val="6"/>
              </w:numPr>
              <w:jc w:val="both"/>
              <w:rPr>
                <w:rFonts w:ascii="Arial" w:eastAsia="TimesNewRomanPSMT" w:hAnsi="Arial" w:cs="Arial"/>
                <w:sz w:val="22"/>
                <w:szCs w:val="22"/>
                <w:lang w:val="sr-Cyrl-BA"/>
              </w:rPr>
            </w:pPr>
            <w:r w:rsidRPr="002B5923">
              <w:rPr>
                <w:rFonts w:ascii="Arial" w:eastAsia="TimesNewRomanPSMT" w:hAnsi="Arial" w:cs="Arial"/>
                <w:sz w:val="22"/>
                <w:szCs w:val="22"/>
                <w:lang w:val="sr-Cyrl-BA"/>
              </w:rPr>
              <w:t>Активно учешће</w:t>
            </w:r>
            <w:r w:rsidRPr="002B5923">
              <w:rPr>
                <w:rFonts w:ascii="Arial" w:hAnsi="Arial" w:cs="Arial"/>
                <w:sz w:val="22"/>
                <w:szCs w:val="22"/>
                <w:lang w:val="sr-Cyrl-BA"/>
              </w:rPr>
              <w:t xml:space="preserve"> у активностима </w:t>
            </w:r>
            <w:r w:rsidRPr="002B5923">
              <w:rPr>
                <w:rFonts w:ascii="Arial" w:eastAsia="TimesNewRomanPSMT" w:hAnsi="Arial" w:cs="Arial"/>
                <w:sz w:val="22"/>
                <w:szCs w:val="22"/>
                <w:lang w:val="sr-Cyrl-BA"/>
              </w:rPr>
              <w:t xml:space="preserve">Министарства пољопривреде, шумарства и водопривреде РС, </w:t>
            </w:r>
            <w:r w:rsidRPr="002B5923">
              <w:rPr>
                <w:rFonts w:ascii="Arial" w:hAnsi="Arial" w:cs="Arial"/>
                <w:sz w:val="22"/>
                <w:szCs w:val="22"/>
                <w:lang w:val="sr-Cyrl-BA"/>
              </w:rPr>
              <w:t>са посебним освртом на увођење нових технологија, дигитализацију и информатизацију пољопривредног сектора,</w:t>
            </w:r>
            <w:r w:rsidRPr="002B5923">
              <w:rPr>
                <w:rStyle w:val="FootnoteReference"/>
                <w:rFonts w:ascii="Arial" w:hAnsi="Arial" w:cs="Arial"/>
                <w:sz w:val="22"/>
                <w:szCs w:val="22"/>
                <w:vertAlign w:val="superscript"/>
                <w:lang w:val="sr-Cyrl-BA"/>
              </w:rPr>
              <w:footnoteReference w:id="2"/>
            </w:r>
            <w:r w:rsidRPr="002B5923">
              <w:rPr>
                <w:rFonts w:ascii="Arial" w:hAnsi="Arial" w:cs="Arial"/>
                <w:sz w:val="22"/>
                <w:szCs w:val="22"/>
                <w:lang w:val="sr-Cyrl-BA"/>
              </w:rPr>
              <w:t xml:space="preserve"> </w:t>
            </w:r>
            <w:r w:rsidR="00236B19" w:rsidRPr="002B5923">
              <w:rPr>
                <w:rFonts w:ascii="Arial" w:hAnsi="Arial" w:cs="Arial"/>
                <w:sz w:val="22"/>
                <w:szCs w:val="22"/>
                <w:lang w:val="sr-Cyrl-BA"/>
              </w:rPr>
              <w:t xml:space="preserve">учешће у </w:t>
            </w:r>
            <w:r w:rsidRPr="002B5923">
              <w:rPr>
                <w:rFonts w:ascii="Arial" w:hAnsi="Arial" w:cs="Arial"/>
                <w:sz w:val="22"/>
                <w:szCs w:val="22"/>
                <w:lang w:val="sr-Cyrl-BA"/>
              </w:rPr>
              <w:t>активности</w:t>
            </w:r>
            <w:r w:rsidR="00236B19" w:rsidRPr="002B5923">
              <w:rPr>
                <w:rFonts w:ascii="Arial" w:hAnsi="Arial" w:cs="Arial"/>
                <w:sz w:val="22"/>
                <w:szCs w:val="22"/>
                <w:lang w:val="sr-Cyrl-BA"/>
              </w:rPr>
              <w:t>ма</w:t>
            </w:r>
            <w:r w:rsidRPr="002B5923">
              <w:rPr>
                <w:rFonts w:ascii="Arial" w:hAnsi="Arial" w:cs="Arial"/>
                <w:sz w:val="22"/>
                <w:szCs w:val="22"/>
                <w:lang w:val="sr-Cyrl-BA"/>
              </w:rPr>
              <w:t xml:space="preserve"> у вези са подстицајима за развој пољопривреде и села</w:t>
            </w:r>
            <w:r w:rsidRPr="002B5923">
              <w:rPr>
                <w:rFonts w:ascii="Arial" w:hAnsi="Arial" w:cs="Arial"/>
                <w:sz w:val="22"/>
                <w:szCs w:val="22"/>
                <w:vertAlign w:val="superscript"/>
              </w:rPr>
              <w:footnoteReference w:id="3"/>
            </w:r>
            <w:r w:rsidR="00236B19" w:rsidRPr="002B5923">
              <w:rPr>
                <w:rFonts w:ascii="Arial" w:hAnsi="Arial" w:cs="Arial"/>
                <w:sz w:val="22"/>
                <w:szCs w:val="22"/>
                <w:lang w:val="sr-Cyrl-BA"/>
              </w:rPr>
              <w:t>, те</w:t>
            </w:r>
            <w:r w:rsidRPr="002B5923">
              <w:rPr>
                <w:rFonts w:ascii="Arial" w:hAnsi="Arial" w:cs="Arial"/>
                <w:sz w:val="22"/>
                <w:szCs w:val="22"/>
                <w:lang w:val="sr-Cyrl-BA"/>
              </w:rPr>
              <w:t xml:space="preserve"> повећању капиталних инвестиција</w:t>
            </w:r>
            <w:r w:rsidRPr="002B5923">
              <w:rPr>
                <w:rStyle w:val="FootnoteReference"/>
                <w:rFonts w:ascii="Arial" w:hAnsi="Arial" w:cs="Arial"/>
                <w:sz w:val="22"/>
                <w:szCs w:val="22"/>
                <w:vertAlign w:val="superscript"/>
                <w:lang w:val="sr-Cyrl-BA"/>
              </w:rPr>
              <w:footnoteReference w:id="4"/>
            </w:r>
            <w:r w:rsidRPr="002B5923">
              <w:rPr>
                <w:rFonts w:ascii="Arial" w:hAnsi="Arial" w:cs="Arial"/>
                <w:sz w:val="22"/>
                <w:szCs w:val="22"/>
                <w:lang w:val="sr-Latn-BA"/>
              </w:rPr>
              <w:t>.</w:t>
            </w:r>
            <w:r w:rsidRPr="002B5923">
              <w:rPr>
                <w:rFonts w:ascii="Arial" w:hAnsi="Arial" w:cs="Arial"/>
                <w:sz w:val="22"/>
                <w:szCs w:val="22"/>
                <w:lang w:val="sr-Cyrl-BA"/>
              </w:rPr>
              <w:t xml:space="preserve"> Такође, </w:t>
            </w:r>
            <w:r w:rsidR="00236B19" w:rsidRPr="002B5923">
              <w:rPr>
                <w:rFonts w:ascii="Arial" w:hAnsi="Arial" w:cs="Arial"/>
                <w:sz w:val="22"/>
                <w:szCs w:val="22"/>
                <w:lang w:val="sr-Cyrl-BA"/>
              </w:rPr>
              <w:t xml:space="preserve">наставити сарадњу </w:t>
            </w:r>
            <w:r w:rsidRPr="002B5923">
              <w:rPr>
                <w:rFonts w:ascii="Arial" w:hAnsi="Arial" w:cs="Arial"/>
                <w:sz w:val="22"/>
                <w:szCs w:val="22"/>
                <w:lang w:val="sr-Cyrl-BA"/>
              </w:rPr>
              <w:t xml:space="preserve">на пољу </w:t>
            </w:r>
            <w:r w:rsidRPr="002B5923">
              <w:rPr>
                <w:rFonts w:ascii="Arial" w:hAnsi="Arial" w:cs="Arial"/>
                <w:sz w:val="22"/>
                <w:szCs w:val="22"/>
              </w:rPr>
              <w:t>креирања услова за учешћ</w:t>
            </w:r>
            <w:r w:rsidRPr="002B5923">
              <w:rPr>
                <w:rFonts w:ascii="Arial" w:hAnsi="Arial" w:cs="Arial"/>
                <w:sz w:val="22"/>
                <w:szCs w:val="22"/>
                <w:lang w:val="sr-Cyrl-BA"/>
              </w:rPr>
              <w:t>е</w:t>
            </w:r>
            <w:r w:rsidRPr="002B5923">
              <w:rPr>
                <w:rFonts w:ascii="Arial" w:hAnsi="Arial" w:cs="Arial"/>
                <w:sz w:val="22"/>
                <w:szCs w:val="22"/>
              </w:rPr>
              <w:t xml:space="preserve"> у пројектима финансираним из </w:t>
            </w:r>
            <w:r w:rsidRPr="002B5923">
              <w:rPr>
                <w:rFonts w:ascii="Arial" w:hAnsi="Arial" w:cs="Arial"/>
                <w:sz w:val="22"/>
                <w:szCs w:val="22"/>
                <w:lang w:val="sr-Cyrl-BA"/>
              </w:rPr>
              <w:t>ЕУ фондова</w:t>
            </w:r>
            <w:r w:rsidRPr="002B5923">
              <w:rPr>
                <w:rFonts w:ascii="Arial" w:eastAsia="TimesNewRomanPSMT" w:hAnsi="Arial" w:cs="Arial"/>
                <w:sz w:val="22"/>
                <w:szCs w:val="22"/>
                <w:lang w:val="sr-Cyrl-BA"/>
              </w:rPr>
              <w:t xml:space="preserve"> и активно уче</w:t>
            </w:r>
            <w:r w:rsidR="00236B19" w:rsidRPr="002B5923">
              <w:rPr>
                <w:rFonts w:ascii="Arial" w:eastAsia="TimesNewRomanPSMT" w:hAnsi="Arial" w:cs="Arial"/>
                <w:sz w:val="22"/>
                <w:szCs w:val="22"/>
                <w:lang w:val="sr-Cyrl-BA"/>
              </w:rPr>
              <w:t>ствовати</w:t>
            </w:r>
            <w:r w:rsidRPr="002B5923">
              <w:rPr>
                <w:rFonts w:ascii="Arial" w:eastAsia="TimesNewRomanPSMT" w:hAnsi="Arial" w:cs="Arial"/>
                <w:sz w:val="22"/>
                <w:szCs w:val="22"/>
                <w:lang w:val="sr-Cyrl-BA"/>
              </w:rPr>
              <w:t xml:space="preserve"> у </w:t>
            </w:r>
            <w:r w:rsidRPr="002B5923">
              <w:rPr>
                <w:rFonts w:ascii="Arial" w:hAnsi="Arial" w:cs="Arial"/>
                <w:sz w:val="22"/>
                <w:szCs w:val="22"/>
                <w:lang w:val="sr-Cyrl-BA"/>
              </w:rPr>
              <w:t>реализацији Стратегије развоја пољопривреде и руралног развоја за период 2021-2027</w:t>
            </w:r>
            <w:r w:rsidRPr="002B5923">
              <w:rPr>
                <w:rFonts w:ascii="Arial" w:eastAsia="TimesNewRomanPSMT" w:hAnsi="Arial" w:cs="Arial"/>
                <w:sz w:val="22"/>
                <w:szCs w:val="22"/>
                <w:lang w:val="sr-Cyrl-BA"/>
              </w:rPr>
              <w:t>.</w:t>
            </w:r>
          </w:p>
          <w:p w14:paraId="36E8190C" w14:textId="77777777" w:rsidR="00F0599A" w:rsidRPr="002B5923" w:rsidRDefault="00F0599A" w:rsidP="0038283B">
            <w:pPr>
              <w:pStyle w:val="BodyText"/>
              <w:numPr>
                <w:ilvl w:val="0"/>
                <w:numId w:val="6"/>
              </w:numPr>
              <w:autoSpaceDE w:val="0"/>
              <w:autoSpaceDN w:val="0"/>
              <w:adjustRightInd w:val="0"/>
              <w:spacing w:after="0" w:line="240" w:lineRule="auto"/>
              <w:contextualSpacing/>
              <w:rPr>
                <w:rFonts w:eastAsia="TimesNewRomanPSMT"/>
                <w:sz w:val="22"/>
                <w:szCs w:val="22"/>
                <w:lang w:val="sr-Cyrl-BA"/>
              </w:rPr>
            </w:pPr>
            <w:r w:rsidRPr="002B5923">
              <w:rPr>
                <w:rFonts w:eastAsia="TimesNewRomanPSMT"/>
                <w:sz w:val="22"/>
                <w:szCs w:val="22"/>
                <w:lang w:val="sr-Cyrl-BA"/>
              </w:rPr>
              <w:t>Иницирање доношења нових и измјена и допуна постојећих законских рјешења и подзаконских аката, те праћење примјене и усклађености истих са регулативном која дотиче ову област на нивоу РС/БиХ.</w:t>
            </w:r>
            <w:r w:rsidRPr="002B5923">
              <w:rPr>
                <w:rFonts w:eastAsia="TimesNewRomanPSMT"/>
                <w:sz w:val="22"/>
                <w:szCs w:val="22"/>
                <w:vertAlign w:val="superscript"/>
                <w:lang w:val="sr-Cyrl-BA"/>
              </w:rPr>
              <w:footnoteReference w:id="5"/>
            </w:r>
          </w:p>
          <w:p w14:paraId="0115BFA0" w14:textId="77777777" w:rsidR="00F0599A" w:rsidRPr="002B5923" w:rsidRDefault="00F0599A" w:rsidP="00BE4991">
            <w:pPr>
              <w:pStyle w:val="ListParagraph"/>
              <w:numPr>
                <w:ilvl w:val="0"/>
                <w:numId w:val="6"/>
              </w:numPr>
              <w:jc w:val="both"/>
              <w:rPr>
                <w:rFonts w:ascii="Arial" w:eastAsia="TimesNewRomanPSMT" w:hAnsi="Arial" w:cs="Arial"/>
                <w:spacing w:val="-5"/>
                <w:sz w:val="22"/>
                <w:szCs w:val="22"/>
                <w:lang w:val="sr-Cyrl-BA"/>
              </w:rPr>
            </w:pPr>
            <w:r w:rsidRPr="002B5923">
              <w:rPr>
                <w:rFonts w:ascii="Arial" w:eastAsia="TimesNewRomanPSMT" w:hAnsi="Arial" w:cs="Arial"/>
                <w:spacing w:val="-5"/>
                <w:sz w:val="22"/>
                <w:szCs w:val="22"/>
                <w:lang w:val="sr-Cyrl-BA"/>
              </w:rPr>
              <w:t xml:space="preserve">Активности на удруживању привредних друштава са циљем превазилажења специфичних проблема који отежавају пословање уз континуирану сарадњу са представницима ресорних министарстава у Влади РС. </w:t>
            </w:r>
          </w:p>
          <w:p w14:paraId="3A64FD92" w14:textId="77777777" w:rsidR="00F0599A" w:rsidRPr="002B5923" w:rsidRDefault="00F0599A" w:rsidP="0038283B">
            <w:pPr>
              <w:pStyle w:val="ListParagraph"/>
              <w:numPr>
                <w:ilvl w:val="0"/>
                <w:numId w:val="6"/>
              </w:numPr>
              <w:jc w:val="both"/>
              <w:rPr>
                <w:rFonts w:ascii="Arial" w:hAnsi="Arial" w:cs="Arial"/>
                <w:sz w:val="22"/>
                <w:szCs w:val="22"/>
                <w:lang w:val="sr-Latn-BA"/>
              </w:rPr>
            </w:pPr>
            <w:r w:rsidRPr="002B5923">
              <w:rPr>
                <w:rFonts w:ascii="Arial" w:eastAsia="TimesNewRomanPSMT" w:hAnsi="Arial" w:cs="Arial"/>
                <w:sz w:val="22"/>
                <w:szCs w:val="22"/>
                <w:lang w:val="sr-Cyrl-BA"/>
              </w:rPr>
              <w:t xml:space="preserve">Праћење реализације реформских мјера из домена аграрне политике, </w:t>
            </w:r>
            <w:r w:rsidRPr="002B5923">
              <w:rPr>
                <w:rFonts w:ascii="Arial" w:hAnsi="Arial" w:cs="Arial"/>
                <w:sz w:val="22"/>
                <w:szCs w:val="22"/>
                <w:lang w:val="sr-Cyrl-BA"/>
              </w:rPr>
              <w:t>које су уграђене у Програм економских реформи РС за период 202</w:t>
            </w:r>
            <w:r w:rsidRPr="002B5923">
              <w:rPr>
                <w:rFonts w:ascii="Arial" w:hAnsi="Arial" w:cs="Arial"/>
                <w:sz w:val="22"/>
                <w:szCs w:val="22"/>
                <w:lang w:val="sr-Latn-BA"/>
              </w:rPr>
              <w:t>4</w:t>
            </w:r>
            <w:r w:rsidRPr="002B5923">
              <w:rPr>
                <w:rFonts w:ascii="Arial" w:hAnsi="Arial" w:cs="Arial"/>
                <w:sz w:val="22"/>
                <w:szCs w:val="22"/>
                <w:lang w:val="sr-Cyrl-BA"/>
              </w:rPr>
              <w:t xml:space="preserve">-2026, а које је Комора предложила уз консултације са привредним друштвима. </w:t>
            </w:r>
          </w:p>
          <w:p w14:paraId="4F609677" w14:textId="77777777" w:rsidR="00F0599A" w:rsidRPr="002B5923" w:rsidRDefault="00F0599A" w:rsidP="0038283B">
            <w:pPr>
              <w:pStyle w:val="ListParagraph"/>
              <w:numPr>
                <w:ilvl w:val="0"/>
                <w:numId w:val="6"/>
              </w:numPr>
              <w:contextualSpacing/>
              <w:jc w:val="both"/>
              <w:rPr>
                <w:rFonts w:ascii="Arial" w:hAnsi="Arial" w:cs="Arial"/>
                <w:sz w:val="22"/>
                <w:szCs w:val="22"/>
                <w:lang w:val="sr-Latn-BA"/>
              </w:rPr>
            </w:pPr>
            <w:r w:rsidRPr="002B5923">
              <w:rPr>
                <w:rFonts w:ascii="Arial" w:hAnsi="Arial" w:cs="Arial"/>
                <w:sz w:val="22"/>
                <w:szCs w:val="22"/>
                <w:lang w:val="sr-Cyrl-BA"/>
              </w:rPr>
              <w:t>Увезивање домаће примарне пољопривредне производње са домаћом прехрамбеном индустријом са циљем п</w:t>
            </w:r>
            <w:r w:rsidRPr="002B5923">
              <w:rPr>
                <w:rFonts w:ascii="Arial" w:hAnsi="Arial" w:cs="Arial"/>
                <w:sz w:val="22"/>
                <w:szCs w:val="22"/>
              </w:rPr>
              <w:t>овећања конкурентности и развој</w:t>
            </w:r>
            <w:r w:rsidRPr="002B5923">
              <w:rPr>
                <w:rFonts w:ascii="Arial" w:hAnsi="Arial" w:cs="Arial"/>
                <w:sz w:val="22"/>
                <w:szCs w:val="22"/>
                <w:lang w:val="sr-Cyrl-BA"/>
              </w:rPr>
              <w:t>а</w:t>
            </w:r>
            <w:r w:rsidRPr="002B5923">
              <w:rPr>
                <w:rFonts w:ascii="Arial" w:hAnsi="Arial" w:cs="Arial"/>
                <w:sz w:val="22"/>
                <w:szCs w:val="22"/>
              </w:rPr>
              <w:t xml:space="preserve"> ланца вриједности у пољопривредно</w:t>
            </w:r>
            <w:r w:rsidRPr="002B5923">
              <w:rPr>
                <w:rFonts w:ascii="Arial" w:hAnsi="Arial" w:cs="Arial"/>
                <w:sz w:val="22"/>
                <w:szCs w:val="22"/>
                <w:lang w:val="sr-Cyrl-BA"/>
              </w:rPr>
              <w:t>-</w:t>
            </w:r>
            <w:r w:rsidRPr="002B5923">
              <w:rPr>
                <w:rFonts w:ascii="Arial" w:hAnsi="Arial" w:cs="Arial"/>
                <w:sz w:val="22"/>
                <w:szCs w:val="22"/>
              </w:rPr>
              <w:t>прехрамбеном сектору</w:t>
            </w:r>
            <w:r w:rsidRPr="002B5923">
              <w:rPr>
                <w:rFonts w:ascii="Arial" w:hAnsi="Arial" w:cs="Arial"/>
                <w:sz w:val="22"/>
                <w:szCs w:val="22"/>
                <w:lang w:val="sr-Cyrl-BA"/>
              </w:rPr>
              <w:t>.</w:t>
            </w:r>
            <w:r w:rsidRPr="002B5923">
              <w:rPr>
                <w:rStyle w:val="FootnoteReference"/>
                <w:rFonts w:ascii="Arial" w:hAnsi="Arial" w:cs="Arial"/>
                <w:sz w:val="22"/>
                <w:szCs w:val="22"/>
                <w:vertAlign w:val="superscript"/>
                <w:lang w:val="sr-Cyrl-BA"/>
              </w:rPr>
              <w:footnoteReference w:id="6"/>
            </w:r>
            <w:r w:rsidRPr="002B5923">
              <w:rPr>
                <w:rFonts w:ascii="Arial" w:hAnsi="Arial" w:cs="Arial"/>
                <w:sz w:val="22"/>
                <w:szCs w:val="22"/>
                <w:vertAlign w:val="superscript"/>
              </w:rPr>
              <w:t xml:space="preserve"> </w:t>
            </w:r>
          </w:p>
          <w:p w14:paraId="47794306" w14:textId="77777777" w:rsidR="00F0599A" w:rsidRPr="002B5923" w:rsidRDefault="00F0599A" w:rsidP="0038283B">
            <w:pPr>
              <w:pStyle w:val="NoSpacing1"/>
              <w:numPr>
                <w:ilvl w:val="0"/>
                <w:numId w:val="6"/>
              </w:numPr>
              <w:jc w:val="both"/>
              <w:rPr>
                <w:rFonts w:ascii="Arial" w:hAnsi="Arial" w:cs="Arial"/>
                <w:lang w:val="sr-Cyrl-BA"/>
              </w:rPr>
            </w:pPr>
            <w:r w:rsidRPr="002B5923">
              <w:rPr>
                <w:rFonts w:ascii="Arial" w:hAnsi="Arial" w:cs="Arial"/>
                <w:lang w:val="sr-Cyrl-BA"/>
              </w:rPr>
              <w:t xml:space="preserve">Континуирано прикупљање и ажурирање података свих појединих грана у оквиру сектора, те на основу доступних података израда анализа и плана </w:t>
            </w:r>
            <w:r w:rsidRPr="002B5923">
              <w:rPr>
                <w:rFonts w:ascii="Arial" w:hAnsi="Arial" w:cs="Arial"/>
                <w:lang w:val="sr-Latn-BA"/>
              </w:rPr>
              <w:t>посјета</w:t>
            </w:r>
            <w:r w:rsidRPr="002B5923">
              <w:rPr>
                <w:rFonts w:ascii="Arial" w:hAnsi="Arial" w:cs="Arial"/>
                <w:lang w:val="sr-Cyrl-BA"/>
              </w:rPr>
              <w:t xml:space="preserve"> привредним друштавима по регијама, праћену сталном промоцијом, представљањем и заступањем домаћих произвођача.</w:t>
            </w:r>
          </w:p>
          <w:p w14:paraId="120D1752" w14:textId="77777777" w:rsidR="00F0599A" w:rsidRPr="002B5923" w:rsidRDefault="00F0599A" w:rsidP="0038283B">
            <w:pPr>
              <w:pStyle w:val="ListParagraph"/>
              <w:numPr>
                <w:ilvl w:val="0"/>
                <w:numId w:val="6"/>
              </w:numPr>
              <w:jc w:val="both"/>
              <w:rPr>
                <w:rFonts w:ascii="Arial" w:hAnsi="Arial" w:cs="Arial"/>
                <w:sz w:val="22"/>
                <w:szCs w:val="22"/>
                <w:lang w:val="sr-Cyrl-BA"/>
              </w:rPr>
            </w:pPr>
            <w:r w:rsidRPr="002B5923">
              <w:rPr>
                <w:rFonts w:ascii="Arial" w:hAnsi="Arial" w:cs="Arial"/>
                <w:sz w:val="22"/>
                <w:szCs w:val="22"/>
                <w:lang w:val="sr-Cyrl-BA"/>
              </w:rPr>
              <w:t>Израда публикација - каталога пољопривредне и прехрамбене индустрије, у координацији са ресорним Министарством</w:t>
            </w:r>
          </w:p>
          <w:p w14:paraId="1B446BF9" w14:textId="77777777" w:rsidR="00F0599A" w:rsidRPr="002B5923" w:rsidRDefault="00F0599A" w:rsidP="0038283B">
            <w:pPr>
              <w:pStyle w:val="ListParagraph"/>
              <w:numPr>
                <w:ilvl w:val="0"/>
                <w:numId w:val="6"/>
              </w:numPr>
              <w:jc w:val="both"/>
              <w:rPr>
                <w:rFonts w:ascii="Arial" w:hAnsi="Arial" w:cs="Arial"/>
                <w:sz w:val="22"/>
                <w:szCs w:val="22"/>
                <w:lang w:val="sr-Latn-BA"/>
              </w:rPr>
            </w:pPr>
            <w:r w:rsidRPr="002B5923">
              <w:rPr>
                <w:rFonts w:ascii="Arial" w:hAnsi="Arial" w:cs="Arial"/>
                <w:sz w:val="22"/>
                <w:szCs w:val="22"/>
                <w:lang w:val="sr-Cyrl-BA"/>
              </w:rPr>
              <w:t>Праћење примјене споразума</w:t>
            </w:r>
            <w:r w:rsidRPr="002B5923">
              <w:rPr>
                <w:rFonts w:ascii="Arial" w:hAnsi="Arial" w:cs="Arial"/>
                <w:sz w:val="22"/>
                <w:szCs w:val="22"/>
                <w:lang w:val="sr-Latn-BA"/>
              </w:rPr>
              <w:t>: Централно-европски споразум о слободној трговини (CEFTA), Споразум о стабилизацији и придруживању (ССП)</w:t>
            </w:r>
            <w:r w:rsidRPr="002B5923">
              <w:rPr>
                <w:rFonts w:ascii="Arial" w:hAnsi="Arial" w:cs="Arial"/>
                <w:sz w:val="22"/>
                <w:szCs w:val="22"/>
              </w:rPr>
              <w:t>, Европско удружење слободне трговине (EFTA)</w:t>
            </w:r>
            <w:r w:rsidRPr="002B5923">
              <w:rPr>
                <w:rFonts w:ascii="Arial" w:hAnsi="Arial" w:cs="Arial"/>
                <w:sz w:val="22"/>
                <w:szCs w:val="22"/>
                <w:lang w:val="sr-Cyrl-BA"/>
              </w:rPr>
              <w:t>, те инсистирање на доношењу и</w:t>
            </w:r>
            <w:r w:rsidRPr="002B5923">
              <w:rPr>
                <w:rFonts w:ascii="Arial" w:hAnsi="Arial" w:cs="Arial"/>
                <w:sz w:val="22"/>
                <w:szCs w:val="22"/>
              </w:rPr>
              <w:t xml:space="preserve"> примјени мјера заштите домаће производње.</w:t>
            </w:r>
            <w:r w:rsidRPr="002B5923">
              <w:rPr>
                <w:rFonts w:ascii="Arial" w:hAnsi="Arial" w:cs="Arial"/>
                <w:sz w:val="22"/>
                <w:szCs w:val="22"/>
                <w:lang w:val="sr-Cyrl-BA"/>
              </w:rPr>
              <w:t xml:space="preserve"> Такође, у</w:t>
            </w:r>
            <w:r w:rsidRPr="002B5923">
              <w:rPr>
                <w:rFonts w:ascii="Arial" w:hAnsi="Arial" w:cs="Arial"/>
                <w:sz w:val="22"/>
                <w:szCs w:val="22"/>
              </w:rPr>
              <w:t xml:space="preserve">склађивање законодавно–правног оквира и стратешких </w:t>
            </w:r>
            <w:r w:rsidRPr="002B5923">
              <w:rPr>
                <w:rFonts w:ascii="Arial" w:hAnsi="Arial" w:cs="Arial"/>
                <w:sz w:val="22"/>
                <w:szCs w:val="22"/>
              </w:rPr>
              <w:lastRenderedPageBreak/>
              <w:t xml:space="preserve">програма у циљу приближавања регулаторног оквира РС регулаторном оквиру </w:t>
            </w:r>
            <w:r w:rsidRPr="002B5923">
              <w:rPr>
                <w:rFonts w:ascii="Arial" w:hAnsi="Arial" w:cs="Arial"/>
                <w:sz w:val="22"/>
                <w:szCs w:val="22"/>
                <w:lang w:val="sr-Cyrl-BA"/>
              </w:rPr>
              <w:t>ЕУ</w:t>
            </w:r>
            <w:r w:rsidRPr="002B5923">
              <w:rPr>
                <w:rFonts w:ascii="Arial" w:hAnsi="Arial" w:cs="Arial"/>
                <w:sz w:val="22"/>
                <w:szCs w:val="22"/>
              </w:rPr>
              <w:t xml:space="preserve">, ради олакшавања и омогућавања испуњавања услова привредних субјеката из </w:t>
            </w:r>
            <w:r w:rsidRPr="002B5923">
              <w:rPr>
                <w:rFonts w:ascii="Arial" w:hAnsi="Arial" w:cs="Arial"/>
                <w:sz w:val="22"/>
                <w:szCs w:val="22"/>
                <w:lang w:val="sr-Cyrl-BA"/>
              </w:rPr>
              <w:t>РС</w:t>
            </w:r>
            <w:r w:rsidRPr="002B5923">
              <w:rPr>
                <w:rFonts w:ascii="Arial" w:hAnsi="Arial" w:cs="Arial"/>
                <w:sz w:val="22"/>
                <w:szCs w:val="22"/>
              </w:rPr>
              <w:t xml:space="preserve"> за извоз пољопривредних производа у </w:t>
            </w:r>
            <w:r w:rsidRPr="002B5923">
              <w:rPr>
                <w:rFonts w:ascii="Arial" w:hAnsi="Arial" w:cs="Arial"/>
                <w:sz w:val="22"/>
                <w:szCs w:val="22"/>
                <w:lang w:val="sr-Cyrl-BA"/>
              </w:rPr>
              <w:t>ЕУ</w:t>
            </w:r>
            <w:r w:rsidRPr="002B5923">
              <w:rPr>
                <w:rFonts w:ascii="Arial" w:hAnsi="Arial" w:cs="Arial"/>
                <w:sz w:val="22"/>
                <w:szCs w:val="22"/>
              </w:rPr>
              <w:t>, те на друга тржишта што ће несумњиво позитивно утицати на негативни спољнотрговински биланс.</w:t>
            </w:r>
            <w:r w:rsidRPr="002B5923">
              <w:rPr>
                <w:rStyle w:val="FootnoteReference"/>
                <w:rFonts w:ascii="Arial" w:hAnsi="Arial" w:cs="Arial"/>
                <w:sz w:val="22"/>
                <w:szCs w:val="22"/>
                <w:vertAlign w:val="superscript"/>
                <w:lang w:val="sr-Cyrl-BA"/>
              </w:rPr>
              <w:footnoteReference w:id="7"/>
            </w:r>
          </w:p>
          <w:p w14:paraId="2AEEF85D" w14:textId="77777777" w:rsidR="00F0599A" w:rsidRPr="002B5923" w:rsidRDefault="00F0599A" w:rsidP="0038283B">
            <w:pPr>
              <w:pStyle w:val="ListParagraph"/>
              <w:numPr>
                <w:ilvl w:val="0"/>
                <w:numId w:val="7"/>
              </w:numPr>
              <w:jc w:val="both"/>
              <w:rPr>
                <w:rFonts w:ascii="Arial" w:hAnsi="Arial" w:cs="Arial"/>
                <w:sz w:val="22"/>
                <w:szCs w:val="22"/>
                <w:lang w:val="sr-Latn-BA"/>
              </w:rPr>
            </w:pPr>
            <w:r w:rsidRPr="002B5923">
              <w:rPr>
                <w:rFonts w:ascii="Arial" w:hAnsi="Arial" w:cs="Arial"/>
                <w:sz w:val="22"/>
                <w:szCs w:val="22"/>
                <w:lang w:val="sr-Cyrl-BA"/>
              </w:rPr>
              <w:t xml:space="preserve">Активно учешће у реализацији </w:t>
            </w:r>
            <w:r w:rsidRPr="002B5923">
              <w:rPr>
                <w:rFonts w:ascii="Arial" w:hAnsi="Arial" w:cs="Arial"/>
                <w:sz w:val="22"/>
                <w:szCs w:val="22"/>
                <w:lang w:val="sr-Latn-RS"/>
              </w:rPr>
              <w:t>пројектних активности</w:t>
            </w:r>
            <w:r w:rsidRPr="002B5923">
              <w:rPr>
                <w:rFonts w:ascii="Arial" w:hAnsi="Arial" w:cs="Arial"/>
                <w:sz w:val="22"/>
                <w:szCs w:val="22"/>
                <w:lang w:val="sr-Cyrl-BA"/>
              </w:rPr>
              <w:t xml:space="preserve"> Коморе</w:t>
            </w:r>
            <w:r w:rsidRPr="002B5923">
              <w:rPr>
                <w:rFonts w:ascii="Arial" w:hAnsi="Arial" w:cs="Arial"/>
                <w:sz w:val="22"/>
                <w:szCs w:val="22"/>
                <w:lang w:val="sr-Latn-RS"/>
              </w:rPr>
              <w:t xml:space="preserve">, </w:t>
            </w:r>
            <w:r w:rsidRPr="002B5923">
              <w:rPr>
                <w:rFonts w:ascii="Arial" w:hAnsi="Arial" w:cs="Arial"/>
                <w:sz w:val="22"/>
                <w:szCs w:val="22"/>
                <w:lang w:val="sr-Cyrl-BA"/>
              </w:rPr>
              <w:t>наставак пројектних активности</w:t>
            </w:r>
            <w:r w:rsidRPr="002B5923">
              <w:rPr>
                <w:rFonts w:ascii="Arial" w:hAnsi="Arial" w:cs="Arial"/>
                <w:sz w:val="22"/>
                <w:szCs w:val="22"/>
                <w:lang w:val="sr-Latn-RS"/>
              </w:rPr>
              <w:t xml:space="preserve"> „Дигитализација општинског управљања земљиштем“,</w:t>
            </w:r>
            <w:r w:rsidRPr="002B5923">
              <w:rPr>
                <w:rFonts w:ascii="Arial" w:hAnsi="Arial" w:cs="Arial"/>
                <w:sz w:val="22"/>
                <w:szCs w:val="22"/>
                <w:lang w:val="sr-Cyrl-BA"/>
              </w:rPr>
              <w:t xml:space="preserve"> те к</w:t>
            </w:r>
            <w:r w:rsidRPr="002B5923">
              <w:rPr>
                <w:rFonts w:ascii="Arial" w:hAnsi="Arial" w:cs="Arial"/>
                <w:sz w:val="22"/>
                <w:szCs w:val="22"/>
                <w:lang w:val="sr-Latn-RS"/>
              </w:rPr>
              <w:t>ориштењ</w:t>
            </w:r>
            <w:r w:rsidRPr="002B5923">
              <w:rPr>
                <w:rFonts w:ascii="Arial" w:hAnsi="Arial" w:cs="Arial"/>
                <w:sz w:val="22"/>
                <w:szCs w:val="22"/>
                <w:lang w:val="sr-Cyrl-BA"/>
              </w:rPr>
              <w:t>а</w:t>
            </w:r>
            <w:r w:rsidRPr="002B5923">
              <w:rPr>
                <w:rFonts w:ascii="Arial" w:hAnsi="Arial" w:cs="Arial"/>
                <w:sz w:val="22"/>
                <w:szCs w:val="22"/>
                <w:lang w:val="sr-Latn-RS"/>
              </w:rPr>
              <w:t xml:space="preserve"> AgroLIFE платформе за дигитало управљање пољопривредним земљиштем</w:t>
            </w:r>
            <w:r w:rsidRPr="002B5923">
              <w:rPr>
                <w:rFonts w:ascii="Arial" w:hAnsi="Arial" w:cs="Arial"/>
                <w:sz w:val="22"/>
                <w:szCs w:val="22"/>
                <w:lang w:val="sr-Cyrl-BA"/>
              </w:rPr>
              <w:t xml:space="preserve">, ИФАД–РЕАДП </w:t>
            </w:r>
            <w:r w:rsidRPr="002B5923">
              <w:rPr>
                <w:rFonts w:ascii="Arial" w:hAnsi="Arial" w:cs="Arial"/>
                <w:sz w:val="22"/>
                <w:szCs w:val="22"/>
                <w:lang w:val="sr-Cyrl-RS"/>
              </w:rPr>
              <w:t>Пројекта развоја сеоског предузетништва и пољопривреде, иницирање нових пројектних активности програма подршке Мађарске Владе Српској путем фондације Прогресус,</w:t>
            </w:r>
            <w:r w:rsidRPr="002B5923">
              <w:rPr>
                <w:rFonts w:ascii="Arial" w:hAnsi="Arial" w:cs="Arial"/>
                <w:sz w:val="22"/>
                <w:szCs w:val="22"/>
                <w:lang w:val="sr-Cyrl-BA"/>
              </w:rPr>
              <w:t xml:space="preserve"> иницирати развој пројекта</w:t>
            </w:r>
            <w:r w:rsidRPr="002B5923">
              <w:rPr>
                <w:rFonts w:ascii="Arial" w:hAnsi="Arial" w:cs="Arial"/>
                <w:sz w:val="22"/>
                <w:szCs w:val="22"/>
                <w:lang w:val="sr-Latn-RS"/>
              </w:rPr>
              <w:t xml:space="preserve"> </w:t>
            </w:r>
            <w:r w:rsidRPr="002B5923">
              <w:rPr>
                <w:rFonts w:ascii="Arial" w:hAnsi="Arial" w:cs="Arial"/>
                <w:sz w:val="22"/>
                <w:szCs w:val="22"/>
                <w:lang w:val="sr-Cyrl-BA"/>
              </w:rPr>
              <w:t>„Сезонски радници у пољопривреди“ и других пројектних активности.</w:t>
            </w:r>
          </w:p>
          <w:p w14:paraId="2CBAD783" w14:textId="77777777" w:rsidR="00F0599A" w:rsidRPr="002B5923" w:rsidRDefault="00F0599A" w:rsidP="0038283B">
            <w:pPr>
              <w:pStyle w:val="ListParagraph"/>
              <w:numPr>
                <w:ilvl w:val="0"/>
                <w:numId w:val="7"/>
              </w:numPr>
              <w:jc w:val="both"/>
              <w:rPr>
                <w:rFonts w:ascii="Arial" w:hAnsi="Arial" w:cs="Arial"/>
                <w:sz w:val="22"/>
                <w:szCs w:val="22"/>
                <w:lang w:val="sr-Latn-BA"/>
              </w:rPr>
            </w:pPr>
            <w:r w:rsidRPr="002B5923">
              <w:rPr>
                <w:rFonts w:ascii="Arial" w:hAnsi="Arial" w:cs="Arial"/>
                <w:bCs/>
                <w:sz w:val="22"/>
                <w:szCs w:val="22"/>
                <w:lang w:val="sr-Cyrl-BA"/>
              </w:rPr>
              <w:t xml:space="preserve">Учешће организацији привредних мисија и сајмова </w:t>
            </w:r>
            <w:r w:rsidRPr="002B5923">
              <w:rPr>
                <w:rFonts w:ascii="Arial" w:hAnsi="Arial" w:cs="Arial"/>
                <w:sz w:val="22"/>
                <w:szCs w:val="22"/>
                <w:lang w:val="sr-Cyrl-BA"/>
              </w:rPr>
              <w:t>у овој области, како на локалном, тако и на међународном нивоу, семинара, конференција, округлих столова и/или сличних скупова који имају за циљ промоцију пољопривредно</w:t>
            </w:r>
            <w:r w:rsidRPr="002B5923">
              <w:rPr>
                <w:rFonts w:ascii="Arial" w:hAnsi="Arial" w:cs="Arial"/>
                <w:sz w:val="22"/>
                <w:szCs w:val="22"/>
                <w:lang w:val="sr-Latn-BA"/>
              </w:rPr>
              <w:t xml:space="preserve"> </w:t>
            </w:r>
            <w:r w:rsidRPr="002B5923">
              <w:rPr>
                <w:rFonts w:ascii="Arial" w:hAnsi="Arial" w:cs="Arial"/>
                <w:sz w:val="22"/>
                <w:szCs w:val="22"/>
                <w:lang w:val="sr-Cyrl-BA"/>
              </w:rPr>
              <w:t>прехрамбених производа.</w:t>
            </w:r>
          </w:p>
          <w:p w14:paraId="16EA7A42" w14:textId="77777777" w:rsidR="00F0599A" w:rsidRPr="002B5923" w:rsidRDefault="00F0599A" w:rsidP="0038283B">
            <w:pPr>
              <w:pStyle w:val="ListParagraph"/>
              <w:numPr>
                <w:ilvl w:val="0"/>
                <w:numId w:val="7"/>
              </w:numPr>
              <w:jc w:val="both"/>
              <w:rPr>
                <w:rFonts w:ascii="Arial" w:hAnsi="Arial" w:cs="Arial"/>
                <w:sz w:val="22"/>
                <w:szCs w:val="22"/>
                <w:lang w:val="sr-Cyrl-BA"/>
              </w:rPr>
            </w:pPr>
            <w:r w:rsidRPr="002B5923">
              <w:rPr>
                <w:rFonts w:ascii="Arial" w:hAnsi="Arial" w:cs="Arial"/>
                <w:sz w:val="22"/>
                <w:szCs w:val="22"/>
                <w:lang w:val="sr-Cyrl-BA"/>
              </w:rPr>
              <w:t>А</w:t>
            </w:r>
            <w:r w:rsidRPr="002B5923">
              <w:rPr>
                <w:rFonts w:ascii="Arial" w:hAnsi="Arial" w:cs="Arial"/>
                <w:sz w:val="22"/>
                <w:szCs w:val="22"/>
              </w:rPr>
              <w:t xml:space="preserve">ктивно </w:t>
            </w:r>
            <w:r w:rsidRPr="002B5923">
              <w:rPr>
                <w:rFonts w:ascii="Arial" w:hAnsi="Arial" w:cs="Arial"/>
                <w:sz w:val="22"/>
                <w:szCs w:val="22"/>
                <w:lang w:val="sr-Cyrl-BA"/>
              </w:rPr>
              <w:t>учешће</w:t>
            </w:r>
            <w:r w:rsidRPr="002B5923">
              <w:rPr>
                <w:rFonts w:ascii="Arial" w:hAnsi="Arial" w:cs="Arial"/>
                <w:sz w:val="22"/>
                <w:szCs w:val="22"/>
              </w:rPr>
              <w:t xml:space="preserve"> у креирању амбијента у коме све компаније </w:t>
            </w:r>
            <w:r w:rsidRPr="002B5923">
              <w:rPr>
                <w:rFonts w:ascii="Arial" w:hAnsi="Arial" w:cs="Arial"/>
                <w:sz w:val="22"/>
                <w:szCs w:val="22"/>
                <w:lang w:val="sr-Cyrl-BA"/>
              </w:rPr>
              <w:t>пољопривредно-</w:t>
            </w:r>
            <w:r w:rsidRPr="002B5923">
              <w:rPr>
                <w:rFonts w:ascii="Arial" w:hAnsi="Arial" w:cs="Arial"/>
                <w:sz w:val="22"/>
                <w:szCs w:val="22"/>
              </w:rPr>
              <w:t>прехрамбене индустрије, без обзира на величину и традицију, могу да задовоље потребе потрошача, развијају се и буду конкурентне на домаћем и међународном тржишту</w:t>
            </w:r>
            <w:r w:rsidRPr="002B5923">
              <w:rPr>
                <w:rFonts w:ascii="Arial" w:hAnsi="Arial" w:cs="Arial"/>
                <w:sz w:val="22"/>
                <w:szCs w:val="22"/>
                <w:lang w:val="sr-Cyrl-BA"/>
              </w:rPr>
              <w:t>.</w:t>
            </w:r>
            <w:r w:rsidRPr="002B5923">
              <w:rPr>
                <w:rFonts w:ascii="Arial" w:hAnsi="Arial" w:cs="Arial"/>
                <w:sz w:val="22"/>
                <w:szCs w:val="22"/>
                <w:lang w:val="sr-Cyrl-RS"/>
              </w:rPr>
              <w:t xml:space="preserve"> </w:t>
            </w:r>
          </w:p>
          <w:p w14:paraId="3C60FC43" w14:textId="77777777" w:rsidR="00F0599A" w:rsidRPr="002B5923" w:rsidRDefault="00F0599A" w:rsidP="0038283B">
            <w:pPr>
              <w:pStyle w:val="ListParagraph"/>
              <w:numPr>
                <w:ilvl w:val="0"/>
                <w:numId w:val="7"/>
              </w:numPr>
              <w:jc w:val="both"/>
              <w:rPr>
                <w:rFonts w:ascii="Arial" w:hAnsi="Arial" w:cs="Arial"/>
                <w:sz w:val="22"/>
                <w:szCs w:val="22"/>
              </w:rPr>
            </w:pPr>
            <w:r w:rsidRPr="002B5923">
              <w:rPr>
                <w:rFonts w:ascii="Arial" w:hAnsi="Arial" w:cs="Arial"/>
                <w:sz w:val="22"/>
                <w:szCs w:val="22"/>
                <w:lang w:val="sr-Cyrl-BA"/>
              </w:rPr>
              <w:t>Инсистирати на в</w:t>
            </w:r>
            <w:r w:rsidRPr="002B5923">
              <w:rPr>
                <w:rFonts w:ascii="Arial" w:hAnsi="Arial" w:cs="Arial"/>
                <w:sz w:val="22"/>
                <w:szCs w:val="22"/>
              </w:rPr>
              <w:t>ише</w:t>
            </w:r>
            <w:r w:rsidRPr="002B5923">
              <w:rPr>
                <w:rFonts w:ascii="Arial" w:hAnsi="Arial" w:cs="Arial"/>
                <w:sz w:val="22"/>
                <w:szCs w:val="22"/>
                <w:lang w:val="sr-Cyrl-BA"/>
              </w:rPr>
              <w:t>м степену</w:t>
            </w:r>
            <w:r w:rsidRPr="002B5923">
              <w:rPr>
                <w:rFonts w:ascii="Arial" w:hAnsi="Arial" w:cs="Arial"/>
                <w:sz w:val="22"/>
                <w:szCs w:val="22"/>
              </w:rPr>
              <w:t xml:space="preserve"> улага</w:t>
            </w:r>
            <w:r w:rsidRPr="002B5923">
              <w:rPr>
                <w:rFonts w:ascii="Arial" w:hAnsi="Arial" w:cs="Arial"/>
                <w:sz w:val="22"/>
                <w:szCs w:val="22"/>
                <w:lang w:val="sr-Cyrl-BA"/>
              </w:rPr>
              <w:t>ња</w:t>
            </w:r>
            <w:r w:rsidRPr="002B5923">
              <w:rPr>
                <w:rFonts w:ascii="Arial" w:hAnsi="Arial" w:cs="Arial"/>
                <w:sz w:val="22"/>
                <w:szCs w:val="22"/>
              </w:rPr>
              <w:t xml:space="preserve"> у прим</w:t>
            </w:r>
            <w:r w:rsidRPr="002B5923">
              <w:rPr>
                <w:rFonts w:ascii="Arial" w:hAnsi="Arial" w:cs="Arial"/>
                <w:sz w:val="22"/>
                <w:szCs w:val="22"/>
                <w:lang w:val="sr-Cyrl-BA"/>
              </w:rPr>
              <w:t>ј</w:t>
            </w:r>
            <w:r w:rsidRPr="002B5923">
              <w:rPr>
                <w:rFonts w:ascii="Arial" w:hAnsi="Arial" w:cs="Arial"/>
                <w:sz w:val="22"/>
                <w:szCs w:val="22"/>
              </w:rPr>
              <w:t>ен</w:t>
            </w:r>
            <w:r w:rsidRPr="002B5923">
              <w:rPr>
                <w:rFonts w:ascii="Arial" w:hAnsi="Arial" w:cs="Arial"/>
                <w:sz w:val="22"/>
                <w:szCs w:val="22"/>
                <w:lang w:val="sr-Cyrl-BA"/>
              </w:rPr>
              <w:t>и</w:t>
            </w:r>
            <w:r w:rsidRPr="002B5923">
              <w:rPr>
                <w:rFonts w:ascii="Arial" w:hAnsi="Arial" w:cs="Arial"/>
                <w:sz w:val="22"/>
                <w:szCs w:val="22"/>
              </w:rPr>
              <w:t xml:space="preserve"> савремених агротехничких м</w:t>
            </w:r>
            <w:r w:rsidRPr="002B5923">
              <w:rPr>
                <w:rFonts w:ascii="Arial" w:hAnsi="Arial" w:cs="Arial"/>
                <w:sz w:val="22"/>
                <w:szCs w:val="22"/>
                <w:lang w:val="sr-Cyrl-BA"/>
              </w:rPr>
              <w:t>ј</w:t>
            </w:r>
            <w:r w:rsidRPr="002B5923">
              <w:rPr>
                <w:rFonts w:ascii="Arial" w:hAnsi="Arial" w:cs="Arial"/>
                <w:sz w:val="22"/>
                <w:szCs w:val="22"/>
              </w:rPr>
              <w:t>ера и иновативних р</w:t>
            </w:r>
            <w:r w:rsidRPr="002B5923">
              <w:rPr>
                <w:rFonts w:ascii="Arial" w:hAnsi="Arial" w:cs="Arial"/>
                <w:sz w:val="22"/>
                <w:szCs w:val="22"/>
                <w:lang w:val="sr-Cyrl-BA"/>
              </w:rPr>
              <w:t>ј</w:t>
            </w:r>
            <w:r w:rsidRPr="002B5923">
              <w:rPr>
                <w:rFonts w:ascii="Arial" w:hAnsi="Arial" w:cs="Arial"/>
                <w:sz w:val="22"/>
                <w:szCs w:val="22"/>
              </w:rPr>
              <w:t>ешења у области примарне пољопривредне производње</w:t>
            </w:r>
            <w:r w:rsidRPr="002B5923">
              <w:rPr>
                <w:rFonts w:ascii="Arial" w:hAnsi="Arial" w:cs="Arial"/>
                <w:sz w:val="22"/>
                <w:szCs w:val="22"/>
                <w:lang w:val="sr-Cyrl-BA"/>
              </w:rPr>
              <w:t>.</w:t>
            </w:r>
            <w:r w:rsidRPr="002B5923">
              <w:rPr>
                <w:rFonts w:ascii="Arial" w:hAnsi="Arial" w:cs="Arial"/>
                <w:sz w:val="22"/>
                <w:szCs w:val="22"/>
                <w:vertAlign w:val="superscript"/>
              </w:rPr>
              <w:footnoteReference w:id="8"/>
            </w:r>
            <w:r w:rsidRPr="002B5923">
              <w:rPr>
                <w:rFonts w:ascii="Arial" w:hAnsi="Arial" w:cs="Arial"/>
                <w:sz w:val="22"/>
                <w:szCs w:val="22"/>
              </w:rPr>
              <w:t xml:space="preserve"> </w:t>
            </w:r>
            <w:r w:rsidRPr="002B5923">
              <w:rPr>
                <w:rFonts w:ascii="Arial" w:hAnsi="Arial" w:cs="Arial"/>
                <w:sz w:val="22"/>
                <w:szCs w:val="22"/>
                <w:lang w:val="sr-Cyrl-BA"/>
              </w:rPr>
              <w:t>Такође, заговарати п</w:t>
            </w:r>
            <w:r w:rsidRPr="002B5923">
              <w:rPr>
                <w:rFonts w:ascii="Arial" w:hAnsi="Arial" w:cs="Arial"/>
                <w:sz w:val="22"/>
                <w:szCs w:val="22"/>
              </w:rPr>
              <w:t>овећање обухвата органске производње</w:t>
            </w:r>
            <w:r w:rsidRPr="002B5923">
              <w:rPr>
                <w:rFonts w:ascii="Arial" w:hAnsi="Arial" w:cs="Arial"/>
                <w:sz w:val="22"/>
                <w:szCs w:val="22"/>
                <w:lang w:val="sr-Cyrl-BA"/>
              </w:rPr>
              <w:t xml:space="preserve"> хране.</w:t>
            </w:r>
            <w:r w:rsidRPr="002B5923">
              <w:rPr>
                <w:rFonts w:ascii="Arial" w:hAnsi="Arial" w:cs="Arial"/>
                <w:sz w:val="22"/>
                <w:szCs w:val="22"/>
              </w:rPr>
              <w:t xml:space="preserve"> </w:t>
            </w:r>
          </w:p>
          <w:p w14:paraId="6FBA5859" w14:textId="77777777" w:rsidR="00F0599A" w:rsidRPr="002B5923" w:rsidRDefault="00F0599A" w:rsidP="0038283B">
            <w:pPr>
              <w:pStyle w:val="ListParagraph"/>
              <w:numPr>
                <w:ilvl w:val="0"/>
                <w:numId w:val="7"/>
              </w:numPr>
              <w:jc w:val="both"/>
              <w:rPr>
                <w:rFonts w:ascii="Arial" w:hAnsi="Arial" w:cs="Arial"/>
                <w:sz w:val="22"/>
                <w:szCs w:val="22"/>
                <w:lang w:val="sr-Cyrl-RS"/>
              </w:rPr>
            </w:pPr>
            <w:r w:rsidRPr="002B5923">
              <w:rPr>
                <w:rFonts w:ascii="Arial" w:hAnsi="Arial" w:cs="Arial"/>
                <w:sz w:val="22"/>
                <w:szCs w:val="22"/>
                <w:lang w:val="sr-Cyrl-BA"/>
              </w:rPr>
              <w:t>Инсистирање на з</w:t>
            </w:r>
            <w:r w:rsidRPr="002B5923">
              <w:rPr>
                <w:rFonts w:ascii="Arial" w:hAnsi="Arial" w:cs="Arial"/>
                <w:sz w:val="22"/>
                <w:szCs w:val="22"/>
                <w:lang w:val="sr-Cyrl-RS"/>
              </w:rPr>
              <w:t>начајнијој подршци руралном развоју, кроз формирање директних мјера за задржавање младих на селу, те подршци за капиталне инвестиције са посебним акцентом на рурална брдско-планинска подручја.</w:t>
            </w:r>
          </w:p>
          <w:p w14:paraId="1EC0296E" w14:textId="3F7348C8" w:rsidR="00FA0E89" w:rsidRPr="002B5923" w:rsidRDefault="00F0599A" w:rsidP="0038283B">
            <w:pPr>
              <w:pStyle w:val="ListParagraph"/>
              <w:numPr>
                <w:ilvl w:val="0"/>
                <w:numId w:val="7"/>
              </w:numPr>
              <w:jc w:val="both"/>
              <w:rPr>
                <w:sz w:val="22"/>
                <w:szCs w:val="22"/>
                <w:lang w:val="sr-Cyrl-CS"/>
              </w:rPr>
            </w:pPr>
            <w:r w:rsidRPr="002B5923">
              <w:rPr>
                <w:rFonts w:ascii="Arial" w:hAnsi="Arial" w:cs="Arial"/>
                <w:sz w:val="22"/>
                <w:szCs w:val="22"/>
                <w:lang w:val="sr-Cyrl-BA"/>
              </w:rPr>
              <w:t xml:space="preserve">Организовати промоције </w:t>
            </w:r>
            <w:r w:rsidRPr="002B5923">
              <w:rPr>
                <w:rFonts w:ascii="Arial" w:hAnsi="Arial" w:cs="Arial"/>
                <w:sz w:val="22"/>
                <w:szCs w:val="22"/>
                <w:lang w:val="sr-Latn-BA"/>
              </w:rPr>
              <w:t xml:space="preserve">и наступ привреде на </w:t>
            </w:r>
            <w:r w:rsidRPr="002B5923">
              <w:rPr>
                <w:rFonts w:ascii="Arial" w:hAnsi="Arial" w:cs="Arial"/>
                <w:sz w:val="22"/>
                <w:szCs w:val="22"/>
                <w:lang w:val="sr-Cyrl-BA"/>
              </w:rPr>
              <w:t xml:space="preserve">свим доступним догађајима и </w:t>
            </w:r>
            <w:r w:rsidRPr="002B5923">
              <w:rPr>
                <w:rFonts w:ascii="Arial" w:hAnsi="Arial" w:cs="Arial"/>
                <w:sz w:val="22"/>
                <w:szCs w:val="22"/>
                <w:lang w:val="sr-Latn-BA"/>
              </w:rPr>
              <w:t>промотивним активностима</w:t>
            </w:r>
            <w:r w:rsidRPr="002B5923">
              <w:rPr>
                <w:rFonts w:ascii="Arial" w:hAnsi="Arial" w:cs="Arial"/>
                <w:sz w:val="22"/>
                <w:szCs w:val="22"/>
                <w:lang w:val="sr-Cyrl-BA"/>
              </w:rPr>
              <w:t>, те наставити сара</w:t>
            </w:r>
            <w:r w:rsidRPr="002B5923">
              <w:rPr>
                <w:rFonts w:ascii="Arial" w:hAnsi="Arial" w:cs="Arial"/>
                <w:sz w:val="22"/>
                <w:szCs w:val="22"/>
                <w:lang w:val="sr-Latn-BA"/>
              </w:rPr>
              <w:t>дњ</w:t>
            </w:r>
            <w:r w:rsidRPr="002B5923">
              <w:rPr>
                <w:rFonts w:ascii="Arial" w:hAnsi="Arial" w:cs="Arial"/>
                <w:sz w:val="22"/>
                <w:szCs w:val="22"/>
                <w:lang w:val="sr-Cyrl-BA"/>
              </w:rPr>
              <w:t>у</w:t>
            </w:r>
            <w:r w:rsidRPr="002B5923">
              <w:rPr>
                <w:rFonts w:ascii="Arial" w:hAnsi="Arial" w:cs="Arial"/>
                <w:sz w:val="22"/>
                <w:szCs w:val="22"/>
                <w:lang w:val="sr-Latn-BA"/>
              </w:rPr>
              <w:t xml:space="preserve"> са другим </w:t>
            </w:r>
            <w:r w:rsidRPr="002B5923">
              <w:rPr>
                <w:rFonts w:ascii="Arial" w:hAnsi="Arial" w:cs="Arial"/>
                <w:sz w:val="22"/>
                <w:szCs w:val="22"/>
                <w:lang w:val="sr-Cyrl-BA"/>
              </w:rPr>
              <w:t>у</w:t>
            </w:r>
            <w:r w:rsidRPr="002B5923">
              <w:rPr>
                <w:rFonts w:ascii="Arial" w:hAnsi="Arial" w:cs="Arial"/>
                <w:sz w:val="22"/>
                <w:szCs w:val="22"/>
                <w:lang w:val="sr-Latn-BA"/>
              </w:rPr>
              <w:t>дружењима, службама/одјељењ</w:t>
            </w:r>
            <w:r w:rsidRPr="002B5923">
              <w:rPr>
                <w:rFonts w:ascii="Arial" w:hAnsi="Arial" w:cs="Arial"/>
                <w:sz w:val="22"/>
                <w:szCs w:val="22"/>
                <w:lang w:val="sr-Cyrl-BA"/>
              </w:rPr>
              <w:t>има</w:t>
            </w:r>
            <w:r w:rsidRPr="002B5923">
              <w:rPr>
                <w:rFonts w:ascii="Arial" w:hAnsi="Arial" w:cs="Arial"/>
                <w:sz w:val="22"/>
                <w:szCs w:val="22"/>
                <w:lang w:val="sr-Latn-BA"/>
              </w:rPr>
              <w:t xml:space="preserve"> пољопривреде и прехрамбене индуст</w:t>
            </w:r>
            <w:r w:rsidRPr="002B5923">
              <w:rPr>
                <w:rFonts w:ascii="Arial" w:hAnsi="Arial" w:cs="Arial"/>
                <w:sz w:val="22"/>
                <w:szCs w:val="22"/>
                <w:lang w:val="sr-Cyrl-BA"/>
              </w:rPr>
              <w:t>р</w:t>
            </w:r>
            <w:r w:rsidRPr="002B5923">
              <w:rPr>
                <w:rFonts w:ascii="Arial" w:hAnsi="Arial" w:cs="Arial"/>
                <w:sz w:val="22"/>
                <w:szCs w:val="22"/>
                <w:lang w:val="sr-Latn-BA"/>
              </w:rPr>
              <w:t xml:space="preserve">ије </w:t>
            </w:r>
            <w:r w:rsidRPr="002B5923">
              <w:rPr>
                <w:rFonts w:ascii="Arial" w:hAnsi="Arial" w:cs="Arial"/>
                <w:sz w:val="22"/>
                <w:szCs w:val="22"/>
                <w:lang w:val="sr-Cyrl-BA"/>
              </w:rPr>
              <w:t>јединица локалне самоуправе</w:t>
            </w:r>
            <w:r w:rsidRPr="002B5923">
              <w:rPr>
                <w:rFonts w:ascii="Arial" w:hAnsi="Arial" w:cs="Arial"/>
                <w:sz w:val="22"/>
                <w:szCs w:val="22"/>
                <w:lang w:val="sr-Latn-BA"/>
              </w:rPr>
              <w:t>,</w:t>
            </w:r>
            <w:r w:rsidRPr="002B5923">
              <w:rPr>
                <w:rFonts w:ascii="Arial" w:hAnsi="Arial" w:cs="Arial"/>
                <w:sz w:val="22"/>
                <w:szCs w:val="22"/>
                <w:lang w:val="sr-Cyrl-BA"/>
              </w:rPr>
              <w:t xml:space="preserve"> привредним коморама (СТК БиХ</w:t>
            </w:r>
            <w:r w:rsidRPr="002B5923">
              <w:rPr>
                <w:rFonts w:ascii="Arial" w:hAnsi="Arial" w:cs="Arial"/>
                <w:sz w:val="22"/>
                <w:szCs w:val="22"/>
                <w:lang w:val="sr-Latn-BA"/>
              </w:rPr>
              <w:t xml:space="preserve">, </w:t>
            </w:r>
            <w:r w:rsidRPr="002B5923">
              <w:rPr>
                <w:rFonts w:ascii="Arial" w:hAnsi="Arial" w:cs="Arial"/>
                <w:sz w:val="22"/>
                <w:szCs w:val="22"/>
                <w:lang w:val="sr-Cyrl-BA"/>
              </w:rPr>
              <w:t>ПК</w:t>
            </w:r>
            <w:r w:rsidRPr="002B5923">
              <w:rPr>
                <w:rFonts w:ascii="Arial" w:hAnsi="Arial" w:cs="Arial"/>
                <w:sz w:val="22"/>
                <w:szCs w:val="22"/>
                <w:lang w:val="sr-Latn-BA"/>
              </w:rPr>
              <w:t xml:space="preserve"> Ф</w:t>
            </w:r>
            <w:r w:rsidRPr="002B5923">
              <w:rPr>
                <w:rFonts w:ascii="Arial" w:hAnsi="Arial" w:cs="Arial"/>
                <w:sz w:val="22"/>
                <w:szCs w:val="22"/>
                <w:lang w:val="sr-Cyrl-BA"/>
              </w:rPr>
              <w:t>едерације Б</w:t>
            </w:r>
            <w:r w:rsidRPr="002B5923">
              <w:rPr>
                <w:rFonts w:ascii="Arial" w:hAnsi="Arial" w:cs="Arial"/>
                <w:sz w:val="22"/>
                <w:szCs w:val="22"/>
                <w:lang w:val="sr-Latn-BA"/>
              </w:rPr>
              <w:t>иХ, П</w:t>
            </w:r>
            <w:r w:rsidRPr="002B5923">
              <w:rPr>
                <w:rFonts w:ascii="Arial" w:hAnsi="Arial" w:cs="Arial"/>
                <w:sz w:val="22"/>
                <w:szCs w:val="22"/>
                <w:lang w:val="sr-Cyrl-BA"/>
              </w:rPr>
              <w:t xml:space="preserve">К </w:t>
            </w:r>
            <w:r w:rsidRPr="002B5923">
              <w:rPr>
                <w:rFonts w:ascii="Arial" w:hAnsi="Arial" w:cs="Arial"/>
                <w:sz w:val="22"/>
                <w:szCs w:val="22"/>
                <w:lang w:val="sr-Latn-BA"/>
              </w:rPr>
              <w:t>Србије</w:t>
            </w:r>
            <w:r w:rsidRPr="002B5923">
              <w:rPr>
                <w:rStyle w:val="FootnoteReference"/>
                <w:rFonts w:ascii="Arial" w:hAnsi="Arial" w:cs="Arial"/>
                <w:sz w:val="22"/>
                <w:szCs w:val="22"/>
                <w:vertAlign w:val="superscript"/>
                <w:lang w:val="sr-Latn-BA"/>
              </w:rPr>
              <w:footnoteReference w:id="9"/>
            </w:r>
            <w:r w:rsidRPr="002B5923">
              <w:rPr>
                <w:rFonts w:ascii="Arial" w:hAnsi="Arial" w:cs="Arial"/>
                <w:sz w:val="22"/>
                <w:szCs w:val="22"/>
                <w:lang w:val="sr-Latn-BA"/>
              </w:rPr>
              <w:t xml:space="preserve">, </w:t>
            </w:r>
            <w:r w:rsidRPr="002B5923">
              <w:rPr>
                <w:rFonts w:ascii="Arial" w:hAnsi="Arial" w:cs="Arial"/>
                <w:sz w:val="22"/>
                <w:szCs w:val="22"/>
                <w:lang w:val="sr-Cyrl-BA"/>
              </w:rPr>
              <w:t xml:space="preserve">ПК </w:t>
            </w:r>
            <w:r w:rsidRPr="002B5923">
              <w:rPr>
                <w:rFonts w:ascii="Arial" w:hAnsi="Arial" w:cs="Arial"/>
                <w:sz w:val="22"/>
                <w:szCs w:val="22"/>
                <w:lang w:val="sr-Latn-BA"/>
              </w:rPr>
              <w:t>Војводине</w:t>
            </w:r>
            <w:r w:rsidRPr="002B5923">
              <w:rPr>
                <w:rStyle w:val="FootnoteReference"/>
                <w:rFonts w:ascii="Arial" w:hAnsi="Arial" w:cs="Arial"/>
                <w:sz w:val="22"/>
                <w:szCs w:val="22"/>
                <w:vertAlign w:val="superscript"/>
                <w:lang w:val="sr-Latn-BA"/>
              </w:rPr>
              <w:footnoteReference w:id="10"/>
            </w:r>
            <w:r w:rsidRPr="002B5923">
              <w:rPr>
                <w:rFonts w:ascii="Arial" w:hAnsi="Arial" w:cs="Arial"/>
                <w:sz w:val="22"/>
                <w:szCs w:val="22"/>
                <w:lang w:val="sr-Cyrl-BA"/>
              </w:rPr>
              <w:t xml:space="preserve"> и др. </w:t>
            </w:r>
            <w:r w:rsidR="00BE4991" w:rsidRPr="002B5923">
              <w:rPr>
                <w:rFonts w:ascii="Arial" w:hAnsi="Arial" w:cs="Arial"/>
                <w:sz w:val="22"/>
                <w:szCs w:val="22"/>
                <w:lang w:val="sr-Cyrl-BA"/>
              </w:rPr>
              <w:t>к</w:t>
            </w:r>
            <w:r w:rsidRPr="002B5923">
              <w:rPr>
                <w:rFonts w:ascii="Arial" w:hAnsi="Arial" w:cs="Arial"/>
                <w:sz w:val="22"/>
                <w:szCs w:val="22"/>
                <w:lang w:val="sr-Cyrl-BA"/>
              </w:rPr>
              <w:t>омора региона) итд., а с</w:t>
            </w:r>
            <w:r w:rsidRPr="002B5923">
              <w:rPr>
                <w:rFonts w:ascii="Arial" w:hAnsi="Arial" w:cs="Arial"/>
                <w:sz w:val="22"/>
                <w:szCs w:val="22"/>
                <w:lang w:val="sr-Latn-BA"/>
              </w:rPr>
              <w:t xml:space="preserve"> циљ</w:t>
            </w:r>
            <w:r w:rsidRPr="002B5923">
              <w:rPr>
                <w:rFonts w:ascii="Arial" w:hAnsi="Arial" w:cs="Arial"/>
                <w:sz w:val="22"/>
                <w:szCs w:val="22"/>
                <w:lang w:val="sr-Cyrl-BA"/>
              </w:rPr>
              <w:t>ем</w:t>
            </w:r>
            <w:r w:rsidRPr="002B5923">
              <w:rPr>
                <w:rFonts w:ascii="Arial" w:hAnsi="Arial" w:cs="Arial"/>
                <w:sz w:val="22"/>
                <w:szCs w:val="22"/>
                <w:lang w:val="sr-Latn-BA"/>
              </w:rPr>
              <w:t xml:space="preserve"> повезивањ</w:t>
            </w:r>
            <w:r w:rsidRPr="002B5923">
              <w:rPr>
                <w:rFonts w:ascii="Arial" w:hAnsi="Arial" w:cs="Arial"/>
                <w:sz w:val="22"/>
                <w:szCs w:val="22"/>
                <w:lang w:val="sr-Cyrl-BA"/>
              </w:rPr>
              <w:t>а</w:t>
            </w:r>
            <w:r w:rsidRPr="002B5923">
              <w:rPr>
                <w:rFonts w:ascii="Arial" w:hAnsi="Arial" w:cs="Arial"/>
                <w:sz w:val="22"/>
                <w:szCs w:val="22"/>
                <w:lang w:val="sr-Latn-BA"/>
              </w:rPr>
              <w:t xml:space="preserve"> чланова </w:t>
            </w:r>
            <w:r w:rsidRPr="002B5923">
              <w:rPr>
                <w:rFonts w:ascii="Arial" w:hAnsi="Arial" w:cs="Arial"/>
                <w:sz w:val="22"/>
                <w:szCs w:val="22"/>
                <w:lang w:val="sr-Cyrl-BA"/>
              </w:rPr>
              <w:t>У</w:t>
            </w:r>
            <w:r w:rsidRPr="002B5923">
              <w:rPr>
                <w:rFonts w:ascii="Arial" w:hAnsi="Arial" w:cs="Arial"/>
                <w:sz w:val="22"/>
                <w:szCs w:val="22"/>
                <w:lang w:val="sr-Latn-BA"/>
              </w:rPr>
              <w:t>дружења у земљи и иностранству</w:t>
            </w:r>
            <w:r w:rsidRPr="002B5923">
              <w:rPr>
                <w:rFonts w:ascii="Arial" w:hAnsi="Arial" w:cs="Arial"/>
                <w:sz w:val="22"/>
                <w:szCs w:val="22"/>
                <w:lang w:val="sr-Cyrl-BA"/>
              </w:rPr>
              <w:t xml:space="preserve"> и побољшања спољнотровинске размјене.</w:t>
            </w:r>
          </w:p>
          <w:p w14:paraId="4D0214A9" w14:textId="77777777" w:rsidR="00F0599A" w:rsidRPr="002B5923" w:rsidRDefault="00F0599A" w:rsidP="00F0599A">
            <w:pPr>
              <w:pStyle w:val="ListParagraph"/>
              <w:jc w:val="both"/>
              <w:rPr>
                <w:rFonts w:ascii="Arial" w:hAnsi="Arial" w:cs="Arial"/>
                <w:sz w:val="22"/>
                <w:szCs w:val="22"/>
                <w:lang w:val="sr-Cyrl-BA"/>
              </w:rPr>
            </w:pPr>
          </w:p>
          <w:p w14:paraId="33F6EDC0" w14:textId="5ADC4F82" w:rsidR="00F0599A" w:rsidRPr="002B5923" w:rsidRDefault="00F0599A" w:rsidP="00F0599A">
            <w:pPr>
              <w:pStyle w:val="ListParagraph"/>
              <w:jc w:val="both"/>
              <w:rPr>
                <w:sz w:val="22"/>
                <w:szCs w:val="22"/>
                <w:lang w:val="sr-Cyrl-CS"/>
              </w:rPr>
            </w:pPr>
          </w:p>
        </w:tc>
      </w:tr>
    </w:tbl>
    <w:p w14:paraId="4B66BB82" w14:textId="77777777" w:rsidR="00427FAB" w:rsidRPr="002B5923" w:rsidRDefault="00427FAB" w:rsidP="0006566D">
      <w:pPr>
        <w:ind w:firstLine="720"/>
        <w:jc w:val="both"/>
        <w:rPr>
          <w:lang w:val="sr-Cyrl-BA"/>
        </w:rPr>
      </w:pPr>
    </w:p>
    <w:p w14:paraId="52E9C3AB" w14:textId="77777777" w:rsidR="0070131B" w:rsidRPr="002B5923" w:rsidRDefault="0070131B" w:rsidP="0006566D">
      <w:pPr>
        <w:ind w:firstLine="720"/>
        <w:jc w:val="both"/>
        <w:rPr>
          <w:lang w:val="sr-Cyrl-BA"/>
        </w:rPr>
      </w:pPr>
    </w:p>
    <w:p w14:paraId="0670431F" w14:textId="77777777" w:rsidR="0070131B" w:rsidRPr="002B5923" w:rsidRDefault="0070131B" w:rsidP="0006566D">
      <w:pPr>
        <w:ind w:firstLine="720"/>
        <w:jc w:val="both"/>
        <w:rPr>
          <w:lang w:val="sr-Cyrl-BA"/>
        </w:rPr>
      </w:pPr>
    </w:p>
    <w:tbl>
      <w:tblPr>
        <w:tblStyle w:val="TableGrid"/>
        <w:tblW w:w="15168" w:type="dxa"/>
        <w:tblInd w:w="-318" w:type="dxa"/>
        <w:tblLayout w:type="fixed"/>
        <w:tblLook w:val="04A0" w:firstRow="1" w:lastRow="0" w:firstColumn="1" w:lastColumn="0" w:noHBand="0" w:noVBand="1"/>
      </w:tblPr>
      <w:tblGrid>
        <w:gridCol w:w="1986"/>
        <w:gridCol w:w="13182"/>
      </w:tblGrid>
      <w:tr w:rsidR="00FA0E89" w:rsidRPr="002B5923" w14:paraId="60BE2310" w14:textId="77777777" w:rsidTr="00562DE7">
        <w:tc>
          <w:tcPr>
            <w:tcW w:w="1986" w:type="dxa"/>
          </w:tcPr>
          <w:p w14:paraId="0D11E34B" w14:textId="77777777" w:rsidR="00FA0E89" w:rsidRPr="002B5923" w:rsidRDefault="00FA0E89" w:rsidP="0070131B">
            <w:pPr>
              <w:pStyle w:val="BodyText"/>
              <w:spacing w:after="0" w:line="240" w:lineRule="auto"/>
              <w:ind w:firstLine="0"/>
              <w:jc w:val="left"/>
              <w:rPr>
                <w:b/>
                <w:i/>
                <w:sz w:val="18"/>
                <w:szCs w:val="18"/>
                <w:u w:val="single"/>
                <w:lang w:val="sr-Cyrl-BA"/>
              </w:rPr>
            </w:pPr>
          </w:p>
          <w:p w14:paraId="024972F7" w14:textId="77777777" w:rsidR="00FA0E89" w:rsidRPr="002B5923" w:rsidRDefault="00FA0E89" w:rsidP="0070131B">
            <w:pPr>
              <w:pStyle w:val="BodyText"/>
              <w:spacing w:after="0" w:line="240" w:lineRule="auto"/>
              <w:ind w:firstLine="0"/>
              <w:jc w:val="left"/>
              <w:rPr>
                <w:b/>
                <w:i/>
                <w:sz w:val="18"/>
                <w:szCs w:val="18"/>
                <w:u w:val="single"/>
                <w:lang w:val="sr-Cyrl-BA"/>
              </w:rPr>
            </w:pPr>
          </w:p>
          <w:p w14:paraId="56CC227B" w14:textId="77777777" w:rsidR="00FA0E89" w:rsidRPr="002B5923" w:rsidRDefault="00FA0E89" w:rsidP="0070131B">
            <w:pPr>
              <w:pStyle w:val="BodyText"/>
              <w:spacing w:after="0" w:line="240" w:lineRule="auto"/>
              <w:ind w:firstLine="0"/>
              <w:jc w:val="left"/>
              <w:rPr>
                <w:b/>
                <w:i/>
                <w:sz w:val="18"/>
                <w:szCs w:val="18"/>
                <w:u w:val="single"/>
                <w:lang w:val="sr-Cyrl-BA"/>
              </w:rPr>
            </w:pPr>
          </w:p>
          <w:p w14:paraId="70539DBA" w14:textId="77777777" w:rsidR="00FA0E89" w:rsidRPr="002B5923" w:rsidRDefault="00FA0E89" w:rsidP="0070131B">
            <w:pPr>
              <w:pStyle w:val="BodyText"/>
              <w:spacing w:after="0" w:line="240" w:lineRule="auto"/>
              <w:ind w:firstLine="0"/>
              <w:jc w:val="left"/>
              <w:rPr>
                <w:b/>
                <w:i/>
                <w:sz w:val="18"/>
                <w:szCs w:val="18"/>
                <w:u w:val="single"/>
                <w:lang w:val="sr-Cyrl-BA"/>
              </w:rPr>
            </w:pPr>
          </w:p>
          <w:p w14:paraId="52D6DFA1" w14:textId="77777777" w:rsidR="00FA0E89" w:rsidRPr="002B5923" w:rsidRDefault="00FA0E89" w:rsidP="0070131B">
            <w:pPr>
              <w:pStyle w:val="BodyText"/>
              <w:spacing w:after="0" w:line="240" w:lineRule="auto"/>
              <w:ind w:firstLine="0"/>
              <w:jc w:val="left"/>
              <w:rPr>
                <w:b/>
                <w:i/>
                <w:sz w:val="18"/>
                <w:szCs w:val="18"/>
                <w:u w:val="single"/>
                <w:lang w:val="sr-Cyrl-BA"/>
              </w:rPr>
            </w:pPr>
          </w:p>
          <w:p w14:paraId="184E1575" w14:textId="77777777" w:rsidR="00FA0E89" w:rsidRPr="002B5923" w:rsidRDefault="00FA0E89" w:rsidP="0070131B">
            <w:pPr>
              <w:pStyle w:val="BodyText"/>
              <w:spacing w:after="0" w:line="240" w:lineRule="auto"/>
              <w:ind w:firstLine="0"/>
              <w:jc w:val="left"/>
              <w:rPr>
                <w:b/>
                <w:i/>
                <w:sz w:val="18"/>
                <w:szCs w:val="18"/>
                <w:u w:val="single"/>
                <w:lang w:val="sr-Cyrl-BA"/>
              </w:rPr>
            </w:pPr>
          </w:p>
          <w:p w14:paraId="0699E78C" w14:textId="77777777" w:rsidR="00FA0E89" w:rsidRPr="002B5923" w:rsidRDefault="00FA0E89" w:rsidP="0070131B">
            <w:pPr>
              <w:pStyle w:val="BodyText"/>
              <w:spacing w:after="0" w:line="240" w:lineRule="auto"/>
              <w:ind w:firstLine="0"/>
              <w:jc w:val="left"/>
              <w:rPr>
                <w:b/>
                <w:i/>
                <w:sz w:val="18"/>
                <w:szCs w:val="18"/>
                <w:u w:val="single"/>
                <w:lang w:val="sr-Cyrl-BA"/>
              </w:rPr>
            </w:pPr>
          </w:p>
          <w:p w14:paraId="5954A89F" w14:textId="77777777" w:rsidR="00FA0E89" w:rsidRPr="002B5923" w:rsidRDefault="00FA0E89" w:rsidP="0070131B">
            <w:pPr>
              <w:pStyle w:val="BodyText"/>
              <w:spacing w:after="0" w:line="240" w:lineRule="auto"/>
              <w:ind w:firstLine="0"/>
              <w:jc w:val="left"/>
              <w:rPr>
                <w:b/>
                <w:i/>
                <w:sz w:val="18"/>
                <w:szCs w:val="18"/>
                <w:u w:val="single"/>
                <w:lang w:val="sr-Cyrl-BA"/>
              </w:rPr>
            </w:pPr>
          </w:p>
          <w:p w14:paraId="1FD5AF89" w14:textId="77777777" w:rsidR="00FA0E89" w:rsidRPr="002B5923" w:rsidRDefault="00FA0E89" w:rsidP="0070131B">
            <w:pPr>
              <w:pStyle w:val="BodyText"/>
              <w:spacing w:after="0" w:line="240" w:lineRule="auto"/>
              <w:ind w:firstLine="0"/>
              <w:jc w:val="left"/>
              <w:rPr>
                <w:b/>
                <w:i/>
                <w:sz w:val="18"/>
                <w:szCs w:val="18"/>
                <w:u w:val="single"/>
                <w:lang w:val="sr-Cyrl-BA"/>
              </w:rPr>
            </w:pPr>
          </w:p>
          <w:p w14:paraId="46179E8B" w14:textId="77777777" w:rsidR="00FA0E89" w:rsidRPr="002B5923" w:rsidRDefault="00FA0E89" w:rsidP="0070131B">
            <w:pPr>
              <w:pStyle w:val="BodyText"/>
              <w:spacing w:after="0" w:line="240" w:lineRule="auto"/>
              <w:ind w:firstLine="0"/>
              <w:jc w:val="left"/>
              <w:rPr>
                <w:b/>
                <w:i/>
                <w:sz w:val="18"/>
                <w:szCs w:val="18"/>
                <w:u w:val="single"/>
                <w:lang w:val="sr-Cyrl-BA"/>
              </w:rPr>
            </w:pPr>
          </w:p>
          <w:p w14:paraId="132A0E92" w14:textId="77777777" w:rsidR="00FA0E89" w:rsidRPr="002B5923" w:rsidRDefault="00FA0E89" w:rsidP="0070131B">
            <w:pPr>
              <w:pStyle w:val="BodyText"/>
              <w:spacing w:after="0" w:line="240" w:lineRule="auto"/>
              <w:ind w:firstLine="0"/>
              <w:jc w:val="left"/>
              <w:rPr>
                <w:b/>
                <w:i/>
                <w:sz w:val="18"/>
                <w:szCs w:val="18"/>
                <w:u w:val="single"/>
                <w:lang w:val="sr-Cyrl-BA"/>
              </w:rPr>
            </w:pPr>
          </w:p>
          <w:p w14:paraId="4F7DA2DF" w14:textId="77777777" w:rsidR="00FA0E89" w:rsidRPr="002B5923" w:rsidRDefault="00FA0E89" w:rsidP="0070131B">
            <w:pPr>
              <w:pStyle w:val="BodyText"/>
              <w:spacing w:after="0" w:line="240" w:lineRule="auto"/>
              <w:ind w:firstLine="0"/>
              <w:jc w:val="left"/>
              <w:rPr>
                <w:b/>
                <w:i/>
                <w:sz w:val="18"/>
                <w:szCs w:val="18"/>
                <w:u w:val="single"/>
                <w:lang w:val="sr-Cyrl-BA"/>
              </w:rPr>
            </w:pPr>
          </w:p>
          <w:p w14:paraId="21DE28D2" w14:textId="77777777" w:rsidR="00FA0E89" w:rsidRPr="002B5923" w:rsidRDefault="00FA0E89" w:rsidP="0070131B">
            <w:pPr>
              <w:pStyle w:val="BodyText"/>
              <w:spacing w:after="0" w:line="360" w:lineRule="auto"/>
              <w:ind w:firstLine="0"/>
              <w:jc w:val="left"/>
              <w:rPr>
                <w:b/>
                <w:i/>
                <w:sz w:val="20"/>
                <w:szCs w:val="20"/>
                <w:u w:val="single"/>
                <w:lang w:val="sr-Cyrl-BA"/>
              </w:rPr>
            </w:pPr>
            <w:r w:rsidRPr="002B5923">
              <w:rPr>
                <w:b/>
                <w:i/>
                <w:sz w:val="20"/>
                <w:szCs w:val="20"/>
                <w:u w:val="single"/>
                <w:lang w:val="sr-Cyrl-BA"/>
              </w:rPr>
              <w:t>Удружење шумарства и прераде дрвета</w:t>
            </w:r>
          </w:p>
          <w:p w14:paraId="62D0B1AA" w14:textId="77777777" w:rsidR="00FA0E89" w:rsidRPr="002B5923" w:rsidRDefault="00FA0E89" w:rsidP="0070131B">
            <w:pPr>
              <w:rPr>
                <w:sz w:val="18"/>
                <w:szCs w:val="18"/>
                <w:lang w:val="sr-Cyrl-CS"/>
              </w:rPr>
            </w:pPr>
          </w:p>
        </w:tc>
        <w:tc>
          <w:tcPr>
            <w:tcW w:w="13182" w:type="dxa"/>
          </w:tcPr>
          <w:p w14:paraId="3FC0D9B1" w14:textId="6E134101" w:rsidR="008E661A" w:rsidRPr="002B5923" w:rsidRDefault="008E661A" w:rsidP="0038283B">
            <w:pPr>
              <w:numPr>
                <w:ilvl w:val="0"/>
                <w:numId w:val="8"/>
              </w:numPr>
              <w:jc w:val="both"/>
              <w:rPr>
                <w:rFonts w:eastAsia="Calibri"/>
                <w:sz w:val="22"/>
                <w:szCs w:val="22"/>
                <w:lang w:val="sr-Cyrl-BA"/>
              </w:rPr>
            </w:pPr>
            <w:r w:rsidRPr="002B5923">
              <w:rPr>
                <w:rFonts w:eastAsia="Calibri"/>
                <w:sz w:val="22"/>
                <w:szCs w:val="22"/>
                <w:lang w:val="sr-Cyrl-BA"/>
              </w:rPr>
              <w:t>И</w:t>
            </w:r>
            <w:r w:rsidR="003649D4">
              <w:rPr>
                <w:rFonts w:eastAsia="Calibri"/>
                <w:sz w:val="22"/>
                <w:szCs w:val="22"/>
                <w:lang w:val="sr-Cyrl-BA"/>
              </w:rPr>
              <w:t>страјати</w:t>
            </w:r>
            <w:r w:rsidRPr="002B5923">
              <w:rPr>
                <w:rFonts w:eastAsia="Calibri"/>
                <w:sz w:val="22"/>
                <w:szCs w:val="22"/>
                <w:lang w:val="sr-Cyrl-BA"/>
              </w:rPr>
              <w:t xml:space="preserve"> на потпуној примјени FSC стандарда и извршењу Плана производње шумских дрвних сортимената у 202</w:t>
            </w:r>
            <w:r w:rsidRPr="002B5923">
              <w:rPr>
                <w:rFonts w:eastAsia="Calibri"/>
                <w:sz w:val="22"/>
                <w:szCs w:val="22"/>
                <w:lang w:val="sr-Latn-BA"/>
              </w:rPr>
              <w:t>4</w:t>
            </w:r>
            <w:r w:rsidRPr="002B5923">
              <w:rPr>
                <w:rFonts w:eastAsia="Calibri"/>
                <w:sz w:val="22"/>
                <w:szCs w:val="22"/>
                <w:lang w:val="sr-Cyrl-BA"/>
              </w:rPr>
              <w:t>. години.</w:t>
            </w:r>
          </w:p>
          <w:p w14:paraId="646C2627" w14:textId="15A1F6A9" w:rsidR="008E661A" w:rsidRPr="002B5923" w:rsidRDefault="005377D6" w:rsidP="0038283B">
            <w:pPr>
              <w:numPr>
                <w:ilvl w:val="0"/>
                <w:numId w:val="8"/>
              </w:numPr>
              <w:jc w:val="both"/>
              <w:rPr>
                <w:rFonts w:eastAsia="Calibri"/>
                <w:sz w:val="22"/>
                <w:szCs w:val="22"/>
                <w:lang w:val="sr-Cyrl-BA"/>
              </w:rPr>
            </w:pPr>
            <w:r>
              <w:rPr>
                <w:rFonts w:eastAsia="Calibri"/>
                <w:sz w:val="22"/>
                <w:szCs w:val="22"/>
                <w:lang w:val="sr-Cyrl-BA"/>
              </w:rPr>
              <w:t>Показати</w:t>
            </w:r>
            <w:r w:rsidR="003649D4">
              <w:rPr>
                <w:rFonts w:eastAsia="Calibri"/>
                <w:sz w:val="22"/>
                <w:szCs w:val="22"/>
                <w:lang w:val="sr-Cyrl-BA"/>
              </w:rPr>
              <w:t xml:space="preserve"> упор</w:t>
            </w:r>
            <w:r>
              <w:rPr>
                <w:rFonts w:eastAsia="Calibri"/>
                <w:sz w:val="22"/>
                <w:szCs w:val="22"/>
                <w:lang w:val="sr-Cyrl-BA"/>
              </w:rPr>
              <w:t>ност</w:t>
            </w:r>
            <w:r w:rsidR="008E661A" w:rsidRPr="002B5923">
              <w:rPr>
                <w:rFonts w:eastAsia="Calibri"/>
                <w:sz w:val="22"/>
                <w:szCs w:val="22"/>
                <w:lang w:val="sr-Cyrl-BA"/>
              </w:rPr>
              <w:t xml:space="preserve"> на онемогућавању директног или индиректног одлијевања шумских дрвних сортимената из Републике Српске прије него што буду подмирене потребе дрвопрерађивача из Републике Српске и продужавању мјере забране извоза шумских дрвних сортимената из Републике Српске и Босне и Херцеговине на одређено вријеме, а најмање до 31.12.2024. године.</w:t>
            </w:r>
          </w:p>
          <w:p w14:paraId="2400919E" w14:textId="77777777" w:rsidR="008E661A" w:rsidRPr="002B5923" w:rsidRDefault="008E661A" w:rsidP="0038283B">
            <w:pPr>
              <w:numPr>
                <w:ilvl w:val="0"/>
                <w:numId w:val="8"/>
              </w:numPr>
              <w:jc w:val="both"/>
              <w:rPr>
                <w:rFonts w:eastAsia="Calibri"/>
                <w:sz w:val="22"/>
                <w:szCs w:val="22"/>
                <w:lang w:val="sr-Cyrl-BA"/>
              </w:rPr>
            </w:pPr>
            <w:r w:rsidRPr="002B5923">
              <w:rPr>
                <w:rFonts w:eastAsia="Calibri"/>
                <w:sz w:val="22"/>
                <w:szCs w:val="22"/>
                <w:lang w:val="sr-Cyrl-BA"/>
              </w:rPr>
              <w:t>Инсистирати на потпуној реализацији мјера за редефинисање организационо-економске и кадровске позиције ЈПШ „Шуме Републике Српске“ према утврђеном динамичком  плану, те код овог друштва инсистирати на реализацији потписаних уговора</w:t>
            </w:r>
            <w:r w:rsidRPr="002B5923">
              <w:rPr>
                <w:rFonts w:eastAsia="Calibri"/>
                <w:sz w:val="22"/>
                <w:szCs w:val="22"/>
                <w:lang w:val="sr-Latn-BA"/>
              </w:rPr>
              <w:t xml:space="preserve"> </w:t>
            </w:r>
            <w:r w:rsidRPr="002B5923">
              <w:rPr>
                <w:rFonts w:eastAsia="Calibri"/>
                <w:sz w:val="22"/>
                <w:szCs w:val="22"/>
                <w:lang w:val="sr-Cyrl-BA"/>
              </w:rPr>
              <w:t>у висини процента извршења планираног обима производње шумских дрвних сортимената, као и на примјени одредби које се односе на одговорност и продавца и купца за неизвршавање обавеза утврђених у уговору.</w:t>
            </w:r>
          </w:p>
          <w:p w14:paraId="44DF2002" w14:textId="77777777" w:rsidR="008E661A" w:rsidRPr="002B5923" w:rsidRDefault="008E661A" w:rsidP="0038283B">
            <w:pPr>
              <w:numPr>
                <w:ilvl w:val="0"/>
                <w:numId w:val="8"/>
              </w:numPr>
              <w:jc w:val="both"/>
              <w:rPr>
                <w:rFonts w:eastAsia="Calibri"/>
                <w:sz w:val="22"/>
                <w:szCs w:val="22"/>
                <w:lang w:val="sr-Cyrl-BA"/>
              </w:rPr>
            </w:pPr>
            <w:r w:rsidRPr="002B5923">
              <w:rPr>
                <w:rFonts w:eastAsia="Calibri"/>
                <w:sz w:val="22"/>
                <w:szCs w:val="22"/>
                <w:lang w:val="sr-Cyrl-BA"/>
              </w:rPr>
              <w:t>Пратити реализацију закључених уговора и преузетих обавеза по питању испоруке уговорених количина у погледу количине, одговарајућег квалитета, кварталне и мјесечне динамике и уговорених рокова плаћања обавеза за испоручене шумске дрвне сортименте.</w:t>
            </w:r>
          </w:p>
          <w:p w14:paraId="3EDBBCC0" w14:textId="77777777" w:rsidR="008E661A" w:rsidRPr="002B5923" w:rsidRDefault="008E661A" w:rsidP="0038283B">
            <w:pPr>
              <w:numPr>
                <w:ilvl w:val="0"/>
                <w:numId w:val="8"/>
              </w:numPr>
              <w:jc w:val="both"/>
              <w:rPr>
                <w:rFonts w:eastAsia="Calibri"/>
                <w:sz w:val="22"/>
                <w:szCs w:val="22"/>
                <w:lang w:val="sr-Cyrl-BA"/>
              </w:rPr>
            </w:pPr>
            <w:r w:rsidRPr="002B5923">
              <w:rPr>
                <w:rFonts w:eastAsia="Calibri"/>
                <w:sz w:val="22"/>
                <w:szCs w:val="22"/>
                <w:lang w:val="sr-Cyrl-BA"/>
              </w:rPr>
              <w:t xml:space="preserve">Непрекидно се ангажовати на унапређењу односа између привредних друштава из дрвне индустрије РС и ЈПШ „Шуме РС“ у циљу обезбјеђења континуираног снабдијевања капацитета дрвне индустрије РС потребним количинама обловине одговарајућег квалитета и повећања производње у привредним друштвима дрвне индустрије, посебно у друштвима са високим степеном прераде. </w:t>
            </w:r>
          </w:p>
          <w:p w14:paraId="0EE4EB4B" w14:textId="35A14B57" w:rsidR="008E661A" w:rsidRPr="002B5923" w:rsidRDefault="008E661A" w:rsidP="0038283B">
            <w:pPr>
              <w:numPr>
                <w:ilvl w:val="0"/>
                <w:numId w:val="8"/>
              </w:numPr>
              <w:jc w:val="both"/>
              <w:rPr>
                <w:rFonts w:eastAsia="Calibri"/>
                <w:sz w:val="22"/>
                <w:szCs w:val="22"/>
                <w:lang w:val="sr-Cyrl-BA"/>
              </w:rPr>
            </w:pPr>
            <w:r w:rsidRPr="002B5923">
              <w:rPr>
                <w:rFonts w:eastAsia="Calibri"/>
                <w:sz w:val="22"/>
                <w:szCs w:val="22"/>
                <w:lang w:val="sr-Cyrl-BA"/>
              </w:rPr>
              <w:t>Иницирати доношење мјера за побољшање положаја извођача радова у шумарству (подстицаји за модернизацију механизације, набавка горива по повољнијим цијенама уз одговарајуће субвенције и слично) и радити на измјени прописа који неће ограничавати примјену технолошки напреднијих машина које се користе за сјечу и извлачење</w:t>
            </w:r>
            <w:r w:rsidRPr="002B5923">
              <w:rPr>
                <w:rFonts w:eastAsia="Calibri"/>
                <w:sz w:val="22"/>
                <w:szCs w:val="22"/>
                <w:lang w:val="sr-Latn-BA"/>
              </w:rPr>
              <w:t xml:space="preserve"> </w:t>
            </w:r>
            <w:r w:rsidRPr="002B5923">
              <w:rPr>
                <w:rFonts w:eastAsia="Calibri"/>
                <w:sz w:val="22"/>
                <w:szCs w:val="22"/>
                <w:lang w:val="sr-Cyrl-BA"/>
              </w:rPr>
              <w:t>дрвних сортимената.</w:t>
            </w:r>
          </w:p>
          <w:p w14:paraId="7F23520B" w14:textId="77777777" w:rsidR="008E661A" w:rsidRPr="002B5923" w:rsidRDefault="008E661A" w:rsidP="0038283B">
            <w:pPr>
              <w:numPr>
                <w:ilvl w:val="0"/>
                <w:numId w:val="8"/>
              </w:numPr>
              <w:jc w:val="both"/>
              <w:rPr>
                <w:rFonts w:eastAsia="Calibri"/>
                <w:sz w:val="22"/>
                <w:szCs w:val="22"/>
                <w:lang w:val="sr-Cyrl-BA"/>
              </w:rPr>
            </w:pPr>
            <w:r w:rsidRPr="002B5923">
              <w:rPr>
                <w:rFonts w:eastAsia="Calibri"/>
                <w:sz w:val="22"/>
                <w:szCs w:val="22"/>
                <w:lang w:val="sr-Cyrl-BA"/>
              </w:rPr>
              <w:t xml:space="preserve">У циљу побољшања положаја и услова пословања чланица Удружења, захтијевати потпуну реализацију свих закључака Владе РС који се односе на шумарство и дрвопрерађивачку индустрију РС, </w:t>
            </w:r>
            <w:r w:rsidRPr="002B5923">
              <w:rPr>
                <w:rFonts w:eastAsia="Calibri"/>
                <w:sz w:val="22"/>
                <w:szCs w:val="22"/>
                <w:lang w:val="sr-Latn-BA"/>
              </w:rPr>
              <w:t xml:space="preserve">a </w:t>
            </w:r>
            <w:r w:rsidRPr="002B5923">
              <w:rPr>
                <w:rFonts w:eastAsia="Calibri"/>
                <w:sz w:val="22"/>
                <w:szCs w:val="22"/>
                <w:lang w:val="sr-Cyrl-BA"/>
              </w:rPr>
              <w:t>посебно тачке која се односи на благовремено уговарање снабдијевања трупцима до краја текуће за наредну годину и на период од пет година.</w:t>
            </w:r>
          </w:p>
          <w:p w14:paraId="090F59E0" w14:textId="77777777" w:rsidR="008E661A" w:rsidRPr="002B5923" w:rsidRDefault="008E661A" w:rsidP="0038283B">
            <w:pPr>
              <w:numPr>
                <w:ilvl w:val="0"/>
                <w:numId w:val="8"/>
              </w:numPr>
              <w:jc w:val="both"/>
              <w:rPr>
                <w:rFonts w:eastAsia="Calibri"/>
                <w:sz w:val="22"/>
                <w:szCs w:val="22"/>
                <w:lang w:val="sr-Cyrl-BA"/>
              </w:rPr>
            </w:pPr>
            <w:r w:rsidRPr="002B5923">
              <w:rPr>
                <w:rFonts w:eastAsia="Calibri"/>
                <w:sz w:val="22"/>
                <w:szCs w:val="22"/>
                <w:lang w:val="sr-Cyrl-BA"/>
              </w:rPr>
              <w:t>Омогућити плаћање шумских дрвних сортимената у роковима од 30 до 60 дана зависно од степена финализације у складу са одредбама Закона о роковима измирења новчаних обавеза у пословним трансакцијама</w:t>
            </w:r>
            <w:r w:rsidRPr="002B5923">
              <w:rPr>
                <w:rFonts w:eastAsia="Calibri"/>
                <w:sz w:val="22"/>
                <w:szCs w:val="22"/>
                <w:vertAlign w:val="superscript"/>
                <w:lang w:val="sr-Cyrl-BA"/>
              </w:rPr>
              <w:footnoteReference w:id="11"/>
            </w:r>
            <w:r w:rsidRPr="002B5923">
              <w:rPr>
                <w:rFonts w:eastAsia="Calibri"/>
                <w:sz w:val="22"/>
                <w:szCs w:val="22"/>
                <w:lang w:val="sr-Cyrl-BA"/>
              </w:rPr>
              <w:t>, уз прописане инструменте обезбјеђења плаћања за рокове дуже од 60 дана.</w:t>
            </w:r>
          </w:p>
          <w:p w14:paraId="2CF78CD1" w14:textId="77777777" w:rsidR="008E661A" w:rsidRPr="002B5923" w:rsidRDefault="008E661A" w:rsidP="0038283B">
            <w:pPr>
              <w:numPr>
                <w:ilvl w:val="0"/>
                <w:numId w:val="8"/>
              </w:numPr>
              <w:jc w:val="both"/>
              <w:rPr>
                <w:rFonts w:eastAsia="Calibri"/>
                <w:sz w:val="22"/>
                <w:szCs w:val="22"/>
                <w:lang w:val="sr-Cyrl-BA"/>
              </w:rPr>
            </w:pPr>
            <w:r w:rsidRPr="002B5923">
              <w:rPr>
                <w:rFonts w:eastAsia="Calibri"/>
                <w:sz w:val="22"/>
                <w:szCs w:val="22"/>
                <w:lang w:val="sr-Cyrl-BA"/>
              </w:rPr>
              <w:t>План испорука шумских дрвних сортимената у 2023. години у висини сјечивог етата реализовати у складу са Одлуком о утврђивању критеријума, услова и начину расподјеле шумских дрвних сортимената</w:t>
            </w:r>
            <w:r w:rsidRPr="002B5923">
              <w:rPr>
                <w:rFonts w:eastAsia="Calibri"/>
                <w:sz w:val="22"/>
                <w:szCs w:val="22"/>
                <w:vertAlign w:val="superscript"/>
                <w:lang w:val="sr-Cyrl-BA"/>
              </w:rPr>
              <w:footnoteReference w:id="12"/>
            </w:r>
            <w:r w:rsidRPr="002B5923">
              <w:rPr>
                <w:rFonts w:eastAsia="Calibri"/>
                <w:sz w:val="22"/>
                <w:szCs w:val="22"/>
                <w:lang w:val="sr-Cyrl-BA"/>
              </w:rPr>
              <w:t>, донесеној на 40. сједници Владе Републике Српске, одржаној дана 03.10.2019. године.</w:t>
            </w:r>
          </w:p>
          <w:p w14:paraId="2FE1E85F" w14:textId="77777777" w:rsidR="008E661A" w:rsidRPr="002B5923" w:rsidRDefault="008E661A" w:rsidP="0038283B">
            <w:pPr>
              <w:numPr>
                <w:ilvl w:val="0"/>
                <w:numId w:val="8"/>
              </w:numPr>
              <w:jc w:val="both"/>
              <w:rPr>
                <w:rFonts w:eastAsia="Calibri"/>
                <w:sz w:val="22"/>
                <w:szCs w:val="22"/>
                <w:lang w:val="sr-Cyrl-BA"/>
              </w:rPr>
            </w:pPr>
            <w:r w:rsidRPr="002B5923">
              <w:rPr>
                <w:rFonts w:eastAsia="Calibri"/>
                <w:sz w:val="22"/>
                <w:szCs w:val="22"/>
                <w:lang w:val="sr-Cyrl-BA"/>
              </w:rPr>
              <w:lastRenderedPageBreak/>
              <w:t>Залагати се за снажнију подршку дрвопрерађивачима, као претежним извозницима, јачањем њихове конкурентности и побољшањем ликвидности, путем кредитних аранжмана из средстава ИРБ РС директно или посредством комерцијалних банака по убрзаној процедури уз повољније каматне стопе, другим мјерама подршке за ублажавање негативних посљедица проузрокованих ратом у Украјини</w:t>
            </w:r>
            <w:r w:rsidRPr="002B5923">
              <w:rPr>
                <w:rFonts w:eastAsia="Calibri"/>
                <w:sz w:val="22"/>
                <w:szCs w:val="22"/>
                <w:lang w:val="sr-Latn-BA"/>
              </w:rPr>
              <w:t xml:space="preserve"> </w:t>
            </w:r>
            <w:r w:rsidRPr="002B5923">
              <w:rPr>
                <w:rFonts w:eastAsia="Calibri"/>
                <w:sz w:val="22"/>
                <w:szCs w:val="22"/>
                <w:lang w:val="sr-Cyrl-BA"/>
              </w:rPr>
              <w:t xml:space="preserve">и смањеном економском активности у западној европи, као што су пореска и непореска растерећења, одлагање доспјелих обавеза, задржавање постојећих цијена електричне енергије, шумских дрвних сортимената и услуга из јавног сектора. </w:t>
            </w:r>
          </w:p>
          <w:p w14:paraId="089C5211" w14:textId="77777777" w:rsidR="008E661A" w:rsidRPr="002B5923" w:rsidRDefault="008E661A" w:rsidP="0038283B">
            <w:pPr>
              <w:numPr>
                <w:ilvl w:val="0"/>
                <w:numId w:val="8"/>
              </w:numPr>
              <w:jc w:val="both"/>
              <w:rPr>
                <w:rFonts w:eastAsia="Calibri"/>
                <w:sz w:val="22"/>
                <w:szCs w:val="22"/>
                <w:lang w:val="sr-Cyrl-BA"/>
              </w:rPr>
            </w:pPr>
            <w:r w:rsidRPr="002B5923">
              <w:rPr>
                <w:rFonts w:eastAsia="Calibri"/>
                <w:sz w:val="22"/>
                <w:szCs w:val="22"/>
                <w:lang w:val="sr-Cyrl-BA"/>
              </w:rPr>
              <w:t>Учествовоати активно у оквиру Радне групе за израду мјера унапријеђење односа шумарства и прераде дрвета формиране у Министарству пољопривреде, шумарства и водопривреде</w:t>
            </w:r>
            <w:r w:rsidRPr="002B5923">
              <w:rPr>
                <w:rFonts w:eastAsia="Calibri"/>
                <w:sz w:val="22"/>
                <w:szCs w:val="22"/>
                <w:lang w:val="sr-Latn-BA"/>
              </w:rPr>
              <w:t xml:space="preserve">, </w:t>
            </w:r>
            <w:r w:rsidRPr="002B5923">
              <w:rPr>
                <w:rFonts w:eastAsia="Calibri"/>
                <w:sz w:val="22"/>
                <w:szCs w:val="22"/>
                <w:lang w:val="sr-Cyrl-BA"/>
              </w:rPr>
              <w:t>чији је задатак предлагање и израда рјешења, мјера и прописа који регулишу чвршће увезивање сектора шумарства и прераде дрвета.</w:t>
            </w:r>
          </w:p>
          <w:p w14:paraId="70050993" w14:textId="77777777" w:rsidR="008E661A" w:rsidRPr="002B5923" w:rsidRDefault="008E661A" w:rsidP="0038283B">
            <w:pPr>
              <w:numPr>
                <w:ilvl w:val="0"/>
                <w:numId w:val="8"/>
              </w:numPr>
              <w:jc w:val="both"/>
              <w:rPr>
                <w:rFonts w:eastAsia="Calibri"/>
                <w:sz w:val="22"/>
                <w:szCs w:val="22"/>
                <w:lang w:val="sr-Cyrl-BA"/>
              </w:rPr>
            </w:pPr>
            <w:r w:rsidRPr="002B5923">
              <w:rPr>
                <w:rFonts w:eastAsia="Calibri"/>
                <w:sz w:val="22"/>
                <w:szCs w:val="22"/>
                <w:lang w:val="sr-Cyrl-BA"/>
              </w:rPr>
              <w:t>Инсистирати на доношењу Закона о преради  и упоптреби дрвета Републике Српске по узору на примјере добре праксе из земаља окружења.</w:t>
            </w:r>
            <w:r w:rsidRPr="002B5923">
              <w:rPr>
                <w:rFonts w:eastAsia="Calibri"/>
                <w:sz w:val="22"/>
                <w:szCs w:val="22"/>
                <w:vertAlign w:val="superscript"/>
                <w:lang w:val="sr-Cyrl-BA"/>
              </w:rPr>
              <w:footnoteReference w:id="13"/>
            </w:r>
          </w:p>
          <w:p w14:paraId="0C4D3D79" w14:textId="77777777" w:rsidR="008E661A" w:rsidRPr="002B5923" w:rsidRDefault="008E661A" w:rsidP="0038283B">
            <w:pPr>
              <w:numPr>
                <w:ilvl w:val="0"/>
                <w:numId w:val="8"/>
              </w:numPr>
              <w:jc w:val="both"/>
              <w:rPr>
                <w:rFonts w:eastAsia="Calibri"/>
                <w:sz w:val="22"/>
                <w:szCs w:val="22"/>
                <w:lang w:val="sr-Cyrl-BA"/>
              </w:rPr>
            </w:pPr>
            <w:r w:rsidRPr="002B5923">
              <w:rPr>
                <w:rFonts w:eastAsia="Calibri"/>
                <w:sz w:val="22"/>
                <w:szCs w:val="22"/>
                <w:lang w:val="sr-Cyrl-BA"/>
              </w:rPr>
              <w:t>Учествовати у поступку доношења Упутства за распопдјелу ниже вриједних шумских дрвних соретимената и обезбједити да се расподјела ниже вриједних шумских дрвних сортимената у 202</w:t>
            </w:r>
            <w:r w:rsidRPr="002B5923">
              <w:rPr>
                <w:rFonts w:eastAsia="Calibri"/>
                <w:sz w:val="22"/>
                <w:szCs w:val="22"/>
                <w:lang w:val="sr-Latn-BA"/>
              </w:rPr>
              <w:t>4</w:t>
            </w:r>
            <w:r w:rsidRPr="002B5923">
              <w:rPr>
                <w:rFonts w:eastAsia="Calibri"/>
                <w:sz w:val="22"/>
                <w:szCs w:val="22"/>
                <w:lang w:val="sr-Cyrl-BA"/>
              </w:rPr>
              <w:t>. години врши у складу са овим упутством.</w:t>
            </w:r>
          </w:p>
          <w:p w14:paraId="0A3C022F" w14:textId="77777777" w:rsidR="008E661A" w:rsidRPr="002B5923" w:rsidRDefault="008E661A" w:rsidP="0038283B">
            <w:pPr>
              <w:numPr>
                <w:ilvl w:val="0"/>
                <w:numId w:val="8"/>
              </w:numPr>
              <w:jc w:val="both"/>
              <w:rPr>
                <w:rFonts w:eastAsia="Calibri"/>
                <w:sz w:val="22"/>
                <w:szCs w:val="22"/>
                <w:lang w:val="sr-Cyrl-BA"/>
              </w:rPr>
            </w:pPr>
            <w:r w:rsidRPr="002B5923">
              <w:rPr>
                <w:rFonts w:eastAsia="Calibri"/>
                <w:sz w:val="22"/>
                <w:szCs w:val="22"/>
                <w:lang w:val="sr-Cyrl-BA"/>
              </w:rPr>
              <w:t xml:space="preserve">У сарадњи са ресорним министарствима и </w:t>
            </w:r>
            <w:r w:rsidRPr="002B5923">
              <w:rPr>
                <w:rFonts w:eastAsia="Calibri"/>
                <w:sz w:val="22"/>
                <w:szCs w:val="22"/>
                <w:lang w:val="sr-Latn-BA"/>
              </w:rPr>
              <w:t xml:space="preserve">SIPPO </w:t>
            </w:r>
            <w:r w:rsidRPr="002B5923">
              <w:rPr>
                <w:rFonts w:eastAsia="Calibri"/>
                <w:sz w:val="22"/>
                <w:szCs w:val="22"/>
                <w:lang w:val="sr-Cyrl-BA"/>
              </w:rPr>
              <w:t>прорамом промоције извоза дрвне индустрије из РС и БиХ организовати наступ заинтересованих дрвопрерађивача на неком од међународних с</w:t>
            </w:r>
            <w:r w:rsidRPr="002B5923">
              <w:rPr>
                <w:rFonts w:eastAsia="Calibri"/>
                <w:sz w:val="22"/>
                <w:szCs w:val="22"/>
                <w:lang w:val="sr-Latn-BA"/>
              </w:rPr>
              <w:t>a</w:t>
            </w:r>
            <w:r w:rsidRPr="002B5923">
              <w:rPr>
                <w:rFonts w:eastAsia="Calibri"/>
                <w:sz w:val="22"/>
                <w:szCs w:val="22"/>
                <w:lang w:val="sr-Cyrl-BA"/>
              </w:rPr>
              <w:t xml:space="preserve">јмова или студиској посјети сајмовима у току 2024. године. </w:t>
            </w:r>
          </w:p>
          <w:p w14:paraId="45F846BA" w14:textId="4578D08A" w:rsidR="00FA0E89" w:rsidRPr="002B5923" w:rsidRDefault="008E661A" w:rsidP="0038283B">
            <w:pPr>
              <w:numPr>
                <w:ilvl w:val="0"/>
                <w:numId w:val="8"/>
              </w:numPr>
              <w:jc w:val="both"/>
              <w:rPr>
                <w:rFonts w:eastAsia="Calibri"/>
                <w:lang w:val="sr-Cyrl-BA"/>
              </w:rPr>
            </w:pPr>
            <w:r w:rsidRPr="002B5923">
              <w:rPr>
                <w:sz w:val="22"/>
                <w:szCs w:val="22"/>
                <w:lang w:val="sr-Cyrl-BA"/>
              </w:rPr>
              <w:t>Реализовати оквирно 30 посјета привредним друштвима из сектора шумарства и прераде дрвета ПКРС, организовати конференције, округле столове</w:t>
            </w:r>
            <w:r w:rsidRPr="002B5923">
              <w:rPr>
                <w:sz w:val="22"/>
                <w:szCs w:val="22"/>
                <w:lang w:val="sr-Latn-BA"/>
              </w:rPr>
              <w:t xml:space="preserve">, </w:t>
            </w:r>
            <w:r w:rsidRPr="002B5923">
              <w:rPr>
                <w:sz w:val="22"/>
                <w:szCs w:val="22"/>
                <w:lang w:val="sr-Cyrl-BA"/>
              </w:rPr>
              <w:t>едукације, или сличне скупове који за циљ имају промоцију употребе дрвета и производа од дрвета, те промовисати активности које реализује Удружење у сарадњи са ресорним министарствима и Владом РС.</w:t>
            </w:r>
          </w:p>
        </w:tc>
      </w:tr>
    </w:tbl>
    <w:p w14:paraId="227C13D7" w14:textId="77777777" w:rsidR="00FA0E89" w:rsidRPr="002B5923" w:rsidRDefault="00FA0E89" w:rsidP="0006566D">
      <w:pPr>
        <w:ind w:firstLine="720"/>
        <w:jc w:val="both"/>
        <w:rPr>
          <w:lang w:val="sr-Latn-BA"/>
        </w:rPr>
      </w:pPr>
    </w:p>
    <w:p w14:paraId="1D3BE387" w14:textId="77777777" w:rsidR="00FA0E89" w:rsidRPr="002B5923" w:rsidRDefault="00FA0E89" w:rsidP="0006566D">
      <w:pPr>
        <w:ind w:firstLine="720"/>
        <w:jc w:val="both"/>
        <w:rPr>
          <w:lang w:val="sr-Cyrl-BA"/>
        </w:rPr>
      </w:pPr>
    </w:p>
    <w:p w14:paraId="5557C41A" w14:textId="77777777" w:rsidR="0070131B" w:rsidRPr="002B5923" w:rsidRDefault="0070131B" w:rsidP="0006566D">
      <w:pPr>
        <w:ind w:firstLine="720"/>
        <w:jc w:val="both"/>
        <w:rPr>
          <w:lang w:val="sr-Latn-BA"/>
        </w:rPr>
      </w:pPr>
    </w:p>
    <w:p w14:paraId="0DCFDE84" w14:textId="77777777" w:rsidR="00562DE7" w:rsidRPr="002B5923" w:rsidRDefault="00562DE7" w:rsidP="0006566D">
      <w:pPr>
        <w:ind w:firstLine="720"/>
        <w:jc w:val="both"/>
        <w:rPr>
          <w:lang w:val="sr-Latn-BA"/>
        </w:rPr>
      </w:pPr>
    </w:p>
    <w:p w14:paraId="7A983369" w14:textId="77777777" w:rsidR="00562DE7" w:rsidRPr="002B5923" w:rsidRDefault="00562DE7" w:rsidP="0006566D">
      <w:pPr>
        <w:ind w:firstLine="720"/>
        <w:jc w:val="both"/>
        <w:rPr>
          <w:lang w:val="sr-Latn-BA"/>
        </w:rPr>
      </w:pPr>
    </w:p>
    <w:p w14:paraId="3BF92B98" w14:textId="77777777" w:rsidR="00562DE7" w:rsidRPr="002B5923" w:rsidRDefault="00562DE7" w:rsidP="0006566D">
      <w:pPr>
        <w:ind w:firstLine="720"/>
        <w:jc w:val="both"/>
        <w:rPr>
          <w:lang w:val="sr-Latn-BA"/>
        </w:rPr>
      </w:pPr>
    </w:p>
    <w:p w14:paraId="610A4826" w14:textId="77777777" w:rsidR="00562DE7" w:rsidRPr="002B5923" w:rsidRDefault="00562DE7" w:rsidP="0006566D">
      <w:pPr>
        <w:ind w:firstLine="720"/>
        <w:jc w:val="both"/>
        <w:rPr>
          <w:lang w:val="sr-Latn-BA"/>
        </w:rPr>
      </w:pPr>
    </w:p>
    <w:p w14:paraId="230AFA68" w14:textId="77777777" w:rsidR="0070131B" w:rsidRPr="002B5923" w:rsidRDefault="0070131B" w:rsidP="0006566D">
      <w:pPr>
        <w:ind w:firstLine="720"/>
        <w:jc w:val="both"/>
        <w:rPr>
          <w:lang w:val="sr-Cyrl-BA"/>
        </w:rPr>
      </w:pPr>
    </w:p>
    <w:p w14:paraId="3D51387C" w14:textId="77777777" w:rsidR="00866BA1" w:rsidRPr="002B5923" w:rsidRDefault="00866BA1" w:rsidP="0006566D">
      <w:pPr>
        <w:ind w:firstLine="720"/>
        <w:jc w:val="both"/>
        <w:rPr>
          <w:lang w:val="sr-Cyrl-BA"/>
        </w:rPr>
      </w:pPr>
    </w:p>
    <w:p w14:paraId="77351CE7" w14:textId="77777777" w:rsidR="0070131B" w:rsidRPr="002B5923" w:rsidRDefault="0070131B" w:rsidP="0006566D">
      <w:pPr>
        <w:ind w:firstLine="720"/>
        <w:jc w:val="both"/>
        <w:rPr>
          <w:lang w:val="sr-Cyrl-BA"/>
        </w:rPr>
      </w:pPr>
    </w:p>
    <w:tbl>
      <w:tblPr>
        <w:tblStyle w:val="TableGrid"/>
        <w:tblW w:w="15168" w:type="dxa"/>
        <w:tblInd w:w="-318" w:type="dxa"/>
        <w:tblLayout w:type="fixed"/>
        <w:tblLook w:val="04A0" w:firstRow="1" w:lastRow="0" w:firstColumn="1" w:lastColumn="0" w:noHBand="0" w:noVBand="1"/>
      </w:tblPr>
      <w:tblGrid>
        <w:gridCol w:w="1986"/>
        <w:gridCol w:w="13182"/>
      </w:tblGrid>
      <w:tr w:rsidR="00FA0E89" w:rsidRPr="002B5923" w14:paraId="40C83B8C" w14:textId="77777777" w:rsidTr="00562DE7">
        <w:tc>
          <w:tcPr>
            <w:tcW w:w="1986" w:type="dxa"/>
          </w:tcPr>
          <w:p w14:paraId="4E01A9EF" w14:textId="77777777" w:rsidR="00FA0E89" w:rsidRPr="002B5923" w:rsidRDefault="00FA0E89" w:rsidP="0070131B">
            <w:pPr>
              <w:pStyle w:val="BodyText"/>
              <w:spacing w:after="0" w:line="240" w:lineRule="auto"/>
              <w:ind w:firstLine="0"/>
              <w:jc w:val="left"/>
              <w:rPr>
                <w:b/>
                <w:i/>
                <w:sz w:val="20"/>
                <w:szCs w:val="20"/>
                <w:u w:val="single"/>
                <w:lang w:val="sr-Cyrl-BA"/>
              </w:rPr>
            </w:pPr>
          </w:p>
          <w:p w14:paraId="30E12013" w14:textId="77777777" w:rsidR="00FA0E89" w:rsidRPr="002B5923" w:rsidRDefault="00FA0E89" w:rsidP="0070131B">
            <w:pPr>
              <w:pStyle w:val="BodyText"/>
              <w:spacing w:after="0" w:line="240" w:lineRule="auto"/>
              <w:ind w:firstLine="0"/>
              <w:jc w:val="left"/>
              <w:rPr>
                <w:b/>
                <w:i/>
                <w:sz w:val="20"/>
                <w:szCs w:val="20"/>
                <w:u w:val="single"/>
                <w:lang w:val="sr-Cyrl-BA"/>
              </w:rPr>
            </w:pPr>
          </w:p>
          <w:p w14:paraId="4798421B" w14:textId="77777777" w:rsidR="00FA0E89" w:rsidRPr="002B5923" w:rsidRDefault="00FA0E89" w:rsidP="0070131B">
            <w:pPr>
              <w:pStyle w:val="BodyText"/>
              <w:spacing w:after="0" w:line="240" w:lineRule="auto"/>
              <w:ind w:firstLine="0"/>
              <w:jc w:val="left"/>
              <w:rPr>
                <w:b/>
                <w:i/>
                <w:sz w:val="20"/>
                <w:szCs w:val="20"/>
                <w:u w:val="single"/>
                <w:lang w:val="sr-Cyrl-BA"/>
              </w:rPr>
            </w:pPr>
          </w:p>
          <w:p w14:paraId="372CF168" w14:textId="77777777" w:rsidR="00FA0E89" w:rsidRPr="002B5923" w:rsidRDefault="00FA0E89" w:rsidP="0070131B">
            <w:pPr>
              <w:pStyle w:val="BodyText"/>
              <w:spacing w:after="0" w:line="240" w:lineRule="auto"/>
              <w:ind w:firstLine="0"/>
              <w:jc w:val="left"/>
              <w:rPr>
                <w:b/>
                <w:i/>
                <w:sz w:val="20"/>
                <w:szCs w:val="20"/>
                <w:u w:val="single"/>
                <w:lang w:val="sr-Cyrl-BA"/>
              </w:rPr>
            </w:pPr>
          </w:p>
          <w:p w14:paraId="5235F653" w14:textId="77777777" w:rsidR="00FA0E89" w:rsidRPr="002B5923" w:rsidRDefault="00FA0E89" w:rsidP="0070131B">
            <w:pPr>
              <w:pStyle w:val="BodyText"/>
              <w:spacing w:after="0" w:line="240" w:lineRule="auto"/>
              <w:ind w:firstLine="0"/>
              <w:jc w:val="left"/>
              <w:rPr>
                <w:b/>
                <w:i/>
                <w:sz w:val="20"/>
                <w:szCs w:val="20"/>
                <w:u w:val="single"/>
                <w:lang w:val="sr-Cyrl-BA"/>
              </w:rPr>
            </w:pPr>
          </w:p>
          <w:p w14:paraId="0F7CC707" w14:textId="77777777" w:rsidR="0070131B" w:rsidRPr="002B5923" w:rsidRDefault="0070131B" w:rsidP="0070131B">
            <w:pPr>
              <w:pStyle w:val="BodyText"/>
              <w:spacing w:after="0" w:line="240" w:lineRule="auto"/>
              <w:ind w:firstLine="0"/>
              <w:jc w:val="left"/>
              <w:rPr>
                <w:b/>
                <w:i/>
                <w:sz w:val="20"/>
                <w:szCs w:val="20"/>
                <w:u w:val="single"/>
                <w:lang w:val="sr-Cyrl-BA"/>
              </w:rPr>
            </w:pPr>
          </w:p>
          <w:p w14:paraId="40EC118A" w14:textId="77777777" w:rsidR="0070131B" w:rsidRPr="002B5923" w:rsidRDefault="0070131B" w:rsidP="0070131B">
            <w:pPr>
              <w:pStyle w:val="BodyText"/>
              <w:spacing w:after="0" w:line="240" w:lineRule="auto"/>
              <w:ind w:firstLine="0"/>
              <w:jc w:val="left"/>
              <w:rPr>
                <w:b/>
                <w:i/>
                <w:sz w:val="20"/>
                <w:szCs w:val="20"/>
                <w:u w:val="single"/>
                <w:lang w:val="sr-Cyrl-BA"/>
              </w:rPr>
            </w:pPr>
          </w:p>
          <w:p w14:paraId="3B69A53D" w14:textId="77777777" w:rsidR="0070131B" w:rsidRPr="002B5923" w:rsidRDefault="0070131B" w:rsidP="0070131B">
            <w:pPr>
              <w:pStyle w:val="BodyText"/>
              <w:spacing w:after="0" w:line="240" w:lineRule="auto"/>
              <w:ind w:firstLine="0"/>
              <w:jc w:val="left"/>
              <w:rPr>
                <w:b/>
                <w:i/>
                <w:sz w:val="20"/>
                <w:szCs w:val="20"/>
                <w:u w:val="single"/>
                <w:lang w:val="sr-Cyrl-BA"/>
              </w:rPr>
            </w:pPr>
          </w:p>
          <w:p w14:paraId="5EF4E149" w14:textId="77777777" w:rsidR="0070131B" w:rsidRPr="002B5923" w:rsidRDefault="0070131B" w:rsidP="0070131B">
            <w:pPr>
              <w:pStyle w:val="BodyText"/>
              <w:spacing w:after="0" w:line="240" w:lineRule="auto"/>
              <w:ind w:firstLine="0"/>
              <w:jc w:val="left"/>
              <w:rPr>
                <w:b/>
                <w:i/>
                <w:sz w:val="20"/>
                <w:szCs w:val="20"/>
                <w:u w:val="single"/>
                <w:lang w:val="sr-Cyrl-BA"/>
              </w:rPr>
            </w:pPr>
          </w:p>
          <w:p w14:paraId="73739C56" w14:textId="77777777" w:rsidR="0070131B" w:rsidRPr="002B5923" w:rsidRDefault="0070131B" w:rsidP="0070131B">
            <w:pPr>
              <w:pStyle w:val="BodyText"/>
              <w:spacing w:after="0" w:line="240" w:lineRule="auto"/>
              <w:ind w:firstLine="0"/>
              <w:jc w:val="left"/>
              <w:rPr>
                <w:b/>
                <w:i/>
                <w:sz w:val="20"/>
                <w:szCs w:val="20"/>
                <w:u w:val="single"/>
                <w:lang w:val="sr-Cyrl-BA"/>
              </w:rPr>
            </w:pPr>
          </w:p>
          <w:p w14:paraId="7B37BC4B" w14:textId="77777777" w:rsidR="00FA0E89" w:rsidRPr="002B5923" w:rsidRDefault="00FA0E89" w:rsidP="0070131B">
            <w:pPr>
              <w:pStyle w:val="BodyText"/>
              <w:spacing w:after="0" w:line="240" w:lineRule="auto"/>
              <w:ind w:firstLine="0"/>
              <w:jc w:val="left"/>
              <w:rPr>
                <w:b/>
                <w:i/>
                <w:sz w:val="20"/>
                <w:szCs w:val="20"/>
                <w:u w:val="single"/>
                <w:lang w:val="sr-Cyrl-BA"/>
              </w:rPr>
            </w:pPr>
          </w:p>
          <w:p w14:paraId="243F89E6" w14:textId="77777777" w:rsidR="00FA0E89" w:rsidRPr="002B5923" w:rsidRDefault="00FA0E89" w:rsidP="0070131B">
            <w:pPr>
              <w:pStyle w:val="BodyText"/>
              <w:spacing w:after="0" w:line="240" w:lineRule="auto"/>
              <w:ind w:firstLine="0"/>
              <w:jc w:val="left"/>
              <w:rPr>
                <w:b/>
                <w:i/>
                <w:sz w:val="20"/>
                <w:szCs w:val="20"/>
                <w:u w:val="single"/>
                <w:lang w:val="sr-Cyrl-BA"/>
              </w:rPr>
            </w:pPr>
          </w:p>
          <w:p w14:paraId="349A11C0" w14:textId="77777777" w:rsidR="00FA0E89" w:rsidRPr="002B5923" w:rsidRDefault="00FA0E89" w:rsidP="0070131B">
            <w:pPr>
              <w:pStyle w:val="BodyText"/>
              <w:spacing w:after="0" w:line="360" w:lineRule="auto"/>
              <w:ind w:firstLine="0"/>
              <w:jc w:val="left"/>
              <w:rPr>
                <w:b/>
                <w:i/>
                <w:sz w:val="20"/>
                <w:szCs w:val="20"/>
                <w:u w:val="single"/>
                <w:lang w:val="sr-Cyrl-BA"/>
              </w:rPr>
            </w:pPr>
            <w:r w:rsidRPr="002B5923">
              <w:rPr>
                <w:b/>
                <w:i/>
                <w:sz w:val="20"/>
                <w:szCs w:val="20"/>
                <w:u w:val="single"/>
                <w:lang w:val="sr-Cyrl-BA"/>
              </w:rPr>
              <w:t>Удружење грађевинарства</w:t>
            </w:r>
          </w:p>
          <w:p w14:paraId="15A7BA62" w14:textId="77777777" w:rsidR="00FA0E89" w:rsidRPr="002B5923" w:rsidRDefault="00FA0E89" w:rsidP="0070131B">
            <w:pPr>
              <w:pStyle w:val="BodyText"/>
              <w:spacing w:after="0" w:line="360" w:lineRule="auto"/>
              <w:ind w:firstLine="0"/>
              <w:jc w:val="left"/>
              <w:rPr>
                <w:b/>
                <w:i/>
                <w:sz w:val="20"/>
                <w:szCs w:val="20"/>
                <w:u w:val="single"/>
                <w:lang w:val="sr-Cyrl-BA"/>
              </w:rPr>
            </w:pPr>
            <w:r w:rsidRPr="002B5923">
              <w:rPr>
                <w:b/>
                <w:i/>
                <w:sz w:val="20"/>
                <w:szCs w:val="20"/>
                <w:u w:val="single"/>
                <w:lang w:val="sr-Cyrl-BA"/>
              </w:rPr>
              <w:t xml:space="preserve">и индустрије грађевинског материјала </w:t>
            </w:r>
          </w:p>
          <w:p w14:paraId="5EA60DF4" w14:textId="77777777" w:rsidR="00FA0E89" w:rsidRPr="002B5923" w:rsidRDefault="00FA0E89" w:rsidP="0070131B">
            <w:pPr>
              <w:spacing w:line="360" w:lineRule="auto"/>
              <w:rPr>
                <w:sz w:val="20"/>
                <w:szCs w:val="20"/>
                <w:lang w:val="sr-Cyrl-CS"/>
              </w:rPr>
            </w:pPr>
          </w:p>
          <w:p w14:paraId="23722701" w14:textId="77777777" w:rsidR="00FA0E89" w:rsidRPr="002B5923" w:rsidRDefault="00FA0E89" w:rsidP="0070131B">
            <w:pPr>
              <w:rPr>
                <w:sz w:val="20"/>
                <w:szCs w:val="20"/>
                <w:lang w:val="sr-Cyrl-CS"/>
              </w:rPr>
            </w:pPr>
          </w:p>
        </w:tc>
        <w:tc>
          <w:tcPr>
            <w:tcW w:w="13182" w:type="dxa"/>
          </w:tcPr>
          <w:p w14:paraId="6D4F1146" w14:textId="77777777" w:rsidR="00FA0E89" w:rsidRPr="002B5923" w:rsidRDefault="00FA0E89" w:rsidP="0038283B">
            <w:pPr>
              <w:pStyle w:val="ListParagraph"/>
              <w:numPr>
                <w:ilvl w:val="0"/>
                <w:numId w:val="4"/>
              </w:numPr>
              <w:jc w:val="both"/>
              <w:rPr>
                <w:rFonts w:ascii="Arial" w:hAnsi="Arial" w:cs="Arial"/>
                <w:sz w:val="22"/>
                <w:szCs w:val="22"/>
              </w:rPr>
            </w:pPr>
            <w:r w:rsidRPr="002B5923">
              <w:rPr>
                <w:rFonts w:ascii="Arial" w:hAnsi="Arial" w:cs="Arial"/>
                <w:sz w:val="22"/>
                <w:szCs w:val="22"/>
              </w:rPr>
              <w:t xml:space="preserve">Пратити </w:t>
            </w:r>
            <w:r w:rsidRPr="002B5923">
              <w:rPr>
                <w:rFonts w:ascii="Arial" w:hAnsi="Arial" w:cs="Arial"/>
                <w:sz w:val="22"/>
                <w:szCs w:val="22"/>
                <w:lang w:val="sr-Cyrl-BA"/>
              </w:rPr>
              <w:t>а</w:t>
            </w:r>
            <w:r w:rsidRPr="002B5923">
              <w:rPr>
                <w:rFonts w:ascii="Arial" w:hAnsi="Arial" w:cs="Arial"/>
                <w:sz w:val="22"/>
                <w:szCs w:val="22"/>
              </w:rPr>
              <w:t xml:space="preserve">ктивности на доношењу закона, подзаконских аката и проведбених </w:t>
            </w:r>
            <w:r w:rsidRPr="002B5923">
              <w:rPr>
                <w:rFonts w:ascii="Arial" w:hAnsi="Arial" w:cs="Arial"/>
                <w:sz w:val="22"/>
                <w:szCs w:val="22"/>
                <w:lang w:val="sr-Cyrl-BA"/>
              </w:rPr>
              <w:t>аката из овог сектора, те њихове</w:t>
            </w:r>
            <w:r w:rsidRPr="002B5923">
              <w:rPr>
                <w:rFonts w:ascii="Arial" w:hAnsi="Arial" w:cs="Arial"/>
                <w:sz w:val="22"/>
                <w:szCs w:val="22"/>
              </w:rPr>
              <w:t xml:space="preserve"> примјен</w:t>
            </w:r>
            <w:r w:rsidRPr="002B5923">
              <w:rPr>
                <w:rFonts w:ascii="Arial" w:hAnsi="Arial" w:cs="Arial"/>
                <w:sz w:val="22"/>
                <w:szCs w:val="22"/>
                <w:lang w:val="sr-Cyrl-BA"/>
              </w:rPr>
              <w:t>е</w:t>
            </w:r>
            <w:r w:rsidRPr="002B5923">
              <w:rPr>
                <w:rFonts w:ascii="Arial" w:hAnsi="Arial" w:cs="Arial"/>
                <w:sz w:val="22"/>
                <w:szCs w:val="22"/>
              </w:rPr>
              <w:t xml:space="preserve"> и усклађеност</w:t>
            </w:r>
            <w:r w:rsidRPr="002B5923">
              <w:rPr>
                <w:rFonts w:ascii="Arial" w:hAnsi="Arial" w:cs="Arial"/>
                <w:sz w:val="22"/>
                <w:szCs w:val="22"/>
                <w:lang w:val="sr-Cyrl-BA"/>
              </w:rPr>
              <w:t>и</w:t>
            </w:r>
            <w:r w:rsidRPr="002B5923">
              <w:rPr>
                <w:rFonts w:ascii="Arial" w:hAnsi="Arial" w:cs="Arial"/>
                <w:sz w:val="22"/>
                <w:szCs w:val="22"/>
              </w:rPr>
              <w:t xml:space="preserve"> са осталом регулативом која се односи на ову област</w:t>
            </w:r>
            <w:r w:rsidRPr="002B5923">
              <w:rPr>
                <w:rFonts w:ascii="Arial" w:hAnsi="Arial" w:cs="Arial"/>
                <w:sz w:val="22"/>
                <w:szCs w:val="22"/>
                <w:lang w:val="sr-Cyrl-BA"/>
              </w:rPr>
              <w:t>.</w:t>
            </w:r>
            <w:r w:rsidRPr="002B5923">
              <w:rPr>
                <w:rStyle w:val="FootnoteReference"/>
                <w:rFonts w:ascii="Arial" w:hAnsi="Arial" w:cs="Arial"/>
                <w:sz w:val="22"/>
                <w:szCs w:val="22"/>
                <w:vertAlign w:val="superscript"/>
              </w:rPr>
              <w:footnoteReference w:id="14"/>
            </w:r>
            <w:r w:rsidRPr="002B5923">
              <w:rPr>
                <w:rFonts w:ascii="Arial" w:hAnsi="Arial" w:cs="Arial"/>
                <w:sz w:val="22"/>
                <w:szCs w:val="22"/>
              </w:rPr>
              <w:t xml:space="preserve"> </w:t>
            </w:r>
          </w:p>
          <w:p w14:paraId="0D56A850" w14:textId="77777777" w:rsidR="00FA0E89" w:rsidRPr="002B5923" w:rsidRDefault="00FA0E89" w:rsidP="0038283B">
            <w:pPr>
              <w:pStyle w:val="ListParagraph"/>
              <w:numPr>
                <w:ilvl w:val="0"/>
                <w:numId w:val="4"/>
              </w:numPr>
              <w:jc w:val="both"/>
              <w:rPr>
                <w:rFonts w:ascii="Arial" w:hAnsi="Arial" w:cs="Arial"/>
                <w:sz w:val="22"/>
                <w:szCs w:val="22"/>
              </w:rPr>
            </w:pPr>
            <w:r w:rsidRPr="002B5923">
              <w:rPr>
                <w:rFonts w:ascii="Arial" w:hAnsi="Arial" w:cs="Arial"/>
                <w:sz w:val="22"/>
                <w:szCs w:val="22"/>
                <w:lang w:val="sr-Cyrl-BA"/>
              </w:rPr>
              <w:t>П</w:t>
            </w:r>
            <w:r w:rsidRPr="002B5923">
              <w:rPr>
                <w:rFonts w:ascii="Arial" w:hAnsi="Arial" w:cs="Arial"/>
                <w:sz w:val="22"/>
                <w:szCs w:val="22"/>
              </w:rPr>
              <w:t xml:space="preserve">ратити реализацију пројекта електронског издавања грађевинских дозвола, </w:t>
            </w:r>
            <w:r w:rsidRPr="002B5923">
              <w:rPr>
                <w:rFonts w:ascii="Arial" w:hAnsi="Arial" w:cs="Arial"/>
                <w:sz w:val="22"/>
                <w:szCs w:val="22"/>
                <w:lang w:val="sr-Cyrl-BA"/>
              </w:rPr>
              <w:t xml:space="preserve">те </w:t>
            </w:r>
            <w:r w:rsidRPr="002B5923">
              <w:rPr>
                <w:rFonts w:ascii="Arial" w:hAnsi="Arial" w:cs="Arial"/>
                <w:sz w:val="22"/>
                <w:szCs w:val="22"/>
              </w:rPr>
              <w:t>активности око доношења правилника у области еурокодова.</w:t>
            </w:r>
          </w:p>
          <w:p w14:paraId="5083BE88" w14:textId="77777777" w:rsidR="00FA0E89" w:rsidRPr="002B5923" w:rsidRDefault="00FA0E89" w:rsidP="0038283B">
            <w:pPr>
              <w:pStyle w:val="ListParagraph"/>
              <w:numPr>
                <w:ilvl w:val="0"/>
                <w:numId w:val="4"/>
              </w:numPr>
              <w:jc w:val="both"/>
              <w:rPr>
                <w:rFonts w:ascii="Arial" w:hAnsi="Arial" w:cs="Arial"/>
                <w:sz w:val="22"/>
                <w:szCs w:val="22"/>
              </w:rPr>
            </w:pPr>
            <w:r w:rsidRPr="002B5923">
              <w:rPr>
                <w:rFonts w:ascii="Arial" w:hAnsi="Arial" w:cs="Arial"/>
                <w:sz w:val="22"/>
                <w:szCs w:val="22"/>
              </w:rPr>
              <w:t>Инсистирати на стварању услова за веће ангажовање домаће грађевинске оперативе и пројектантско - консултантских друштава на пословима који се финансирају из буџета (републичког и локалних заједница), као и на довођењу у равноправан положај страних и домаћих извођача у односу на законске обавезе учесника у грађењу</w:t>
            </w:r>
            <w:r w:rsidRPr="002B5923">
              <w:rPr>
                <w:rFonts w:ascii="Arial" w:hAnsi="Arial" w:cs="Arial"/>
                <w:sz w:val="22"/>
                <w:szCs w:val="22"/>
                <w:lang w:val="sr-Cyrl-BA"/>
              </w:rPr>
              <w:t>.</w:t>
            </w:r>
          </w:p>
          <w:p w14:paraId="69314D75" w14:textId="5137C26B" w:rsidR="00FA0E89" w:rsidRPr="002B5923" w:rsidRDefault="00FA0E89" w:rsidP="0038283B">
            <w:pPr>
              <w:pStyle w:val="ListParagraph"/>
              <w:numPr>
                <w:ilvl w:val="0"/>
                <w:numId w:val="4"/>
              </w:numPr>
              <w:jc w:val="both"/>
              <w:rPr>
                <w:rFonts w:ascii="Arial" w:hAnsi="Arial" w:cs="Arial"/>
                <w:sz w:val="22"/>
                <w:szCs w:val="22"/>
              </w:rPr>
            </w:pPr>
            <w:r w:rsidRPr="002B5923">
              <w:rPr>
                <w:rFonts w:ascii="Arial" w:hAnsi="Arial" w:cs="Arial"/>
                <w:sz w:val="22"/>
                <w:szCs w:val="22"/>
                <w:lang w:val="sr-Cyrl-BA"/>
              </w:rPr>
              <w:t>Усљед п</w:t>
            </w:r>
            <w:r w:rsidR="00770E09" w:rsidRPr="002B5923">
              <w:rPr>
                <w:rFonts w:ascii="Arial" w:hAnsi="Arial" w:cs="Arial"/>
                <w:sz w:val="22"/>
                <w:szCs w:val="22"/>
                <w:lang w:val="sr-Cyrl-BA"/>
              </w:rPr>
              <w:t>ор</w:t>
            </w:r>
            <w:r w:rsidR="00770E09" w:rsidRPr="002B5923">
              <w:rPr>
                <w:rFonts w:ascii="Arial" w:hAnsi="Arial" w:cs="Arial"/>
                <w:sz w:val="22"/>
                <w:szCs w:val="22"/>
                <w:lang w:val="sr-Latn-BA"/>
              </w:rPr>
              <w:t>e</w:t>
            </w:r>
            <w:r w:rsidRPr="002B5923">
              <w:rPr>
                <w:rFonts w:ascii="Arial" w:hAnsi="Arial" w:cs="Arial"/>
                <w:sz w:val="22"/>
                <w:szCs w:val="22"/>
                <w:lang w:val="sr-Cyrl-BA"/>
              </w:rPr>
              <w:t>мећаја ц</w:t>
            </w:r>
            <w:r w:rsidR="00770E09" w:rsidRPr="002B5923">
              <w:rPr>
                <w:rFonts w:ascii="Arial" w:hAnsi="Arial" w:cs="Arial"/>
                <w:sz w:val="22"/>
                <w:szCs w:val="22"/>
                <w:lang w:val="sr-Cyrl-BA"/>
              </w:rPr>
              <w:t>и</w:t>
            </w:r>
            <w:r w:rsidRPr="002B5923">
              <w:rPr>
                <w:rFonts w:ascii="Arial" w:hAnsi="Arial" w:cs="Arial"/>
                <w:sz w:val="22"/>
                <w:szCs w:val="22"/>
                <w:lang w:val="sr-Cyrl-BA"/>
              </w:rPr>
              <w:t xml:space="preserve">јена на тржишту, наставити активности око дефинисања најбољих практичних рјешења у смислу примјене „клизне скале“ у области грађевинарства, а посебно у дијелу примјене Закона о јавним набавкама БиХ. </w:t>
            </w:r>
          </w:p>
          <w:p w14:paraId="23756A7B" w14:textId="77777777" w:rsidR="00FA0E89" w:rsidRPr="002B5923" w:rsidRDefault="00FA0E89" w:rsidP="0038283B">
            <w:pPr>
              <w:pStyle w:val="ListParagraph"/>
              <w:numPr>
                <w:ilvl w:val="0"/>
                <w:numId w:val="4"/>
              </w:numPr>
              <w:jc w:val="both"/>
              <w:rPr>
                <w:rFonts w:ascii="Arial" w:hAnsi="Arial" w:cs="Arial"/>
                <w:sz w:val="22"/>
                <w:szCs w:val="22"/>
              </w:rPr>
            </w:pPr>
            <w:r w:rsidRPr="002B5923">
              <w:rPr>
                <w:rFonts w:ascii="Arial" w:hAnsi="Arial" w:cs="Arial"/>
                <w:sz w:val="22"/>
                <w:szCs w:val="22"/>
              </w:rPr>
              <w:t>У сарадњи са другим институцијама реализовати активности на организацији XVI</w:t>
            </w:r>
            <w:r w:rsidRPr="002B5923">
              <w:rPr>
                <w:rFonts w:ascii="Arial" w:hAnsi="Arial" w:cs="Arial"/>
                <w:sz w:val="22"/>
                <w:szCs w:val="22"/>
                <w:lang w:val="sr-Latn-BA"/>
              </w:rPr>
              <w:t>I</w:t>
            </w:r>
            <w:r w:rsidRPr="002B5923">
              <w:rPr>
                <w:rFonts w:ascii="Arial" w:hAnsi="Arial" w:cs="Arial"/>
                <w:sz w:val="22"/>
                <w:szCs w:val="22"/>
              </w:rPr>
              <w:t xml:space="preserve"> научно – стручног скупа на тему „Савремена теорија и пракса у градитељству”</w:t>
            </w:r>
            <w:r w:rsidRPr="002B5923">
              <w:rPr>
                <w:rFonts w:ascii="Arial" w:hAnsi="Arial" w:cs="Arial"/>
                <w:sz w:val="22"/>
                <w:szCs w:val="22"/>
                <w:lang w:val="sr-Cyrl-BA"/>
              </w:rPr>
              <w:t>.</w:t>
            </w:r>
          </w:p>
          <w:p w14:paraId="6A82B684" w14:textId="77777777" w:rsidR="00FA0E89" w:rsidRPr="002B5923" w:rsidRDefault="00FA0E89" w:rsidP="0038283B">
            <w:pPr>
              <w:pStyle w:val="ListParagraph"/>
              <w:numPr>
                <w:ilvl w:val="0"/>
                <w:numId w:val="4"/>
              </w:numPr>
              <w:jc w:val="both"/>
              <w:rPr>
                <w:rFonts w:ascii="Arial" w:hAnsi="Arial" w:cs="Arial"/>
                <w:sz w:val="22"/>
                <w:szCs w:val="22"/>
              </w:rPr>
            </w:pPr>
            <w:r w:rsidRPr="002B5923">
              <w:rPr>
                <w:rFonts w:ascii="Arial" w:hAnsi="Arial" w:cs="Arial"/>
                <w:sz w:val="22"/>
                <w:szCs w:val="22"/>
                <w:lang w:val="sr-Cyrl-BA"/>
              </w:rPr>
              <w:t>У сарадњи са Министарством за просторно уређење, грађевинарство и екологију Републике Српске учествовати у организацији Конференције под називом „Енергетска ефикасност у зградарству“.</w:t>
            </w:r>
          </w:p>
          <w:p w14:paraId="33A0CAE2" w14:textId="77777777" w:rsidR="00FA0E89" w:rsidRPr="002B5923" w:rsidRDefault="00FA0E89" w:rsidP="0038283B">
            <w:pPr>
              <w:pStyle w:val="ListParagraph"/>
              <w:numPr>
                <w:ilvl w:val="0"/>
                <w:numId w:val="4"/>
              </w:numPr>
              <w:jc w:val="both"/>
              <w:rPr>
                <w:rFonts w:ascii="Arial" w:hAnsi="Arial" w:cs="Arial"/>
                <w:sz w:val="22"/>
                <w:szCs w:val="22"/>
              </w:rPr>
            </w:pPr>
            <w:r w:rsidRPr="002B5923">
              <w:rPr>
                <w:rFonts w:ascii="Arial" w:hAnsi="Arial" w:cs="Arial"/>
                <w:sz w:val="22"/>
                <w:szCs w:val="22"/>
              </w:rPr>
              <w:t>У сарадњи са ресорним Министарством, радити на унапређењу процедура за издавање дозвола, стандардизацији и акредитовању грађевинских производа, усаглашавању са европским нормама, енергетској ефикасности у зградарству и другим питањима од важности за ову област</w:t>
            </w:r>
            <w:r w:rsidRPr="002B5923">
              <w:rPr>
                <w:rFonts w:ascii="Arial" w:hAnsi="Arial" w:cs="Arial"/>
                <w:sz w:val="22"/>
                <w:szCs w:val="22"/>
                <w:lang w:val="sr-Cyrl-BA"/>
              </w:rPr>
              <w:t>.</w:t>
            </w:r>
          </w:p>
          <w:p w14:paraId="3A940D47" w14:textId="77777777" w:rsidR="00FA0E89" w:rsidRPr="002B5923" w:rsidRDefault="00FA0E89" w:rsidP="0038283B">
            <w:pPr>
              <w:pStyle w:val="ListParagraph"/>
              <w:numPr>
                <w:ilvl w:val="0"/>
                <w:numId w:val="4"/>
              </w:numPr>
              <w:jc w:val="both"/>
              <w:rPr>
                <w:rFonts w:ascii="Arial" w:hAnsi="Arial" w:cs="Arial"/>
                <w:sz w:val="22"/>
                <w:szCs w:val="22"/>
              </w:rPr>
            </w:pPr>
            <w:r w:rsidRPr="002B5923">
              <w:rPr>
                <w:rFonts w:ascii="Arial" w:hAnsi="Arial" w:cs="Arial"/>
                <w:sz w:val="22"/>
                <w:szCs w:val="22"/>
                <w:lang w:val="sr-Cyrl-BA"/>
              </w:rPr>
              <w:t>Наставити активности око поновног „оживљавања“ Инжењерске коморе Републике Српске, те радити на изналажењу рјешења која се односе на злоупотребу лиценци.</w:t>
            </w:r>
          </w:p>
          <w:p w14:paraId="5CCE3A14" w14:textId="77777777" w:rsidR="00FA0E89" w:rsidRPr="002B5923" w:rsidRDefault="00FA0E89" w:rsidP="0038283B">
            <w:pPr>
              <w:pStyle w:val="ListParagraph"/>
              <w:numPr>
                <w:ilvl w:val="0"/>
                <w:numId w:val="4"/>
              </w:numPr>
              <w:jc w:val="both"/>
              <w:rPr>
                <w:rFonts w:ascii="Arial" w:hAnsi="Arial" w:cs="Arial"/>
                <w:sz w:val="22"/>
                <w:szCs w:val="22"/>
              </w:rPr>
            </w:pPr>
            <w:r w:rsidRPr="002B5923">
              <w:rPr>
                <w:rFonts w:ascii="Arial" w:hAnsi="Arial" w:cs="Arial"/>
                <w:sz w:val="22"/>
                <w:szCs w:val="22"/>
              </w:rPr>
              <w:t>Узети активно учешће у најављеном Пројекту ЕЕ у сарадњи са свим коморама у БиХ у оквиру GIZ-</w:t>
            </w:r>
            <w:r w:rsidRPr="002B5923">
              <w:rPr>
                <w:rFonts w:ascii="Arial" w:hAnsi="Arial" w:cs="Arial"/>
                <w:sz w:val="22"/>
                <w:szCs w:val="22"/>
                <w:lang w:val="sr-Cyrl-BA"/>
              </w:rPr>
              <w:t>а.</w:t>
            </w:r>
          </w:p>
          <w:p w14:paraId="6E96F092" w14:textId="77777777" w:rsidR="00FA0E89" w:rsidRPr="002B5923" w:rsidRDefault="00FA0E89" w:rsidP="0038283B">
            <w:pPr>
              <w:pStyle w:val="ListParagraph"/>
              <w:numPr>
                <w:ilvl w:val="0"/>
                <w:numId w:val="4"/>
              </w:numPr>
              <w:jc w:val="both"/>
              <w:rPr>
                <w:rFonts w:ascii="Arial" w:hAnsi="Arial" w:cs="Arial"/>
                <w:sz w:val="22"/>
                <w:szCs w:val="22"/>
              </w:rPr>
            </w:pPr>
            <w:r w:rsidRPr="002B5923">
              <w:rPr>
                <w:rFonts w:ascii="Arial" w:hAnsi="Arial" w:cs="Arial"/>
                <w:sz w:val="22"/>
                <w:szCs w:val="22"/>
              </w:rPr>
              <w:t>Редовно одржавати сједнице Скупштине и Извршног одбора Удружења</w:t>
            </w:r>
            <w:r w:rsidRPr="002B5923">
              <w:rPr>
                <w:rFonts w:ascii="Arial" w:hAnsi="Arial" w:cs="Arial"/>
                <w:sz w:val="22"/>
                <w:szCs w:val="22"/>
                <w:lang w:val="sr-Cyrl-BA"/>
              </w:rPr>
              <w:t>.</w:t>
            </w:r>
          </w:p>
          <w:p w14:paraId="2F98130A" w14:textId="10DB8E67" w:rsidR="00FA0E89" w:rsidRPr="002B5923" w:rsidRDefault="00FA0E89" w:rsidP="0038283B">
            <w:pPr>
              <w:pStyle w:val="ListParagraph"/>
              <w:numPr>
                <w:ilvl w:val="0"/>
                <w:numId w:val="4"/>
              </w:numPr>
              <w:jc w:val="both"/>
              <w:rPr>
                <w:rFonts w:ascii="Arial" w:hAnsi="Arial" w:cs="Arial"/>
                <w:sz w:val="22"/>
                <w:szCs w:val="22"/>
              </w:rPr>
            </w:pPr>
            <w:r w:rsidRPr="002B5923">
              <w:rPr>
                <w:rFonts w:ascii="Arial" w:hAnsi="Arial" w:cs="Arial"/>
                <w:sz w:val="22"/>
                <w:szCs w:val="22"/>
              </w:rPr>
              <w:t>Организов</w:t>
            </w:r>
            <w:r w:rsidR="00A66FE0" w:rsidRPr="002B5923">
              <w:rPr>
                <w:rFonts w:ascii="Arial" w:hAnsi="Arial" w:cs="Arial"/>
                <w:sz w:val="22"/>
                <w:szCs w:val="22"/>
              </w:rPr>
              <w:t>ати састанке Групације геодета,</w:t>
            </w:r>
            <w:r w:rsidRPr="002B5923">
              <w:rPr>
                <w:rFonts w:ascii="Arial" w:hAnsi="Arial" w:cs="Arial"/>
                <w:sz w:val="22"/>
                <w:szCs w:val="22"/>
              </w:rPr>
              <w:t xml:space="preserve"> Групације деташираних привредних друштава с циљем превазилажења специфичних проблема која отежавају пословање привредних друштава која дјелују у овим областима</w:t>
            </w:r>
            <w:r w:rsidRPr="002B5923">
              <w:rPr>
                <w:rFonts w:ascii="Arial" w:hAnsi="Arial" w:cs="Arial"/>
                <w:sz w:val="22"/>
                <w:szCs w:val="22"/>
                <w:lang w:val="sr-Cyrl-BA"/>
              </w:rPr>
              <w:t>.</w:t>
            </w:r>
          </w:p>
          <w:p w14:paraId="781F462A" w14:textId="77777777" w:rsidR="00FA0E89" w:rsidRPr="002B5923" w:rsidRDefault="00FA0E89" w:rsidP="0038283B">
            <w:pPr>
              <w:pStyle w:val="ListParagraph"/>
              <w:numPr>
                <w:ilvl w:val="0"/>
                <w:numId w:val="4"/>
              </w:numPr>
              <w:jc w:val="both"/>
              <w:rPr>
                <w:rFonts w:ascii="Arial" w:hAnsi="Arial" w:cs="Arial"/>
                <w:sz w:val="22"/>
                <w:szCs w:val="22"/>
              </w:rPr>
            </w:pPr>
            <w:r w:rsidRPr="002B5923">
              <w:rPr>
                <w:rFonts w:ascii="Arial" w:hAnsi="Arial" w:cs="Arial"/>
                <w:sz w:val="22"/>
                <w:szCs w:val="22"/>
              </w:rPr>
              <w:t xml:space="preserve">Путем Комисије за деташмане ПКРС, вршити расподјелу и контролу кориштења одобрених деташмана по привредним друштвима, а у складу са Споразумом влада СР Њемачке и БиХ, те редовно извјештавати надлежне органе о расподијели, реализацији и кориштењу деташмана у СР Њемачкој и издавању </w:t>
            </w:r>
            <w:r w:rsidRPr="002B5923">
              <w:rPr>
                <w:rFonts w:ascii="Arial" w:hAnsi="Arial" w:cs="Arial"/>
                <w:sz w:val="22"/>
                <w:szCs w:val="22"/>
                <w:lang w:val="sr-Cyrl-BA"/>
              </w:rPr>
              <w:t>с</w:t>
            </w:r>
            <w:r w:rsidRPr="002B5923">
              <w:rPr>
                <w:rFonts w:ascii="Arial" w:hAnsi="Arial" w:cs="Arial"/>
                <w:sz w:val="22"/>
                <w:szCs w:val="22"/>
              </w:rPr>
              <w:t>агласности на склопљене уговоре</w:t>
            </w:r>
            <w:r w:rsidRPr="002B5923">
              <w:rPr>
                <w:rFonts w:ascii="Arial" w:hAnsi="Arial" w:cs="Arial"/>
                <w:sz w:val="22"/>
                <w:szCs w:val="22"/>
                <w:lang w:val="sr-Cyrl-BA"/>
              </w:rPr>
              <w:t>.</w:t>
            </w:r>
          </w:p>
          <w:p w14:paraId="62D3A9CC" w14:textId="77777777" w:rsidR="00FA0E89" w:rsidRPr="002B5923" w:rsidRDefault="00FA0E89" w:rsidP="0038283B">
            <w:pPr>
              <w:pStyle w:val="ListParagraph"/>
              <w:numPr>
                <w:ilvl w:val="0"/>
                <w:numId w:val="4"/>
              </w:numPr>
              <w:jc w:val="both"/>
              <w:rPr>
                <w:rFonts w:ascii="Arial" w:hAnsi="Arial" w:cs="Arial"/>
                <w:sz w:val="22"/>
                <w:szCs w:val="22"/>
              </w:rPr>
            </w:pPr>
            <w:r w:rsidRPr="002B5923">
              <w:rPr>
                <w:rFonts w:ascii="Arial" w:hAnsi="Arial" w:cs="Arial"/>
                <w:sz w:val="22"/>
                <w:szCs w:val="22"/>
              </w:rPr>
              <w:t>Израдити цјелокупну анализу сектора на основу АПИФ базе података, те прикупљати податке и објединити заједничке проблеме у свакој од грана овог сектора</w:t>
            </w:r>
            <w:r w:rsidRPr="002B5923">
              <w:rPr>
                <w:rFonts w:ascii="Arial" w:hAnsi="Arial" w:cs="Arial"/>
                <w:sz w:val="22"/>
                <w:szCs w:val="22"/>
                <w:lang w:val="sr-Cyrl-BA"/>
              </w:rPr>
              <w:t>.</w:t>
            </w:r>
            <w:r w:rsidRPr="002B5923">
              <w:rPr>
                <w:rFonts w:ascii="Arial" w:hAnsi="Arial" w:cs="Arial"/>
                <w:sz w:val="22"/>
                <w:szCs w:val="22"/>
              </w:rPr>
              <w:t xml:space="preserve"> </w:t>
            </w:r>
          </w:p>
          <w:p w14:paraId="6E1C024B" w14:textId="7797DD02" w:rsidR="00770E09" w:rsidRPr="002B5923" w:rsidRDefault="00FA0E89" w:rsidP="0038283B">
            <w:pPr>
              <w:pStyle w:val="ListParagraph"/>
              <w:numPr>
                <w:ilvl w:val="0"/>
                <w:numId w:val="4"/>
              </w:numPr>
              <w:jc w:val="both"/>
              <w:rPr>
                <w:rFonts w:ascii="Arial" w:hAnsi="Arial" w:cs="Arial"/>
                <w:sz w:val="22"/>
                <w:szCs w:val="22"/>
              </w:rPr>
            </w:pPr>
            <w:r w:rsidRPr="002B5923">
              <w:rPr>
                <w:rFonts w:ascii="Arial" w:hAnsi="Arial" w:cs="Arial"/>
                <w:sz w:val="22"/>
                <w:szCs w:val="22"/>
              </w:rPr>
              <w:t>Активно дјеловати на унапређењу регионалне привредне сарадње у области грађевинарства, те радити на институционалном повезивању ради заједничког наступа на тржиштима земаља региона, као и на трећим тржиштима (евентуално формирање конзорцијума и других облика удруживања)</w:t>
            </w:r>
            <w:r w:rsidRPr="002B5923">
              <w:rPr>
                <w:rFonts w:ascii="Arial" w:hAnsi="Arial" w:cs="Arial"/>
                <w:sz w:val="22"/>
                <w:szCs w:val="22"/>
                <w:lang w:val="sr-Cyrl-BA"/>
              </w:rPr>
              <w:t>.</w:t>
            </w:r>
            <w:r w:rsidRPr="002B5923">
              <w:rPr>
                <w:rFonts w:ascii="Arial" w:hAnsi="Arial" w:cs="Arial"/>
                <w:sz w:val="22"/>
                <w:szCs w:val="22"/>
              </w:rPr>
              <w:t xml:space="preserve"> </w:t>
            </w:r>
          </w:p>
          <w:p w14:paraId="6390951D" w14:textId="77777777" w:rsidR="00FA0E89" w:rsidRPr="002B5923" w:rsidRDefault="00FA0E89" w:rsidP="0038283B">
            <w:pPr>
              <w:pStyle w:val="ListParagraph"/>
              <w:numPr>
                <w:ilvl w:val="0"/>
                <w:numId w:val="4"/>
              </w:numPr>
              <w:jc w:val="both"/>
              <w:rPr>
                <w:rFonts w:ascii="Arial" w:hAnsi="Arial" w:cs="Arial"/>
                <w:sz w:val="22"/>
                <w:szCs w:val="22"/>
              </w:rPr>
            </w:pPr>
            <w:r w:rsidRPr="002B5923">
              <w:rPr>
                <w:rFonts w:ascii="Arial" w:hAnsi="Arial" w:cs="Arial"/>
                <w:sz w:val="22"/>
                <w:szCs w:val="22"/>
              </w:rPr>
              <w:lastRenderedPageBreak/>
              <w:t>Пратити реализацију потписаног Меморандума о пословно – техничкој сарадњи у грађевинском сектору, а који се односи на заједнички наступ на тржишту земаља бивше Југославије, као и на трећим тржиштима</w:t>
            </w:r>
            <w:r w:rsidRPr="002B5923">
              <w:rPr>
                <w:rFonts w:ascii="Arial" w:hAnsi="Arial" w:cs="Arial"/>
                <w:sz w:val="22"/>
                <w:szCs w:val="22"/>
                <w:lang w:val="sr-Cyrl-BA"/>
              </w:rPr>
              <w:t>.</w:t>
            </w:r>
          </w:p>
          <w:p w14:paraId="3CB56475" w14:textId="77777777" w:rsidR="00FA0E89" w:rsidRPr="002B5923" w:rsidRDefault="00FA0E89" w:rsidP="0038283B">
            <w:pPr>
              <w:pStyle w:val="ListParagraph"/>
              <w:numPr>
                <w:ilvl w:val="0"/>
                <w:numId w:val="4"/>
              </w:numPr>
              <w:jc w:val="both"/>
              <w:rPr>
                <w:rFonts w:ascii="Arial" w:hAnsi="Arial" w:cs="Arial"/>
                <w:sz w:val="22"/>
                <w:szCs w:val="22"/>
              </w:rPr>
            </w:pPr>
            <w:r w:rsidRPr="002B5923">
              <w:rPr>
                <w:rFonts w:ascii="Arial" w:hAnsi="Arial" w:cs="Arial"/>
                <w:sz w:val="22"/>
                <w:szCs w:val="22"/>
              </w:rPr>
              <w:t>Учествовати у организацији привредних мисија, како долазећих, тако и одлазећих, организацији посјета сајмовима у овој области, те узети учешће у организацији наступа и анимирању привредника за Међународни сајам грађевинарства „SEEBBE“ у Београду</w:t>
            </w:r>
            <w:r w:rsidRPr="002B5923">
              <w:rPr>
                <w:rFonts w:ascii="Arial" w:hAnsi="Arial" w:cs="Arial"/>
                <w:sz w:val="22"/>
                <w:szCs w:val="22"/>
                <w:lang w:val="sr-Cyrl-BA"/>
              </w:rPr>
              <w:t>.</w:t>
            </w:r>
            <w:r w:rsidRPr="002B5923">
              <w:rPr>
                <w:rFonts w:ascii="Arial" w:hAnsi="Arial" w:cs="Arial"/>
                <w:sz w:val="22"/>
                <w:szCs w:val="22"/>
              </w:rPr>
              <w:t xml:space="preserve"> </w:t>
            </w:r>
          </w:p>
          <w:p w14:paraId="15DBBE10" w14:textId="77777777" w:rsidR="00FA0E89" w:rsidRPr="002B5923" w:rsidRDefault="00FA0E89" w:rsidP="0038283B">
            <w:pPr>
              <w:pStyle w:val="ListParagraph"/>
              <w:numPr>
                <w:ilvl w:val="0"/>
                <w:numId w:val="4"/>
              </w:numPr>
              <w:jc w:val="both"/>
              <w:rPr>
                <w:rFonts w:ascii="Arial" w:hAnsi="Arial" w:cs="Arial"/>
                <w:sz w:val="22"/>
                <w:szCs w:val="22"/>
              </w:rPr>
            </w:pPr>
            <w:r w:rsidRPr="002B5923">
              <w:rPr>
                <w:rFonts w:ascii="Arial" w:hAnsi="Arial" w:cs="Arial"/>
                <w:sz w:val="22"/>
                <w:szCs w:val="22"/>
              </w:rPr>
              <w:t>Планирати и реализовати посјете привредним друштвима из грађевинског сектора и ИГМ и организовати годишњу посјету деташираним привредним друштвима која се баве извођењем радова у СР Њемачкој</w:t>
            </w:r>
            <w:r w:rsidRPr="002B5923">
              <w:rPr>
                <w:rFonts w:ascii="Arial" w:hAnsi="Arial" w:cs="Arial"/>
                <w:sz w:val="22"/>
                <w:szCs w:val="22"/>
                <w:lang w:val="sr-Cyrl-BA"/>
              </w:rPr>
              <w:t>.</w:t>
            </w:r>
          </w:p>
          <w:p w14:paraId="2A173252" w14:textId="77777777" w:rsidR="00FA0E89" w:rsidRPr="002B5923" w:rsidRDefault="00FA0E89" w:rsidP="0038283B">
            <w:pPr>
              <w:pStyle w:val="ListParagraph"/>
              <w:numPr>
                <w:ilvl w:val="0"/>
                <w:numId w:val="4"/>
              </w:numPr>
              <w:jc w:val="both"/>
              <w:rPr>
                <w:rFonts w:ascii="Arial" w:hAnsi="Arial" w:cs="Arial"/>
                <w:sz w:val="22"/>
                <w:szCs w:val="22"/>
              </w:rPr>
            </w:pPr>
            <w:r w:rsidRPr="002B5923">
              <w:rPr>
                <w:rFonts w:ascii="Arial" w:hAnsi="Arial" w:cs="Arial"/>
                <w:sz w:val="22"/>
                <w:szCs w:val="22"/>
                <w:lang w:val="sr-Cyrl-BA"/>
              </w:rPr>
              <w:t>Иницирати проналажење институционалног рјешења заштите инвеститора од неозбиљних понуђача.</w:t>
            </w:r>
          </w:p>
          <w:p w14:paraId="56F24AB4" w14:textId="77777777" w:rsidR="00FA0E89" w:rsidRPr="002B5923" w:rsidRDefault="00FA0E89" w:rsidP="0038283B">
            <w:pPr>
              <w:pStyle w:val="ListParagraph"/>
              <w:numPr>
                <w:ilvl w:val="0"/>
                <w:numId w:val="4"/>
              </w:numPr>
              <w:jc w:val="both"/>
              <w:rPr>
                <w:rFonts w:ascii="Arial" w:hAnsi="Arial" w:cs="Arial"/>
                <w:sz w:val="22"/>
                <w:szCs w:val="22"/>
              </w:rPr>
            </w:pPr>
            <w:r w:rsidRPr="002B5923">
              <w:rPr>
                <w:rFonts w:ascii="Arial" w:hAnsi="Arial" w:cs="Arial"/>
                <w:sz w:val="22"/>
                <w:szCs w:val="22"/>
              </w:rPr>
              <w:t xml:space="preserve">Сарађивати са образовним институцијама у циљу планирања и образовања високостручних кадрова за потребе грађевинског сектора, </w:t>
            </w:r>
            <w:r w:rsidRPr="002B5923">
              <w:rPr>
                <w:rFonts w:ascii="Arial" w:hAnsi="Arial" w:cs="Arial"/>
                <w:sz w:val="22"/>
                <w:szCs w:val="22"/>
                <w:lang w:val="sr-Cyrl-BA"/>
              </w:rPr>
              <w:t xml:space="preserve">те </w:t>
            </w:r>
            <w:r w:rsidRPr="002B5923">
              <w:rPr>
                <w:rFonts w:ascii="Arial" w:hAnsi="Arial" w:cs="Arial"/>
                <w:sz w:val="22"/>
                <w:szCs w:val="22"/>
              </w:rPr>
              <w:t>производних занимања (армирачи, тесари, зидари, асвалтери, молери и др.)</w:t>
            </w:r>
            <w:r w:rsidRPr="002B5923">
              <w:rPr>
                <w:rFonts w:ascii="Arial" w:hAnsi="Arial" w:cs="Arial"/>
                <w:sz w:val="22"/>
                <w:szCs w:val="22"/>
                <w:lang w:val="sr-Cyrl-BA"/>
              </w:rPr>
              <w:t>.</w:t>
            </w:r>
            <w:r w:rsidRPr="002B5923">
              <w:rPr>
                <w:rFonts w:ascii="Arial" w:hAnsi="Arial" w:cs="Arial"/>
                <w:sz w:val="22"/>
                <w:szCs w:val="22"/>
              </w:rPr>
              <w:t xml:space="preserve"> </w:t>
            </w:r>
          </w:p>
          <w:p w14:paraId="2828D035" w14:textId="77777777" w:rsidR="00FA0E89" w:rsidRPr="002B5923" w:rsidRDefault="00FA0E89" w:rsidP="0038283B">
            <w:pPr>
              <w:pStyle w:val="ListParagraph"/>
              <w:numPr>
                <w:ilvl w:val="0"/>
                <w:numId w:val="4"/>
              </w:numPr>
              <w:jc w:val="both"/>
              <w:rPr>
                <w:rFonts w:ascii="Arial" w:hAnsi="Arial" w:cs="Arial"/>
                <w:sz w:val="22"/>
                <w:szCs w:val="22"/>
                <w:lang w:val="sr-Cyrl-CS"/>
              </w:rPr>
            </w:pPr>
            <w:r w:rsidRPr="002B5923">
              <w:rPr>
                <w:rFonts w:ascii="Arial" w:hAnsi="Arial" w:cs="Arial"/>
                <w:sz w:val="22"/>
                <w:szCs w:val="22"/>
                <w:lang w:val="sr-Cyrl-BA"/>
              </w:rPr>
              <w:t>С</w:t>
            </w:r>
            <w:r w:rsidRPr="002B5923">
              <w:rPr>
                <w:rFonts w:ascii="Arial" w:hAnsi="Arial" w:cs="Arial"/>
                <w:sz w:val="22"/>
                <w:szCs w:val="22"/>
              </w:rPr>
              <w:t xml:space="preserve">арађивати са Заводом за образовање одраслих на изради планова образовања одраслих за дефицитарна занимања у овој области. </w:t>
            </w:r>
          </w:p>
        </w:tc>
      </w:tr>
    </w:tbl>
    <w:p w14:paraId="56C49129" w14:textId="77777777" w:rsidR="00FA0E89" w:rsidRPr="002B5923" w:rsidRDefault="00FA0E89" w:rsidP="0006566D">
      <w:pPr>
        <w:ind w:firstLine="720"/>
        <w:jc w:val="both"/>
        <w:rPr>
          <w:lang w:val="sr-Latn-BA"/>
        </w:rPr>
      </w:pPr>
    </w:p>
    <w:p w14:paraId="42AE6C36" w14:textId="77777777" w:rsidR="00FA0E89" w:rsidRPr="002B5923" w:rsidRDefault="00FA0E89" w:rsidP="0006566D">
      <w:pPr>
        <w:ind w:firstLine="720"/>
        <w:jc w:val="both"/>
        <w:rPr>
          <w:lang w:val="sr-Cyrl-BA"/>
        </w:rPr>
      </w:pPr>
    </w:p>
    <w:p w14:paraId="354181E2" w14:textId="77777777" w:rsidR="0070131B" w:rsidRPr="002B5923" w:rsidRDefault="0070131B" w:rsidP="0006566D">
      <w:pPr>
        <w:ind w:firstLine="720"/>
        <w:jc w:val="both"/>
        <w:rPr>
          <w:lang w:val="sr-Cyrl-BA"/>
        </w:rPr>
      </w:pPr>
    </w:p>
    <w:p w14:paraId="2D2091A5" w14:textId="77777777" w:rsidR="0070131B" w:rsidRPr="002B5923" w:rsidRDefault="0070131B" w:rsidP="0006566D">
      <w:pPr>
        <w:ind w:firstLine="720"/>
        <w:jc w:val="both"/>
        <w:rPr>
          <w:lang w:val="sr-Cyrl-BA"/>
        </w:rPr>
      </w:pPr>
    </w:p>
    <w:p w14:paraId="558038E9" w14:textId="77777777" w:rsidR="0070131B" w:rsidRPr="002B5923" w:rsidRDefault="0070131B" w:rsidP="0006566D">
      <w:pPr>
        <w:ind w:firstLine="720"/>
        <w:jc w:val="both"/>
        <w:rPr>
          <w:lang w:val="sr-Cyrl-BA"/>
        </w:rPr>
      </w:pPr>
    </w:p>
    <w:p w14:paraId="3E2046F1" w14:textId="77777777" w:rsidR="00562DE7" w:rsidRPr="002B5923" w:rsidRDefault="00562DE7" w:rsidP="0006566D">
      <w:pPr>
        <w:ind w:firstLine="720"/>
        <w:jc w:val="both"/>
        <w:rPr>
          <w:lang w:val="sr-Latn-BA"/>
        </w:rPr>
      </w:pPr>
    </w:p>
    <w:p w14:paraId="774E65E9" w14:textId="77777777" w:rsidR="00562DE7" w:rsidRPr="002B5923" w:rsidRDefault="00562DE7" w:rsidP="0006566D">
      <w:pPr>
        <w:ind w:firstLine="720"/>
        <w:jc w:val="both"/>
        <w:rPr>
          <w:lang w:val="sr-Latn-BA"/>
        </w:rPr>
      </w:pPr>
    </w:p>
    <w:p w14:paraId="15A89E19" w14:textId="77777777" w:rsidR="00562DE7" w:rsidRPr="002B5923" w:rsidRDefault="00562DE7" w:rsidP="0006566D">
      <w:pPr>
        <w:ind w:firstLine="720"/>
        <w:jc w:val="both"/>
        <w:rPr>
          <w:lang w:val="sr-Latn-BA"/>
        </w:rPr>
      </w:pPr>
    </w:p>
    <w:p w14:paraId="00C5E1B4" w14:textId="77777777" w:rsidR="00562DE7" w:rsidRPr="002B5923" w:rsidRDefault="00562DE7" w:rsidP="0006566D">
      <w:pPr>
        <w:ind w:firstLine="720"/>
        <w:jc w:val="both"/>
        <w:rPr>
          <w:lang w:val="sr-Latn-BA"/>
        </w:rPr>
      </w:pPr>
    </w:p>
    <w:p w14:paraId="627EC327" w14:textId="77777777" w:rsidR="00562DE7" w:rsidRPr="002B5923" w:rsidRDefault="00562DE7" w:rsidP="0006566D">
      <w:pPr>
        <w:ind w:firstLine="720"/>
        <w:jc w:val="both"/>
        <w:rPr>
          <w:lang w:val="sr-Latn-BA"/>
        </w:rPr>
      </w:pPr>
    </w:p>
    <w:p w14:paraId="341197D8" w14:textId="77777777" w:rsidR="00562DE7" w:rsidRPr="002B5923" w:rsidRDefault="00562DE7" w:rsidP="0006566D">
      <w:pPr>
        <w:ind w:firstLine="720"/>
        <w:jc w:val="both"/>
        <w:rPr>
          <w:lang w:val="sr-Latn-BA"/>
        </w:rPr>
      </w:pPr>
    </w:p>
    <w:p w14:paraId="21FB09CB" w14:textId="77777777" w:rsidR="00562DE7" w:rsidRPr="002B5923" w:rsidRDefault="00562DE7" w:rsidP="0006566D">
      <w:pPr>
        <w:ind w:firstLine="720"/>
        <w:jc w:val="both"/>
        <w:rPr>
          <w:lang w:val="sr-Latn-BA"/>
        </w:rPr>
      </w:pPr>
    </w:p>
    <w:p w14:paraId="36B37FCC" w14:textId="77777777" w:rsidR="00562DE7" w:rsidRPr="002B5923" w:rsidRDefault="00562DE7" w:rsidP="0006566D">
      <w:pPr>
        <w:ind w:firstLine="720"/>
        <w:jc w:val="both"/>
        <w:rPr>
          <w:lang w:val="sr-Latn-BA"/>
        </w:rPr>
      </w:pPr>
    </w:p>
    <w:p w14:paraId="1F3A80CA" w14:textId="77777777" w:rsidR="00562DE7" w:rsidRPr="002B5923" w:rsidRDefault="00562DE7" w:rsidP="0006566D">
      <w:pPr>
        <w:ind w:firstLine="720"/>
        <w:jc w:val="both"/>
        <w:rPr>
          <w:lang w:val="sr-Latn-BA"/>
        </w:rPr>
      </w:pPr>
    </w:p>
    <w:p w14:paraId="226B8A65" w14:textId="77777777" w:rsidR="00562DE7" w:rsidRPr="002B5923" w:rsidRDefault="00562DE7" w:rsidP="0006566D">
      <w:pPr>
        <w:ind w:firstLine="720"/>
        <w:jc w:val="both"/>
        <w:rPr>
          <w:lang w:val="sr-Latn-BA"/>
        </w:rPr>
      </w:pPr>
    </w:p>
    <w:p w14:paraId="12A90356" w14:textId="77777777" w:rsidR="00562DE7" w:rsidRPr="002B5923" w:rsidRDefault="00562DE7" w:rsidP="0006566D">
      <w:pPr>
        <w:ind w:firstLine="720"/>
        <w:jc w:val="both"/>
        <w:rPr>
          <w:lang w:val="sr-Latn-BA"/>
        </w:rPr>
      </w:pPr>
    </w:p>
    <w:p w14:paraId="78F1A805" w14:textId="77777777" w:rsidR="00562DE7" w:rsidRPr="002B5923" w:rsidRDefault="00562DE7" w:rsidP="0006566D">
      <w:pPr>
        <w:ind w:firstLine="720"/>
        <w:jc w:val="both"/>
        <w:rPr>
          <w:lang w:val="sr-Latn-BA"/>
        </w:rPr>
      </w:pPr>
    </w:p>
    <w:p w14:paraId="69C7C758" w14:textId="77777777" w:rsidR="00562DE7" w:rsidRPr="002B5923" w:rsidRDefault="00562DE7" w:rsidP="0006566D">
      <w:pPr>
        <w:ind w:firstLine="720"/>
        <w:jc w:val="both"/>
        <w:rPr>
          <w:lang w:val="sr-Latn-BA"/>
        </w:rPr>
      </w:pPr>
    </w:p>
    <w:p w14:paraId="2F757299" w14:textId="77777777" w:rsidR="00562DE7" w:rsidRPr="002B5923" w:rsidRDefault="00562DE7" w:rsidP="0006566D">
      <w:pPr>
        <w:ind w:firstLine="720"/>
        <w:jc w:val="both"/>
        <w:rPr>
          <w:lang w:val="sr-Latn-BA"/>
        </w:rPr>
      </w:pPr>
    </w:p>
    <w:p w14:paraId="47BA13C0" w14:textId="77777777" w:rsidR="00562DE7" w:rsidRPr="002B5923" w:rsidRDefault="00562DE7" w:rsidP="0006566D">
      <w:pPr>
        <w:ind w:firstLine="720"/>
        <w:jc w:val="both"/>
        <w:rPr>
          <w:lang w:val="sr-Latn-BA"/>
        </w:rPr>
      </w:pPr>
    </w:p>
    <w:p w14:paraId="4894811E" w14:textId="77777777" w:rsidR="00562DE7" w:rsidRPr="002B5923" w:rsidRDefault="00562DE7" w:rsidP="0006566D">
      <w:pPr>
        <w:ind w:firstLine="720"/>
        <w:jc w:val="both"/>
        <w:rPr>
          <w:lang w:val="sr-Latn-BA"/>
        </w:rPr>
      </w:pPr>
    </w:p>
    <w:tbl>
      <w:tblPr>
        <w:tblStyle w:val="TableGrid"/>
        <w:tblW w:w="15168" w:type="dxa"/>
        <w:tblInd w:w="-318" w:type="dxa"/>
        <w:tblLayout w:type="fixed"/>
        <w:tblLook w:val="04A0" w:firstRow="1" w:lastRow="0" w:firstColumn="1" w:lastColumn="0" w:noHBand="0" w:noVBand="1"/>
      </w:tblPr>
      <w:tblGrid>
        <w:gridCol w:w="1986"/>
        <w:gridCol w:w="13182"/>
      </w:tblGrid>
      <w:tr w:rsidR="00FA0E89" w:rsidRPr="002B5923" w14:paraId="4B085F7C" w14:textId="77777777" w:rsidTr="00562DE7">
        <w:tc>
          <w:tcPr>
            <w:tcW w:w="1986" w:type="dxa"/>
          </w:tcPr>
          <w:p w14:paraId="4127083F" w14:textId="77777777" w:rsidR="00FA0E89" w:rsidRPr="002B5923" w:rsidRDefault="00FA0E89" w:rsidP="0070131B">
            <w:pPr>
              <w:pStyle w:val="BodyText"/>
              <w:spacing w:after="0" w:line="240" w:lineRule="auto"/>
              <w:ind w:firstLine="0"/>
              <w:jc w:val="left"/>
              <w:rPr>
                <w:b/>
                <w:i/>
                <w:sz w:val="20"/>
                <w:szCs w:val="20"/>
                <w:u w:val="single"/>
                <w:lang w:val="sr-Cyrl-BA"/>
              </w:rPr>
            </w:pPr>
          </w:p>
          <w:p w14:paraId="117432A7" w14:textId="77777777" w:rsidR="00FA0E89" w:rsidRPr="002B5923" w:rsidRDefault="00FA0E89" w:rsidP="0070131B">
            <w:pPr>
              <w:pStyle w:val="BodyText"/>
              <w:spacing w:after="0" w:line="240" w:lineRule="auto"/>
              <w:ind w:firstLine="0"/>
              <w:jc w:val="left"/>
              <w:rPr>
                <w:b/>
                <w:i/>
                <w:sz w:val="20"/>
                <w:szCs w:val="20"/>
                <w:u w:val="single"/>
                <w:lang w:val="sr-Cyrl-BA"/>
              </w:rPr>
            </w:pPr>
          </w:p>
          <w:p w14:paraId="31C7FB5F" w14:textId="77777777" w:rsidR="00FA0E89" w:rsidRPr="002B5923" w:rsidRDefault="00FA0E89" w:rsidP="0070131B">
            <w:pPr>
              <w:pStyle w:val="BodyText"/>
              <w:spacing w:after="0" w:line="240" w:lineRule="auto"/>
              <w:ind w:firstLine="0"/>
              <w:jc w:val="left"/>
              <w:rPr>
                <w:b/>
                <w:i/>
                <w:sz w:val="20"/>
                <w:szCs w:val="20"/>
                <w:u w:val="single"/>
                <w:lang w:val="sr-Cyrl-BA"/>
              </w:rPr>
            </w:pPr>
          </w:p>
          <w:p w14:paraId="75B488A3" w14:textId="77777777" w:rsidR="0070131B" w:rsidRPr="002B5923" w:rsidRDefault="0070131B" w:rsidP="0070131B">
            <w:pPr>
              <w:pStyle w:val="BodyText"/>
              <w:spacing w:after="0" w:line="240" w:lineRule="auto"/>
              <w:ind w:firstLine="0"/>
              <w:jc w:val="left"/>
              <w:rPr>
                <w:b/>
                <w:i/>
                <w:sz w:val="20"/>
                <w:szCs w:val="20"/>
                <w:u w:val="single"/>
                <w:lang w:val="sr-Cyrl-BA"/>
              </w:rPr>
            </w:pPr>
          </w:p>
          <w:p w14:paraId="29EADDD0" w14:textId="77777777" w:rsidR="0070131B" w:rsidRPr="002B5923" w:rsidRDefault="0070131B" w:rsidP="0070131B">
            <w:pPr>
              <w:pStyle w:val="BodyText"/>
              <w:spacing w:after="0" w:line="240" w:lineRule="auto"/>
              <w:ind w:firstLine="0"/>
              <w:jc w:val="left"/>
              <w:rPr>
                <w:b/>
                <w:i/>
                <w:sz w:val="20"/>
                <w:szCs w:val="20"/>
                <w:u w:val="single"/>
                <w:lang w:val="sr-Cyrl-BA"/>
              </w:rPr>
            </w:pPr>
          </w:p>
          <w:p w14:paraId="324C2D22" w14:textId="77777777" w:rsidR="0070131B" w:rsidRPr="002B5923" w:rsidRDefault="0070131B" w:rsidP="0070131B">
            <w:pPr>
              <w:pStyle w:val="BodyText"/>
              <w:spacing w:after="0" w:line="240" w:lineRule="auto"/>
              <w:ind w:firstLine="0"/>
              <w:jc w:val="left"/>
              <w:rPr>
                <w:b/>
                <w:i/>
                <w:sz w:val="20"/>
                <w:szCs w:val="20"/>
                <w:u w:val="single"/>
                <w:lang w:val="sr-Cyrl-BA"/>
              </w:rPr>
            </w:pPr>
          </w:p>
          <w:p w14:paraId="2F6C5083" w14:textId="77777777" w:rsidR="0070131B" w:rsidRPr="002B5923" w:rsidRDefault="0070131B" w:rsidP="0070131B">
            <w:pPr>
              <w:pStyle w:val="BodyText"/>
              <w:spacing w:after="0" w:line="240" w:lineRule="auto"/>
              <w:ind w:firstLine="0"/>
              <w:jc w:val="left"/>
              <w:rPr>
                <w:b/>
                <w:i/>
                <w:sz w:val="20"/>
                <w:szCs w:val="20"/>
                <w:u w:val="single"/>
                <w:lang w:val="sr-Cyrl-BA"/>
              </w:rPr>
            </w:pPr>
          </w:p>
          <w:p w14:paraId="69597F4A" w14:textId="77777777" w:rsidR="0070131B" w:rsidRPr="002B5923" w:rsidRDefault="0070131B" w:rsidP="0070131B">
            <w:pPr>
              <w:pStyle w:val="BodyText"/>
              <w:spacing w:after="0" w:line="240" w:lineRule="auto"/>
              <w:ind w:firstLine="0"/>
              <w:jc w:val="left"/>
              <w:rPr>
                <w:b/>
                <w:i/>
                <w:sz w:val="20"/>
                <w:szCs w:val="20"/>
                <w:u w:val="single"/>
                <w:lang w:val="sr-Cyrl-BA"/>
              </w:rPr>
            </w:pPr>
          </w:p>
          <w:p w14:paraId="29752196" w14:textId="77777777" w:rsidR="0070131B" w:rsidRPr="002B5923" w:rsidRDefault="0070131B" w:rsidP="0070131B">
            <w:pPr>
              <w:pStyle w:val="BodyText"/>
              <w:spacing w:after="0" w:line="240" w:lineRule="auto"/>
              <w:ind w:firstLine="0"/>
              <w:jc w:val="left"/>
              <w:rPr>
                <w:b/>
                <w:i/>
                <w:sz w:val="20"/>
                <w:szCs w:val="20"/>
                <w:u w:val="single"/>
                <w:lang w:val="sr-Cyrl-BA"/>
              </w:rPr>
            </w:pPr>
          </w:p>
          <w:p w14:paraId="0D9639F5" w14:textId="77777777" w:rsidR="0070131B" w:rsidRPr="002B5923" w:rsidRDefault="0070131B" w:rsidP="0070131B">
            <w:pPr>
              <w:pStyle w:val="BodyText"/>
              <w:spacing w:after="0" w:line="240" w:lineRule="auto"/>
              <w:ind w:firstLine="0"/>
              <w:jc w:val="left"/>
              <w:rPr>
                <w:b/>
                <w:i/>
                <w:sz w:val="20"/>
                <w:szCs w:val="20"/>
                <w:u w:val="single"/>
                <w:lang w:val="sr-Cyrl-BA"/>
              </w:rPr>
            </w:pPr>
          </w:p>
          <w:p w14:paraId="60034905" w14:textId="77777777" w:rsidR="00FA0E89" w:rsidRPr="002B5923" w:rsidRDefault="00FA0E89" w:rsidP="0070131B">
            <w:pPr>
              <w:pStyle w:val="BodyText"/>
              <w:spacing w:after="0" w:line="240" w:lineRule="auto"/>
              <w:ind w:firstLine="0"/>
              <w:jc w:val="left"/>
              <w:rPr>
                <w:b/>
                <w:i/>
                <w:sz w:val="20"/>
                <w:szCs w:val="20"/>
                <w:u w:val="single"/>
                <w:lang w:val="sr-Latn-BA"/>
              </w:rPr>
            </w:pPr>
          </w:p>
          <w:p w14:paraId="6D4C9ED0" w14:textId="77777777" w:rsidR="00562DE7" w:rsidRPr="002B5923" w:rsidRDefault="00562DE7" w:rsidP="0070131B">
            <w:pPr>
              <w:pStyle w:val="BodyText"/>
              <w:spacing w:after="0" w:line="240" w:lineRule="auto"/>
              <w:ind w:firstLine="0"/>
              <w:jc w:val="left"/>
              <w:rPr>
                <w:b/>
                <w:i/>
                <w:sz w:val="20"/>
                <w:szCs w:val="20"/>
                <w:u w:val="single"/>
                <w:lang w:val="sr-Latn-BA"/>
              </w:rPr>
            </w:pPr>
          </w:p>
          <w:p w14:paraId="56A35086" w14:textId="77777777" w:rsidR="00562DE7" w:rsidRPr="002B5923" w:rsidRDefault="00562DE7" w:rsidP="0070131B">
            <w:pPr>
              <w:pStyle w:val="BodyText"/>
              <w:spacing w:after="0" w:line="240" w:lineRule="auto"/>
              <w:ind w:firstLine="0"/>
              <w:jc w:val="left"/>
              <w:rPr>
                <w:b/>
                <w:i/>
                <w:sz w:val="20"/>
                <w:szCs w:val="20"/>
                <w:u w:val="single"/>
                <w:lang w:val="sr-Latn-BA"/>
              </w:rPr>
            </w:pPr>
          </w:p>
          <w:p w14:paraId="79153907" w14:textId="77777777" w:rsidR="00FA0E89" w:rsidRPr="002B5923" w:rsidRDefault="00FA0E89" w:rsidP="0070131B">
            <w:pPr>
              <w:pStyle w:val="BodyText"/>
              <w:spacing w:after="0" w:line="240" w:lineRule="auto"/>
              <w:ind w:firstLine="0"/>
              <w:jc w:val="left"/>
              <w:rPr>
                <w:b/>
                <w:i/>
                <w:sz w:val="20"/>
                <w:szCs w:val="20"/>
                <w:u w:val="single"/>
                <w:lang w:val="sr-Cyrl-BA"/>
              </w:rPr>
            </w:pPr>
          </w:p>
          <w:p w14:paraId="3E39B72E" w14:textId="77777777" w:rsidR="00FA0E89" w:rsidRPr="002B5923" w:rsidRDefault="00FA0E89" w:rsidP="0070131B">
            <w:pPr>
              <w:pStyle w:val="BodyText"/>
              <w:spacing w:after="0" w:line="240" w:lineRule="auto"/>
              <w:ind w:firstLine="0"/>
              <w:jc w:val="left"/>
              <w:rPr>
                <w:b/>
                <w:i/>
                <w:sz w:val="20"/>
                <w:szCs w:val="20"/>
                <w:u w:val="single"/>
                <w:lang w:val="sr-Cyrl-BA"/>
              </w:rPr>
            </w:pPr>
          </w:p>
          <w:p w14:paraId="47354071" w14:textId="77777777" w:rsidR="00FA0E89" w:rsidRPr="002B5923" w:rsidRDefault="00FA0E89" w:rsidP="0070131B">
            <w:pPr>
              <w:pStyle w:val="BodyText"/>
              <w:spacing w:after="0" w:line="240" w:lineRule="auto"/>
              <w:ind w:firstLine="0"/>
              <w:jc w:val="left"/>
              <w:rPr>
                <w:b/>
                <w:i/>
                <w:sz w:val="20"/>
                <w:szCs w:val="20"/>
                <w:u w:val="single"/>
                <w:lang w:val="sr-Cyrl-BA"/>
              </w:rPr>
            </w:pPr>
          </w:p>
          <w:p w14:paraId="60F61BFF" w14:textId="77777777" w:rsidR="00FA0E89" w:rsidRPr="002B5923" w:rsidRDefault="00FA0E89" w:rsidP="0070131B">
            <w:pPr>
              <w:pStyle w:val="BodyText"/>
              <w:spacing w:after="0" w:line="360" w:lineRule="auto"/>
              <w:ind w:firstLine="0"/>
              <w:jc w:val="left"/>
              <w:rPr>
                <w:b/>
                <w:i/>
                <w:sz w:val="20"/>
                <w:szCs w:val="20"/>
                <w:u w:val="single"/>
                <w:lang w:val="sr-Cyrl-BA"/>
              </w:rPr>
            </w:pPr>
            <w:r w:rsidRPr="002B5923">
              <w:rPr>
                <w:b/>
                <w:i/>
                <w:sz w:val="20"/>
                <w:szCs w:val="20"/>
                <w:u w:val="single"/>
                <w:lang w:val="sr-Cyrl-BA"/>
              </w:rPr>
              <w:t xml:space="preserve">Удружење саобраћаја и веза  </w:t>
            </w:r>
          </w:p>
          <w:p w14:paraId="5C9CE385" w14:textId="77777777" w:rsidR="00FA0E89" w:rsidRPr="002B5923" w:rsidRDefault="00FA0E89" w:rsidP="0070131B">
            <w:pPr>
              <w:pStyle w:val="BodyText"/>
              <w:spacing w:after="0" w:line="240" w:lineRule="auto"/>
              <w:ind w:firstLine="0"/>
              <w:jc w:val="left"/>
              <w:rPr>
                <w:b/>
                <w:i/>
                <w:sz w:val="20"/>
                <w:szCs w:val="20"/>
                <w:u w:val="single"/>
                <w:lang w:val="sr-Cyrl-BA"/>
              </w:rPr>
            </w:pPr>
          </w:p>
        </w:tc>
        <w:tc>
          <w:tcPr>
            <w:tcW w:w="13182" w:type="dxa"/>
          </w:tcPr>
          <w:p w14:paraId="068A7DF7" w14:textId="5DBA4D66" w:rsidR="004E1466" w:rsidRPr="002B5923" w:rsidRDefault="004E1466" w:rsidP="0038283B">
            <w:pPr>
              <w:pStyle w:val="ListParagraph"/>
              <w:numPr>
                <w:ilvl w:val="0"/>
                <w:numId w:val="9"/>
              </w:numPr>
              <w:jc w:val="both"/>
              <w:rPr>
                <w:rFonts w:ascii="Arial" w:hAnsi="Arial" w:cs="Arial"/>
                <w:bCs/>
                <w:sz w:val="22"/>
                <w:szCs w:val="22"/>
                <w:lang w:val="sr-Cyrl-CS"/>
              </w:rPr>
            </w:pPr>
            <w:r w:rsidRPr="002B5923">
              <w:rPr>
                <w:rFonts w:ascii="Arial" w:hAnsi="Arial" w:cs="Arial"/>
                <w:bCs/>
                <w:sz w:val="22"/>
                <w:szCs w:val="22"/>
                <w:lang w:val="sr-Cyrl-BA"/>
              </w:rPr>
              <w:t>Н</w:t>
            </w:r>
            <w:r w:rsidRPr="002B5923">
              <w:rPr>
                <w:rFonts w:ascii="Arial" w:hAnsi="Arial" w:cs="Arial"/>
                <w:bCs/>
                <w:sz w:val="22"/>
                <w:szCs w:val="22"/>
                <w:lang w:val="sr-Cyrl-CS"/>
              </w:rPr>
              <w:t>а нивоу БиХ радити на измјенама:</w:t>
            </w:r>
          </w:p>
          <w:p w14:paraId="040823C3" w14:textId="77777777" w:rsidR="004E1466" w:rsidRPr="002B5923" w:rsidRDefault="004E1466" w:rsidP="0038283B">
            <w:pPr>
              <w:pStyle w:val="ListParagraph"/>
              <w:numPr>
                <w:ilvl w:val="0"/>
                <w:numId w:val="10"/>
              </w:numPr>
              <w:jc w:val="both"/>
              <w:rPr>
                <w:rFonts w:ascii="Arial" w:hAnsi="Arial" w:cs="Arial"/>
                <w:bCs/>
                <w:sz w:val="22"/>
                <w:szCs w:val="22"/>
                <w:lang w:val="sr-Cyrl-CS"/>
              </w:rPr>
            </w:pPr>
            <w:r w:rsidRPr="002B5923">
              <w:rPr>
                <w:rFonts w:ascii="Arial" w:hAnsi="Arial" w:cs="Arial"/>
                <w:bCs/>
                <w:sz w:val="22"/>
                <w:szCs w:val="22"/>
                <w:lang w:val="sr-Cyrl-BA"/>
              </w:rPr>
              <w:t>Закона о међународном и међуентитетском друмском превозу БиХ</w:t>
            </w:r>
            <w:r w:rsidRPr="002B5923">
              <w:rPr>
                <w:rFonts w:ascii="Arial" w:hAnsi="Arial" w:cs="Arial"/>
                <w:bCs/>
                <w:sz w:val="22"/>
                <w:szCs w:val="22"/>
                <w:lang w:val="sr-Latn-BA"/>
              </w:rPr>
              <w:t xml:space="preserve">; </w:t>
            </w:r>
          </w:p>
          <w:p w14:paraId="4750A723" w14:textId="77777777" w:rsidR="004E1466" w:rsidRPr="002B5923" w:rsidRDefault="004E1466" w:rsidP="0038283B">
            <w:pPr>
              <w:pStyle w:val="ListParagraph"/>
              <w:numPr>
                <w:ilvl w:val="0"/>
                <w:numId w:val="10"/>
              </w:numPr>
              <w:jc w:val="both"/>
              <w:rPr>
                <w:rFonts w:ascii="Arial" w:hAnsi="Arial" w:cs="Arial"/>
                <w:bCs/>
                <w:sz w:val="22"/>
                <w:szCs w:val="22"/>
                <w:lang w:val="sr-Cyrl-CS"/>
              </w:rPr>
            </w:pPr>
            <w:r w:rsidRPr="002B5923">
              <w:rPr>
                <w:rFonts w:ascii="Arial" w:hAnsi="Arial" w:cs="Arial"/>
                <w:bCs/>
                <w:sz w:val="22"/>
                <w:szCs w:val="22"/>
                <w:lang w:val="sr-Cyrl-BA"/>
              </w:rPr>
              <w:t>Закона о основама безбједности саобраћаја БиХ у дијелу који се односи на стицање услова за управљање камионима и аутобусима;</w:t>
            </w:r>
          </w:p>
          <w:p w14:paraId="0A93A07E" w14:textId="77777777" w:rsidR="006B42B5" w:rsidRPr="002B5923" w:rsidRDefault="004E1466" w:rsidP="006B42B5">
            <w:pPr>
              <w:pStyle w:val="ListParagraph"/>
              <w:numPr>
                <w:ilvl w:val="0"/>
                <w:numId w:val="10"/>
              </w:numPr>
              <w:jc w:val="both"/>
              <w:rPr>
                <w:rFonts w:ascii="Arial" w:hAnsi="Arial" w:cs="Arial"/>
                <w:bCs/>
                <w:sz w:val="22"/>
                <w:szCs w:val="22"/>
                <w:lang w:val="sr-Cyrl-CS"/>
              </w:rPr>
            </w:pPr>
            <w:r w:rsidRPr="002B5923">
              <w:rPr>
                <w:rFonts w:ascii="Arial" w:hAnsi="Arial" w:cs="Arial"/>
                <w:sz w:val="22"/>
                <w:szCs w:val="22"/>
                <w:lang w:val="sr-Cyrl-BA"/>
              </w:rPr>
              <w:t>Закона о радном времену, обавезним одморима мобилних радника и уређајима за евидентирање у друмском превозу;</w:t>
            </w:r>
            <w:r w:rsidR="006B42B5" w:rsidRPr="002B5923">
              <w:rPr>
                <w:rFonts w:ascii="Arial" w:hAnsi="Arial" w:cs="Arial"/>
                <w:sz w:val="22"/>
                <w:szCs w:val="22"/>
                <w:lang w:val="sr-Cyrl-BA"/>
              </w:rPr>
              <w:t xml:space="preserve"> </w:t>
            </w:r>
          </w:p>
          <w:p w14:paraId="432DACE5" w14:textId="42A3B11E" w:rsidR="004E1466" w:rsidRPr="002B5923" w:rsidRDefault="006B42B5" w:rsidP="006B42B5">
            <w:pPr>
              <w:pStyle w:val="ListParagraph"/>
              <w:numPr>
                <w:ilvl w:val="0"/>
                <w:numId w:val="10"/>
              </w:numPr>
              <w:jc w:val="both"/>
              <w:rPr>
                <w:rFonts w:ascii="Arial" w:hAnsi="Arial" w:cs="Arial"/>
                <w:bCs/>
                <w:sz w:val="22"/>
                <w:szCs w:val="22"/>
                <w:lang w:val="sr-Cyrl-CS"/>
              </w:rPr>
            </w:pPr>
            <w:r w:rsidRPr="002B5923">
              <w:rPr>
                <w:rFonts w:ascii="Arial" w:hAnsi="Arial" w:cs="Arial"/>
                <w:sz w:val="22"/>
                <w:szCs w:val="22"/>
                <w:lang w:val="sr-Cyrl-BA"/>
              </w:rPr>
              <w:t>С</w:t>
            </w:r>
            <w:r w:rsidR="004E1466" w:rsidRPr="002B5923">
              <w:rPr>
                <w:rFonts w:ascii="Arial" w:hAnsi="Arial" w:cs="Arial"/>
                <w:bCs/>
                <w:sz w:val="22"/>
                <w:szCs w:val="22"/>
                <w:lang w:val="sr-Cyrl-CS"/>
              </w:rPr>
              <w:t>тављањ</w:t>
            </w:r>
            <w:r w:rsidRPr="002B5923">
              <w:rPr>
                <w:rFonts w:ascii="Arial" w:hAnsi="Arial" w:cs="Arial"/>
                <w:bCs/>
                <w:sz w:val="22"/>
                <w:szCs w:val="22"/>
                <w:lang w:val="sr-Cyrl-CS"/>
              </w:rPr>
              <w:t>а</w:t>
            </w:r>
            <w:r w:rsidR="004E1466" w:rsidRPr="002B5923">
              <w:rPr>
                <w:rFonts w:ascii="Arial" w:hAnsi="Arial" w:cs="Arial"/>
                <w:bCs/>
                <w:sz w:val="22"/>
                <w:szCs w:val="22"/>
                <w:lang w:val="sr-Cyrl-CS"/>
              </w:rPr>
              <w:t xml:space="preserve"> ван снаге Правилника о условима за издавање лиценце и квалификационе картице возача</w:t>
            </w:r>
            <w:r w:rsidRPr="002B5923">
              <w:rPr>
                <w:rFonts w:ascii="Arial" w:hAnsi="Arial" w:cs="Arial"/>
                <w:bCs/>
                <w:sz w:val="22"/>
                <w:szCs w:val="22"/>
                <w:lang w:val="sr-Cyrl-CS"/>
              </w:rPr>
              <w:t>,</w:t>
            </w:r>
            <w:r w:rsidRPr="002B5923">
              <w:rPr>
                <w:rStyle w:val="FootnoteReference"/>
                <w:rFonts w:ascii="Arial" w:hAnsi="Arial" w:cs="Arial"/>
                <w:bCs/>
                <w:sz w:val="22"/>
                <w:szCs w:val="22"/>
                <w:vertAlign w:val="superscript"/>
                <w:lang w:val="sr-Cyrl-CS"/>
              </w:rPr>
              <w:footnoteReference w:id="15"/>
            </w:r>
            <w:r w:rsidRPr="002B5923">
              <w:rPr>
                <w:rFonts w:ascii="Arial" w:hAnsi="Arial" w:cs="Arial"/>
                <w:bCs/>
                <w:sz w:val="22"/>
                <w:szCs w:val="22"/>
                <w:lang w:val="sr-Cyrl-CS"/>
              </w:rPr>
              <w:t xml:space="preserve"> </w:t>
            </w:r>
            <w:r w:rsidR="004E1466" w:rsidRPr="002B5923">
              <w:rPr>
                <w:rFonts w:ascii="Arial" w:hAnsi="Arial" w:cs="Arial"/>
                <w:bCs/>
                <w:sz w:val="22"/>
                <w:szCs w:val="22"/>
                <w:lang w:val="sr-Cyrl-CS"/>
              </w:rPr>
              <w:t>поготово након измјена Правилника о измјенама и допунама Правилника о ЦЕМТ дозволама;</w:t>
            </w:r>
          </w:p>
          <w:p w14:paraId="4A4EAE86" w14:textId="77777777" w:rsidR="004E1466" w:rsidRPr="002B5923" w:rsidRDefault="004E1466" w:rsidP="0038283B">
            <w:pPr>
              <w:pStyle w:val="ListParagraph"/>
              <w:numPr>
                <w:ilvl w:val="0"/>
                <w:numId w:val="10"/>
              </w:numPr>
              <w:jc w:val="both"/>
              <w:rPr>
                <w:rFonts w:ascii="Arial" w:hAnsi="Arial" w:cs="Arial"/>
                <w:b/>
                <w:sz w:val="22"/>
                <w:szCs w:val="22"/>
                <w:lang w:val="sr-Cyrl-BA"/>
              </w:rPr>
            </w:pPr>
            <w:r w:rsidRPr="002B5923">
              <w:rPr>
                <w:rFonts w:ascii="Arial" w:hAnsi="Arial" w:cs="Arial"/>
                <w:bCs/>
                <w:sz w:val="22"/>
                <w:szCs w:val="22"/>
                <w:lang w:val="sr-Cyrl-BA"/>
              </w:rPr>
              <w:t>Континуираним иницијативама према надлежним контролним органима усмјереним у правцу рјешавања проблема нелегалног превоза, односно „сиве економије“ у области међународног друмског превоза путника и терета;</w:t>
            </w:r>
          </w:p>
          <w:p w14:paraId="478A22A5" w14:textId="395B975B" w:rsidR="004E1466" w:rsidRPr="002B5923" w:rsidRDefault="004E1466" w:rsidP="0038283B">
            <w:pPr>
              <w:pStyle w:val="ListParagraph"/>
              <w:numPr>
                <w:ilvl w:val="0"/>
                <w:numId w:val="10"/>
              </w:numPr>
              <w:jc w:val="both"/>
              <w:rPr>
                <w:rFonts w:ascii="Arial" w:hAnsi="Arial" w:cs="Arial"/>
                <w:b/>
                <w:sz w:val="22"/>
                <w:szCs w:val="22"/>
                <w:lang w:val="sr-Cyrl-BA"/>
              </w:rPr>
            </w:pPr>
            <w:r w:rsidRPr="002B5923">
              <w:rPr>
                <w:rFonts w:ascii="Arial" w:hAnsi="Arial" w:cs="Arial"/>
                <w:bCs/>
                <w:sz w:val="22"/>
                <w:szCs w:val="22"/>
                <w:lang w:val="sr-Cyrl-BA"/>
              </w:rPr>
              <w:t xml:space="preserve">Поврат дијела акциза на гориво, као основног енергента за друмски превоз  путем надлежних институција и наших представника у заједничким органима; </w:t>
            </w:r>
          </w:p>
          <w:p w14:paraId="195FF739" w14:textId="44296A08" w:rsidR="004E1466" w:rsidRPr="002B5923" w:rsidRDefault="004E1466" w:rsidP="0038283B">
            <w:pPr>
              <w:pStyle w:val="ListParagraph"/>
              <w:numPr>
                <w:ilvl w:val="0"/>
                <w:numId w:val="10"/>
              </w:numPr>
              <w:jc w:val="both"/>
              <w:rPr>
                <w:rFonts w:ascii="Arial" w:hAnsi="Arial" w:cs="Arial"/>
                <w:sz w:val="22"/>
                <w:szCs w:val="22"/>
                <w:lang w:val="sr-Cyrl-BA"/>
              </w:rPr>
            </w:pPr>
            <w:r w:rsidRPr="002B5923">
              <w:rPr>
                <w:rFonts w:ascii="Arial" w:hAnsi="Arial" w:cs="Arial"/>
                <w:sz w:val="22"/>
                <w:szCs w:val="22"/>
                <w:lang w:val="sr-Cyrl-BA"/>
              </w:rPr>
              <w:t>Учешћу у</w:t>
            </w:r>
            <w:r w:rsidRPr="002B5923">
              <w:rPr>
                <w:rFonts w:ascii="Arial" w:hAnsi="Arial" w:cs="Arial"/>
                <w:bCs/>
                <w:sz w:val="22"/>
                <w:szCs w:val="22"/>
                <w:lang w:val="sr-Cyrl-BA"/>
              </w:rPr>
              <w:t xml:space="preserve"> припремним састанцима за мјешовите комисије, као и</w:t>
            </w:r>
            <w:r w:rsidR="0087342A" w:rsidRPr="002B5923">
              <w:rPr>
                <w:rFonts w:ascii="Arial" w:hAnsi="Arial" w:cs="Arial"/>
                <w:bCs/>
                <w:sz w:val="22"/>
                <w:szCs w:val="22"/>
                <w:lang w:val="sr-Cyrl-BA"/>
              </w:rPr>
              <w:t xml:space="preserve"> у</w:t>
            </w:r>
            <w:r w:rsidRPr="002B5923">
              <w:rPr>
                <w:rFonts w:ascii="Arial" w:hAnsi="Arial" w:cs="Arial"/>
                <w:bCs/>
                <w:sz w:val="22"/>
                <w:szCs w:val="22"/>
                <w:lang w:val="sr-Cyrl-BA"/>
              </w:rPr>
              <w:t xml:space="preserve"> </w:t>
            </w:r>
            <w:r w:rsidRPr="002B5923">
              <w:rPr>
                <w:rFonts w:ascii="Arial" w:hAnsi="Arial" w:cs="Arial"/>
                <w:sz w:val="22"/>
                <w:szCs w:val="22"/>
                <w:lang w:val="sr-Cyrl-BA"/>
              </w:rPr>
              <w:t>раду</w:t>
            </w:r>
            <w:r w:rsidRPr="002B5923">
              <w:rPr>
                <w:rFonts w:ascii="Arial" w:hAnsi="Arial" w:cs="Arial"/>
                <w:sz w:val="22"/>
                <w:szCs w:val="22"/>
                <w:lang w:val="sr-Cyrl-CS"/>
              </w:rPr>
              <w:t xml:space="preserve"> </w:t>
            </w:r>
            <w:r w:rsidRPr="002B5923">
              <w:rPr>
                <w:rFonts w:ascii="Arial" w:hAnsi="Arial" w:cs="Arial"/>
                <w:sz w:val="22"/>
                <w:szCs w:val="22"/>
                <w:lang w:val="sr-Cyrl-BA"/>
              </w:rPr>
              <w:t>међудржавни</w:t>
            </w:r>
            <w:r w:rsidR="0087342A" w:rsidRPr="002B5923">
              <w:rPr>
                <w:rFonts w:ascii="Arial" w:hAnsi="Arial" w:cs="Arial"/>
                <w:sz w:val="22"/>
                <w:szCs w:val="22"/>
                <w:lang w:val="sr-Cyrl-BA"/>
              </w:rPr>
              <w:t>х</w:t>
            </w:r>
            <w:r w:rsidRPr="002B5923">
              <w:rPr>
                <w:rFonts w:ascii="Arial" w:hAnsi="Arial" w:cs="Arial"/>
                <w:sz w:val="22"/>
                <w:szCs w:val="22"/>
                <w:lang w:val="sr-Cyrl-BA"/>
              </w:rPr>
              <w:t xml:space="preserve"> мјешовити</w:t>
            </w:r>
            <w:r w:rsidR="0087342A" w:rsidRPr="002B5923">
              <w:rPr>
                <w:rFonts w:ascii="Arial" w:hAnsi="Arial" w:cs="Arial"/>
                <w:sz w:val="22"/>
                <w:szCs w:val="22"/>
                <w:lang w:val="sr-Cyrl-BA"/>
              </w:rPr>
              <w:t>х</w:t>
            </w:r>
            <w:r w:rsidRPr="002B5923">
              <w:rPr>
                <w:rFonts w:ascii="Arial" w:hAnsi="Arial" w:cs="Arial"/>
                <w:sz w:val="22"/>
                <w:szCs w:val="22"/>
                <w:lang w:val="sr-Cyrl-BA"/>
              </w:rPr>
              <w:t xml:space="preserve"> комисија за </w:t>
            </w:r>
            <w:r w:rsidRPr="002B5923">
              <w:rPr>
                <w:rFonts w:ascii="Arial" w:hAnsi="Arial" w:cs="Arial"/>
                <w:sz w:val="22"/>
                <w:szCs w:val="22"/>
                <w:lang w:val="sr-Cyrl-CS"/>
              </w:rPr>
              <w:t xml:space="preserve">друмски </w:t>
            </w:r>
            <w:r w:rsidRPr="002B5923">
              <w:rPr>
                <w:rFonts w:ascii="Arial" w:hAnsi="Arial" w:cs="Arial"/>
                <w:sz w:val="22"/>
                <w:szCs w:val="22"/>
                <w:lang w:val="sr-Cyrl-BA"/>
              </w:rPr>
              <w:t>саобраћај;</w:t>
            </w:r>
          </w:p>
          <w:p w14:paraId="119C1309" w14:textId="32144F98" w:rsidR="004E1466" w:rsidRPr="002B5923" w:rsidRDefault="004E1466" w:rsidP="0038283B">
            <w:pPr>
              <w:pStyle w:val="ListParagraph"/>
              <w:numPr>
                <w:ilvl w:val="0"/>
                <w:numId w:val="10"/>
              </w:numPr>
              <w:jc w:val="both"/>
              <w:rPr>
                <w:rFonts w:ascii="Arial" w:hAnsi="Arial" w:cs="Arial"/>
                <w:bCs/>
                <w:sz w:val="22"/>
                <w:szCs w:val="22"/>
                <w:lang w:val="sr-Cyrl-BA"/>
              </w:rPr>
            </w:pPr>
            <w:r w:rsidRPr="002B5923">
              <w:rPr>
                <w:rFonts w:ascii="Arial" w:hAnsi="Arial" w:cs="Arial"/>
                <w:bCs/>
                <w:sz w:val="22"/>
                <w:szCs w:val="22"/>
                <w:lang w:val="sr-Cyrl-BA"/>
              </w:rPr>
              <w:t>Пуштање у функцију НЦТС система</w:t>
            </w:r>
            <w:r w:rsidR="0087342A" w:rsidRPr="002B5923">
              <w:rPr>
                <w:rFonts w:ascii="Arial" w:hAnsi="Arial" w:cs="Arial"/>
                <w:bCs/>
                <w:sz w:val="22"/>
                <w:szCs w:val="22"/>
                <w:lang w:val="sr-Cyrl-BA"/>
              </w:rPr>
              <w:t>.</w:t>
            </w:r>
          </w:p>
          <w:p w14:paraId="42389A0E" w14:textId="2990A220" w:rsidR="004E1466" w:rsidRPr="002B5923" w:rsidRDefault="004E1466" w:rsidP="0038283B">
            <w:pPr>
              <w:pStyle w:val="BodyText"/>
              <w:numPr>
                <w:ilvl w:val="0"/>
                <w:numId w:val="9"/>
              </w:numPr>
              <w:spacing w:after="0" w:line="240" w:lineRule="auto"/>
              <w:rPr>
                <w:sz w:val="22"/>
                <w:szCs w:val="22"/>
                <w:lang w:val="sr-Cyrl-CS"/>
              </w:rPr>
            </w:pPr>
            <w:r w:rsidRPr="002B5923">
              <w:rPr>
                <w:sz w:val="22"/>
                <w:szCs w:val="22"/>
                <w:lang w:val="sr-Cyrl-BA"/>
              </w:rPr>
              <w:t xml:space="preserve">На нивоу </w:t>
            </w:r>
            <w:r w:rsidRPr="002B5923">
              <w:rPr>
                <w:sz w:val="22"/>
                <w:szCs w:val="22"/>
                <w:lang w:val="sr-Cyrl-CS"/>
              </w:rPr>
              <w:t>Републик</w:t>
            </w:r>
            <w:r w:rsidRPr="002B5923">
              <w:rPr>
                <w:sz w:val="22"/>
                <w:szCs w:val="22"/>
                <w:lang w:val="sr-Cyrl-BA"/>
              </w:rPr>
              <w:t>е</w:t>
            </w:r>
            <w:r w:rsidRPr="002B5923">
              <w:rPr>
                <w:sz w:val="22"/>
                <w:szCs w:val="22"/>
                <w:lang w:val="sr-Cyrl-CS"/>
              </w:rPr>
              <w:t xml:space="preserve"> Српск</w:t>
            </w:r>
            <w:r w:rsidRPr="002B5923">
              <w:rPr>
                <w:sz w:val="22"/>
                <w:szCs w:val="22"/>
                <w:lang w:val="sr-Cyrl-BA"/>
              </w:rPr>
              <w:t>е инсистирати на слиједећима активностима</w:t>
            </w:r>
            <w:r w:rsidRPr="002B5923">
              <w:rPr>
                <w:sz w:val="22"/>
                <w:szCs w:val="22"/>
                <w:lang w:val="sr-Cyrl-CS"/>
              </w:rPr>
              <w:t>:</w:t>
            </w:r>
          </w:p>
          <w:p w14:paraId="560EE55F" w14:textId="020124EE" w:rsidR="004E1466" w:rsidRPr="002B5923" w:rsidRDefault="00C64A54" w:rsidP="0038283B">
            <w:pPr>
              <w:pStyle w:val="BodyText"/>
              <w:numPr>
                <w:ilvl w:val="0"/>
                <w:numId w:val="11"/>
              </w:numPr>
              <w:spacing w:after="0" w:line="240" w:lineRule="auto"/>
              <w:rPr>
                <w:sz w:val="22"/>
                <w:szCs w:val="22"/>
                <w:lang w:val="sr-Cyrl-CS"/>
              </w:rPr>
            </w:pPr>
            <w:r w:rsidRPr="002B5923">
              <w:rPr>
                <w:sz w:val="22"/>
                <w:szCs w:val="22"/>
                <w:lang w:val="sr-Cyrl-CS"/>
              </w:rPr>
              <w:t>И</w:t>
            </w:r>
            <w:r w:rsidR="004E1466" w:rsidRPr="002B5923">
              <w:rPr>
                <w:sz w:val="22"/>
                <w:szCs w:val="22"/>
                <w:lang w:val="sr-Cyrl-CS"/>
              </w:rPr>
              <w:t>зради законских и подзаконских аката, како би створили повољније услове  за привређивање и рјешавање проблема са недостатком радне снаге у Сектору саобраћај и везе.</w:t>
            </w:r>
          </w:p>
          <w:p w14:paraId="1482543E" w14:textId="4BE5CE8B" w:rsidR="004E1466" w:rsidRPr="002B5923" w:rsidRDefault="004E1466" w:rsidP="0038283B">
            <w:pPr>
              <w:pStyle w:val="BodyText"/>
              <w:numPr>
                <w:ilvl w:val="0"/>
                <w:numId w:val="11"/>
              </w:numPr>
              <w:spacing w:after="0" w:line="240" w:lineRule="auto"/>
              <w:rPr>
                <w:b/>
                <w:sz w:val="22"/>
                <w:szCs w:val="22"/>
                <w:lang w:val="sr-Cyrl-BA"/>
              </w:rPr>
            </w:pPr>
            <w:r w:rsidRPr="002B5923">
              <w:rPr>
                <w:sz w:val="22"/>
                <w:szCs w:val="22"/>
                <w:lang w:val="sr-Cyrl-BA"/>
              </w:rPr>
              <w:t>Одржава</w:t>
            </w:r>
            <w:r w:rsidR="00C64A54" w:rsidRPr="002B5923">
              <w:rPr>
                <w:sz w:val="22"/>
                <w:szCs w:val="22"/>
                <w:lang w:val="sr-Cyrl-BA"/>
              </w:rPr>
              <w:t>њу</w:t>
            </w:r>
            <w:r w:rsidRPr="002B5923">
              <w:rPr>
                <w:sz w:val="22"/>
                <w:szCs w:val="22"/>
                <w:lang w:val="sr-Cyrl-BA"/>
              </w:rPr>
              <w:t xml:space="preserve"> континуиран</w:t>
            </w:r>
            <w:r w:rsidR="00C64A54" w:rsidRPr="002B5923">
              <w:rPr>
                <w:sz w:val="22"/>
                <w:szCs w:val="22"/>
                <w:lang w:val="sr-Cyrl-BA"/>
              </w:rPr>
              <w:t>е</w:t>
            </w:r>
            <w:r w:rsidRPr="002B5923">
              <w:rPr>
                <w:sz w:val="22"/>
                <w:szCs w:val="22"/>
                <w:lang w:val="sr-Cyrl-BA"/>
              </w:rPr>
              <w:t xml:space="preserve"> комуникациј</w:t>
            </w:r>
            <w:r w:rsidR="00C64A54" w:rsidRPr="002B5923">
              <w:rPr>
                <w:sz w:val="22"/>
                <w:szCs w:val="22"/>
                <w:lang w:val="sr-Cyrl-BA"/>
              </w:rPr>
              <w:t>е</w:t>
            </w:r>
            <w:r w:rsidRPr="002B5923">
              <w:rPr>
                <w:sz w:val="22"/>
                <w:szCs w:val="22"/>
                <w:lang w:val="sr-Cyrl-BA"/>
              </w:rPr>
              <w:t xml:space="preserve"> са представницима  Министарства саобраћаја и веза у Влади Републике Српске са циљем спречавања преноса надлежности са нивоа Републике Српске на ниво БиХ;</w:t>
            </w:r>
          </w:p>
          <w:p w14:paraId="2FA8DF72" w14:textId="4C1F0EF2" w:rsidR="003F49EC" w:rsidRPr="002B5923" w:rsidRDefault="004E1466" w:rsidP="003F49EC">
            <w:pPr>
              <w:pStyle w:val="BodyText"/>
              <w:numPr>
                <w:ilvl w:val="0"/>
                <w:numId w:val="11"/>
              </w:numPr>
              <w:spacing w:after="0" w:line="240" w:lineRule="auto"/>
              <w:rPr>
                <w:b/>
                <w:sz w:val="22"/>
                <w:szCs w:val="22"/>
                <w:lang w:val="sr-Cyrl-BA"/>
              </w:rPr>
            </w:pPr>
            <w:r w:rsidRPr="002B5923">
              <w:rPr>
                <w:sz w:val="22"/>
                <w:szCs w:val="22"/>
                <w:lang w:val="sr-Cyrl-BA"/>
              </w:rPr>
              <w:t>Израд</w:t>
            </w:r>
            <w:r w:rsidR="00C64A54" w:rsidRPr="002B5923">
              <w:rPr>
                <w:sz w:val="22"/>
                <w:szCs w:val="22"/>
                <w:lang w:val="sr-Cyrl-BA"/>
              </w:rPr>
              <w:t>и</w:t>
            </w:r>
            <w:r w:rsidRPr="002B5923">
              <w:rPr>
                <w:sz w:val="22"/>
                <w:szCs w:val="22"/>
                <w:lang w:val="sr-Cyrl-BA"/>
              </w:rPr>
              <w:t xml:space="preserve"> новог Закона о превозу у друмском саобраћају Републике Српске</w:t>
            </w:r>
            <w:r w:rsidR="003F49EC" w:rsidRPr="002B5923">
              <w:rPr>
                <w:sz w:val="22"/>
                <w:szCs w:val="22"/>
                <w:lang w:val="sr-Cyrl-BA"/>
              </w:rPr>
              <w:t>;</w:t>
            </w:r>
            <w:r w:rsidR="003F49EC" w:rsidRPr="002B5923">
              <w:rPr>
                <w:rStyle w:val="FootnoteReference"/>
                <w:sz w:val="22"/>
                <w:szCs w:val="22"/>
                <w:vertAlign w:val="superscript"/>
                <w:lang w:val="sr-Cyrl-BA"/>
              </w:rPr>
              <w:footnoteReference w:id="16"/>
            </w:r>
          </w:p>
          <w:p w14:paraId="344129BC" w14:textId="5DB9EB41" w:rsidR="004E1466" w:rsidRPr="002B5923" w:rsidRDefault="004E1466" w:rsidP="0038283B">
            <w:pPr>
              <w:pStyle w:val="ListParagraph"/>
              <w:numPr>
                <w:ilvl w:val="0"/>
                <w:numId w:val="11"/>
              </w:numPr>
              <w:jc w:val="both"/>
              <w:rPr>
                <w:rFonts w:ascii="Arial" w:hAnsi="Arial" w:cs="Arial"/>
                <w:b/>
                <w:sz w:val="22"/>
                <w:szCs w:val="22"/>
                <w:lang w:val="sr-Cyrl-BA"/>
              </w:rPr>
            </w:pPr>
            <w:r w:rsidRPr="002B5923">
              <w:rPr>
                <w:rFonts w:ascii="Arial" w:hAnsi="Arial" w:cs="Arial"/>
                <w:sz w:val="22"/>
                <w:szCs w:val="22"/>
                <w:lang w:val="sr-Cyrl-BA"/>
              </w:rPr>
              <w:t>Преко Министарства саобраћаја и везе Републике Српске радити на измјенама ЗОБС-а на смањењу старосне границе за професионалне возаче моторних возила</w:t>
            </w:r>
            <w:r w:rsidR="00B06418" w:rsidRPr="002B5923">
              <w:rPr>
                <w:rFonts w:ascii="Arial" w:hAnsi="Arial" w:cs="Arial"/>
                <w:sz w:val="22"/>
                <w:szCs w:val="22"/>
                <w:lang w:val="sr-Cyrl-BA"/>
              </w:rPr>
              <w:t>;</w:t>
            </w:r>
          </w:p>
          <w:p w14:paraId="45B678A4" w14:textId="4F0293AC" w:rsidR="004E1466" w:rsidRPr="002B5923" w:rsidRDefault="00B06418" w:rsidP="0038283B">
            <w:pPr>
              <w:pStyle w:val="BodyText"/>
              <w:numPr>
                <w:ilvl w:val="0"/>
                <w:numId w:val="11"/>
              </w:numPr>
              <w:spacing w:after="0" w:line="240" w:lineRule="auto"/>
              <w:rPr>
                <w:b/>
                <w:sz w:val="22"/>
                <w:szCs w:val="22"/>
                <w:lang w:val="sr-Cyrl-BA"/>
              </w:rPr>
            </w:pPr>
            <w:r w:rsidRPr="002B5923">
              <w:rPr>
                <w:sz w:val="22"/>
                <w:szCs w:val="22"/>
                <w:lang w:val="sr-Cyrl-CS"/>
              </w:rPr>
              <w:t>И</w:t>
            </w:r>
            <w:r w:rsidR="004E1466" w:rsidRPr="002B5923">
              <w:rPr>
                <w:sz w:val="22"/>
                <w:szCs w:val="22"/>
                <w:lang w:val="sr-Cyrl-CS"/>
              </w:rPr>
              <w:t>зради подзаконских аката из области превоза, након измјана Закона  о превозу у друмском саобраћају РС;</w:t>
            </w:r>
          </w:p>
          <w:p w14:paraId="22AEC3C9" w14:textId="731E870F" w:rsidR="0038283B" w:rsidRPr="002B5923" w:rsidRDefault="00B06418" w:rsidP="0038283B">
            <w:pPr>
              <w:pStyle w:val="BodyText"/>
              <w:numPr>
                <w:ilvl w:val="0"/>
                <w:numId w:val="11"/>
              </w:numPr>
              <w:spacing w:after="0" w:line="240" w:lineRule="auto"/>
              <w:rPr>
                <w:sz w:val="22"/>
                <w:szCs w:val="22"/>
                <w:lang w:val="sr-Cyrl-CS"/>
              </w:rPr>
            </w:pPr>
            <w:r w:rsidRPr="002B5923">
              <w:rPr>
                <w:sz w:val="22"/>
                <w:szCs w:val="22"/>
                <w:lang w:val="sr-Cyrl-CS"/>
              </w:rPr>
              <w:t>И</w:t>
            </w:r>
            <w:r w:rsidR="004E1466" w:rsidRPr="002B5923">
              <w:rPr>
                <w:sz w:val="22"/>
                <w:szCs w:val="22"/>
                <w:lang w:val="sr-Cyrl-CS"/>
              </w:rPr>
              <w:t>змјенама и допунама Правилника о легитимацији и стручном оспособљавању професионалних возача моторних возила (измјене око услова за периодично оспособљавање професионалних возача);</w:t>
            </w:r>
          </w:p>
          <w:p w14:paraId="02383A9B" w14:textId="033E1FE6" w:rsidR="004E1466" w:rsidRPr="002B5923" w:rsidRDefault="004E1466" w:rsidP="0038283B">
            <w:pPr>
              <w:pStyle w:val="BodyText"/>
              <w:numPr>
                <w:ilvl w:val="0"/>
                <w:numId w:val="11"/>
              </w:numPr>
              <w:spacing w:after="0" w:line="240" w:lineRule="auto"/>
              <w:rPr>
                <w:b/>
                <w:sz w:val="22"/>
                <w:szCs w:val="22"/>
                <w:lang w:val="sr-Cyrl-BA"/>
              </w:rPr>
            </w:pPr>
            <w:r w:rsidRPr="002B5923">
              <w:rPr>
                <w:sz w:val="22"/>
                <w:szCs w:val="22"/>
                <w:lang w:val="sr-Cyrl-BA"/>
              </w:rPr>
              <w:t>О</w:t>
            </w:r>
            <w:r w:rsidR="00B06418" w:rsidRPr="002B5923">
              <w:rPr>
                <w:sz w:val="22"/>
                <w:szCs w:val="22"/>
                <w:lang w:val="sr-Cyrl-BA"/>
              </w:rPr>
              <w:t>државању састанка са представницима Министарства просвјете и културе Републике Српске (</w:t>
            </w:r>
            <w:r w:rsidRPr="002B5923">
              <w:rPr>
                <w:sz w:val="22"/>
                <w:szCs w:val="22"/>
                <w:lang w:val="sr-Cyrl-BA"/>
              </w:rPr>
              <w:t>путем Министарства саобраћаја и веза</w:t>
            </w:r>
            <w:r w:rsidR="00B06418" w:rsidRPr="002B5923">
              <w:rPr>
                <w:sz w:val="22"/>
                <w:szCs w:val="22"/>
                <w:lang w:val="sr-Cyrl-BA"/>
              </w:rPr>
              <w:t xml:space="preserve"> РС)</w:t>
            </w:r>
            <w:r w:rsidRPr="002B5923">
              <w:rPr>
                <w:sz w:val="22"/>
                <w:szCs w:val="22"/>
                <w:lang w:val="sr-Cyrl-BA"/>
              </w:rPr>
              <w:t>,</w:t>
            </w:r>
            <w:r w:rsidR="00B06418" w:rsidRPr="002B5923">
              <w:rPr>
                <w:sz w:val="22"/>
                <w:szCs w:val="22"/>
                <w:lang w:val="sr-Cyrl-BA"/>
              </w:rPr>
              <w:t xml:space="preserve"> са циљем </w:t>
            </w:r>
            <w:r w:rsidRPr="002B5923">
              <w:rPr>
                <w:sz w:val="22"/>
                <w:szCs w:val="22"/>
                <w:lang w:val="sr-Cyrl-BA"/>
              </w:rPr>
              <w:t>омогућ</w:t>
            </w:r>
            <w:r w:rsidR="00B06418" w:rsidRPr="002B5923">
              <w:rPr>
                <w:sz w:val="22"/>
                <w:szCs w:val="22"/>
                <w:lang w:val="sr-Cyrl-BA"/>
              </w:rPr>
              <w:t>авања</w:t>
            </w:r>
            <w:r w:rsidRPr="002B5923">
              <w:rPr>
                <w:sz w:val="22"/>
                <w:szCs w:val="22"/>
                <w:lang w:val="sr-Cyrl-BA"/>
              </w:rPr>
              <w:t xml:space="preserve"> полагањ</w:t>
            </w:r>
            <w:r w:rsidR="00B06418" w:rsidRPr="002B5923">
              <w:rPr>
                <w:sz w:val="22"/>
                <w:szCs w:val="22"/>
                <w:lang w:val="sr-Cyrl-BA"/>
              </w:rPr>
              <w:t>а</w:t>
            </w:r>
            <w:r w:rsidRPr="002B5923">
              <w:rPr>
                <w:sz w:val="22"/>
                <w:szCs w:val="22"/>
                <w:lang w:val="sr-Cyrl-BA"/>
              </w:rPr>
              <w:t xml:space="preserve"> Ц1 возачке категорије ђацима средњих школа који се школују за звање „возач моторног возила“;</w:t>
            </w:r>
          </w:p>
          <w:p w14:paraId="422CFC90" w14:textId="472D4B43" w:rsidR="004E1466" w:rsidRPr="002B5923" w:rsidRDefault="00B06418" w:rsidP="0038283B">
            <w:pPr>
              <w:pStyle w:val="ListParagraph"/>
              <w:numPr>
                <w:ilvl w:val="0"/>
                <w:numId w:val="11"/>
              </w:numPr>
              <w:jc w:val="both"/>
              <w:rPr>
                <w:rFonts w:ascii="Arial" w:hAnsi="Arial" w:cs="Arial"/>
                <w:b/>
                <w:sz w:val="22"/>
                <w:szCs w:val="22"/>
                <w:lang w:val="sr-Cyrl-BA"/>
              </w:rPr>
            </w:pPr>
            <w:r w:rsidRPr="002B5923">
              <w:rPr>
                <w:rFonts w:ascii="Arial" w:hAnsi="Arial" w:cs="Arial"/>
                <w:sz w:val="22"/>
                <w:szCs w:val="22"/>
                <w:lang w:val="sr-Cyrl-BA"/>
              </w:rPr>
              <w:t xml:space="preserve">Анализи цијене превоза ђака и тражењу рјешење за нерентабилни превоз, у сарадњи са </w:t>
            </w:r>
            <w:r w:rsidR="004E1466" w:rsidRPr="002B5923">
              <w:rPr>
                <w:rFonts w:ascii="Arial" w:hAnsi="Arial" w:cs="Arial"/>
                <w:sz w:val="22"/>
                <w:szCs w:val="22"/>
                <w:lang w:val="sr-Cyrl-BA"/>
              </w:rPr>
              <w:t>Министарством просвјете и културе РС;</w:t>
            </w:r>
          </w:p>
          <w:p w14:paraId="52E1F941" w14:textId="223F3576" w:rsidR="004E1466" w:rsidRPr="002B5923" w:rsidRDefault="00B06418" w:rsidP="0038283B">
            <w:pPr>
              <w:pStyle w:val="ListParagraph"/>
              <w:numPr>
                <w:ilvl w:val="0"/>
                <w:numId w:val="11"/>
              </w:numPr>
              <w:jc w:val="both"/>
              <w:rPr>
                <w:rFonts w:ascii="Arial" w:hAnsi="Arial" w:cs="Arial"/>
                <w:b/>
                <w:sz w:val="22"/>
                <w:szCs w:val="22"/>
                <w:lang w:val="sr-Cyrl-BA"/>
              </w:rPr>
            </w:pPr>
            <w:r w:rsidRPr="002B5923">
              <w:rPr>
                <w:rFonts w:ascii="Arial" w:hAnsi="Arial" w:cs="Arial"/>
                <w:sz w:val="22"/>
                <w:szCs w:val="22"/>
                <w:lang w:val="sr-Cyrl-BA"/>
              </w:rPr>
              <w:lastRenderedPageBreak/>
              <w:t>П</w:t>
            </w:r>
            <w:r w:rsidR="004E1466" w:rsidRPr="002B5923">
              <w:rPr>
                <w:rFonts w:ascii="Arial" w:hAnsi="Arial" w:cs="Arial"/>
                <w:sz w:val="22"/>
                <w:szCs w:val="22"/>
                <w:lang w:val="sr-Cyrl-BA"/>
              </w:rPr>
              <w:t>рипремама услова за увоз радне снаге за професионалне возаче моторних возила (првенствено у градско приградском превозу путника);</w:t>
            </w:r>
          </w:p>
          <w:p w14:paraId="42241465" w14:textId="0FA88828" w:rsidR="004E1466" w:rsidRPr="002B5923" w:rsidRDefault="004E1466" w:rsidP="0038283B">
            <w:pPr>
              <w:pStyle w:val="ListParagraph"/>
              <w:numPr>
                <w:ilvl w:val="0"/>
                <w:numId w:val="11"/>
              </w:numPr>
              <w:jc w:val="both"/>
              <w:rPr>
                <w:rFonts w:ascii="Arial" w:hAnsi="Arial" w:cs="Arial"/>
                <w:b/>
                <w:sz w:val="22"/>
                <w:szCs w:val="22"/>
                <w:lang w:val="sr-Cyrl-BA"/>
              </w:rPr>
            </w:pPr>
            <w:r w:rsidRPr="002B5923">
              <w:rPr>
                <w:rFonts w:ascii="Arial" w:hAnsi="Arial" w:cs="Arial"/>
                <w:sz w:val="22"/>
                <w:szCs w:val="22"/>
                <w:lang w:val="sr-Cyrl-CS"/>
              </w:rPr>
              <w:t>Измјен</w:t>
            </w:r>
            <w:r w:rsidR="00B06418" w:rsidRPr="002B5923">
              <w:rPr>
                <w:rFonts w:ascii="Arial" w:hAnsi="Arial" w:cs="Arial"/>
                <w:sz w:val="22"/>
                <w:szCs w:val="22"/>
                <w:lang w:val="sr-Cyrl-CS"/>
              </w:rPr>
              <w:t>ама</w:t>
            </w:r>
            <w:r w:rsidRPr="002B5923">
              <w:rPr>
                <w:rFonts w:ascii="Arial" w:hAnsi="Arial" w:cs="Arial"/>
                <w:sz w:val="22"/>
                <w:szCs w:val="22"/>
                <w:lang w:val="sr-Cyrl-CS"/>
              </w:rPr>
              <w:t xml:space="preserve"> и допун</w:t>
            </w:r>
            <w:r w:rsidR="00B06418" w:rsidRPr="002B5923">
              <w:rPr>
                <w:rFonts w:ascii="Arial" w:hAnsi="Arial" w:cs="Arial"/>
                <w:sz w:val="22"/>
                <w:szCs w:val="22"/>
                <w:lang w:val="sr-Cyrl-CS"/>
              </w:rPr>
              <w:t>ама</w:t>
            </w:r>
            <w:r w:rsidRPr="002B5923">
              <w:rPr>
                <w:rFonts w:ascii="Arial" w:hAnsi="Arial" w:cs="Arial"/>
                <w:sz w:val="22"/>
                <w:szCs w:val="22"/>
                <w:lang w:val="sr-Cyrl-CS"/>
              </w:rPr>
              <w:t xml:space="preserve"> Д</w:t>
            </w:r>
            <w:r w:rsidRPr="002B5923">
              <w:rPr>
                <w:rFonts w:ascii="Arial" w:hAnsi="Arial" w:cs="Arial"/>
                <w:sz w:val="22"/>
                <w:szCs w:val="22"/>
                <w:lang w:val="sr-Cyrl-RS"/>
              </w:rPr>
              <w:t xml:space="preserve">аљинара </w:t>
            </w:r>
            <w:r w:rsidRPr="002B5923">
              <w:rPr>
                <w:rFonts w:ascii="Arial" w:hAnsi="Arial" w:cs="Arial"/>
                <w:sz w:val="22"/>
                <w:szCs w:val="22"/>
                <w:lang w:val="sr-Cyrl-CS"/>
              </w:rPr>
              <w:t>ПК РС (континуирана активност)</w:t>
            </w:r>
            <w:r w:rsidRPr="002B5923">
              <w:rPr>
                <w:rFonts w:ascii="Arial" w:hAnsi="Arial" w:cs="Arial"/>
                <w:sz w:val="22"/>
                <w:szCs w:val="22"/>
                <w:lang w:val="sr-Cyrl-RS"/>
              </w:rPr>
              <w:t>;</w:t>
            </w:r>
          </w:p>
          <w:p w14:paraId="7D2F421A" w14:textId="1C14239F" w:rsidR="004E1466" w:rsidRPr="002B5923" w:rsidRDefault="004E1466" w:rsidP="0038283B">
            <w:pPr>
              <w:pStyle w:val="ListParagraph"/>
              <w:numPr>
                <w:ilvl w:val="0"/>
                <w:numId w:val="11"/>
              </w:numPr>
              <w:jc w:val="both"/>
              <w:rPr>
                <w:rFonts w:ascii="Arial" w:hAnsi="Arial" w:cs="Arial"/>
                <w:b/>
                <w:sz w:val="22"/>
                <w:szCs w:val="22"/>
                <w:lang w:val="sr-Cyrl-BA"/>
              </w:rPr>
            </w:pPr>
            <w:r w:rsidRPr="002B5923">
              <w:rPr>
                <w:rFonts w:ascii="Arial" w:hAnsi="Arial" w:cs="Arial"/>
                <w:sz w:val="22"/>
                <w:szCs w:val="22"/>
                <w:lang w:val="sr-Cyrl-BA"/>
              </w:rPr>
              <w:t>Реализациј</w:t>
            </w:r>
            <w:r w:rsidR="00B06418" w:rsidRPr="002B5923">
              <w:rPr>
                <w:rFonts w:ascii="Arial" w:hAnsi="Arial" w:cs="Arial"/>
                <w:sz w:val="22"/>
                <w:szCs w:val="22"/>
                <w:lang w:val="sr-Cyrl-BA"/>
              </w:rPr>
              <w:t>и</w:t>
            </w:r>
            <w:r w:rsidRPr="002B5923">
              <w:rPr>
                <w:rFonts w:ascii="Arial" w:hAnsi="Arial" w:cs="Arial"/>
                <w:sz w:val="22"/>
                <w:szCs w:val="22"/>
                <w:lang w:val="sr-Cyrl-BA"/>
              </w:rPr>
              <w:t xml:space="preserve"> поступка усклађивања и регистрације републичких редова вожње, те пружањ</w:t>
            </w:r>
            <w:r w:rsidR="00B06418" w:rsidRPr="002B5923">
              <w:rPr>
                <w:rFonts w:ascii="Arial" w:hAnsi="Arial" w:cs="Arial"/>
                <w:sz w:val="22"/>
                <w:szCs w:val="22"/>
                <w:lang w:val="sr-Cyrl-BA"/>
              </w:rPr>
              <w:t>у</w:t>
            </w:r>
            <w:r w:rsidRPr="002B5923">
              <w:rPr>
                <w:rFonts w:ascii="Arial" w:hAnsi="Arial" w:cs="Arial"/>
                <w:sz w:val="22"/>
                <w:szCs w:val="22"/>
                <w:lang w:val="sr-Cyrl-BA"/>
              </w:rPr>
              <w:t xml:space="preserve"> логистичке подршке Комисији за усклађивање републичких редова вожње, као и представницима сектора који учествују у радним тијелима и органима других организација и институција;</w:t>
            </w:r>
          </w:p>
          <w:p w14:paraId="1907D05D" w14:textId="3E0D145C" w:rsidR="004E1466" w:rsidRPr="002B5923" w:rsidRDefault="004E1466" w:rsidP="0038283B">
            <w:pPr>
              <w:pStyle w:val="ListParagraph"/>
              <w:numPr>
                <w:ilvl w:val="0"/>
                <w:numId w:val="11"/>
              </w:numPr>
              <w:jc w:val="both"/>
              <w:rPr>
                <w:rFonts w:ascii="Arial" w:hAnsi="Arial" w:cs="Arial"/>
                <w:b/>
                <w:sz w:val="22"/>
                <w:szCs w:val="22"/>
                <w:lang w:val="sr-Cyrl-BA"/>
              </w:rPr>
            </w:pPr>
            <w:r w:rsidRPr="002B5923">
              <w:rPr>
                <w:rFonts w:ascii="Arial" w:hAnsi="Arial" w:cs="Arial"/>
                <w:sz w:val="22"/>
                <w:szCs w:val="22"/>
                <w:lang w:val="sr-Cyrl-CS"/>
              </w:rPr>
              <w:t>Континуирано</w:t>
            </w:r>
            <w:r w:rsidR="00B06418" w:rsidRPr="002B5923">
              <w:rPr>
                <w:rFonts w:ascii="Arial" w:hAnsi="Arial" w:cs="Arial"/>
                <w:sz w:val="22"/>
                <w:szCs w:val="22"/>
                <w:lang w:val="sr-Cyrl-CS"/>
              </w:rPr>
              <w:t>м</w:t>
            </w:r>
            <w:r w:rsidRPr="002B5923">
              <w:rPr>
                <w:rFonts w:ascii="Arial" w:hAnsi="Arial" w:cs="Arial"/>
                <w:sz w:val="22"/>
                <w:szCs w:val="22"/>
                <w:lang w:val="sr-Cyrl-CS"/>
              </w:rPr>
              <w:t xml:space="preserve"> спровођењ</w:t>
            </w:r>
            <w:r w:rsidR="00B06418" w:rsidRPr="002B5923">
              <w:rPr>
                <w:rFonts w:ascii="Arial" w:hAnsi="Arial" w:cs="Arial"/>
                <w:sz w:val="22"/>
                <w:szCs w:val="22"/>
                <w:lang w:val="sr-Cyrl-CS"/>
              </w:rPr>
              <w:t>у</w:t>
            </w:r>
            <w:r w:rsidRPr="002B5923">
              <w:rPr>
                <w:rFonts w:ascii="Arial" w:hAnsi="Arial" w:cs="Arial"/>
                <w:sz w:val="22"/>
                <w:szCs w:val="22"/>
                <w:lang w:val="sr-Cyrl-CS"/>
              </w:rPr>
              <w:t xml:space="preserve"> поступка усклађивања дијела међуентитетских линија које пролаз</w:t>
            </w:r>
            <w:r w:rsidRPr="002B5923">
              <w:rPr>
                <w:rFonts w:ascii="Arial" w:hAnsi="Arial" w:cs="Arial"/>
                <w:sz w:val="22"/>
                <w:szCs w:val="22"/>
                <w:lang w:val="sr-Cyrl-BA"/>
              </w:rPr>
              <w:t>е</w:t>
            </w:r>
            <w:r w:rsidRPr="002B5923">
              <w:rPr>
                <w:rFonts w:ascii="Arial" w:hAnsi="Arial" w:cs="Arial"/>
                <w:sz w:val="22"/>
                <w:szCs w:val="22"/>
                <w:lang w:val="sr-Cyrl-CS"/>
              </w:rPr>
              <w:t xml:space="preserve"> кроз РС,  у складу са прописаним условима</w:t>
            </w:r>
            <w:r w:rsidRPr="002B5923">
              <w:rPr>
                <w:rFonts w:ascii="Arial" w:hAnsi="Arial" w:cs="Arial"/>
                <w:sz w:val="22"/>
                <w:szCs w:val="22"/>
                <w:lang w:val="sr-Cyrl-BA"/>
              </w:rPr>
              <w:t>;</w:t>
            </w:r>
          </w:p>
          <w:p w14:paraId="5BD14F6F" w14:textId="5CFB8D34" w:rsidR="004E1466" w:rsidRPr="002B5923" w:rsidRDefault="00B06418" w:rsidP="0038283B">
            <w:pPr>
              <w:pStyle w:val="ListParagraph"/>
              <w:numPr>
                <w:ilvl w:val="0"/>
                <w:numId w:val="11"/>
              </w:numPr>
              <w:jc w:val="both"/>
              <w:rPr>
                <w:rFonts w:ascii="Arial" w:hAnsi="Arial" w:cs="Arial"/>
                <w:b/>
                <w:sz w:val="22"/>
                <w:szCs w:val="22"/>
                <w:lang w:val="sr-Cyrl-BA"/>
              </w:rPr>
            </w:pPr>
            <w:r w:rsidRPr="002B5923">
              <w:rPr>
                <w:rFonts w:ascii="Arial" w:hAnsi="Arial" w:cs="Arial"/>
                <w:sz w:val="22"/>
                <w:szCs w:val="22"/>
                <w:lang w:val="sr-Cyrl-BA"/>
              </w:rPr>
              <w:t>О</w:t>
            </w:r>
            <w:r w:rsidR="004E1466" w:rsidRPr="002B5923">
              <w:rPr>
                <w:rFonts w:ascii="Arial" w:hAnsi="Arial" w:cs="Arial"/>
                <w:sz w:val="22"/>
                <w:szCs w:val="22"/>
                <w:lang w:val="sr-Cyrl-BA"/>
              </w:rPr>
              <w:t>безбјеђ</w:t>
            </w:r>
            <w:r w:rsidRPr="002B5923">
              <w:rPr>
                <w:rFonts w:ascii="Arial" w:hAnsi="Arial" w:cs="Arial"/>
                <w:sz w:val="22"/>
                <w:szCs w:val="22"/>
                <w:lang w:val="sr-Cyrl-BA"/>
              </w:rPr>
              <w:t>ивањ</w:t>
            </w:r>
            <w:r w:rsidR="00CE250B" w:rsidRPr="002B5923">
              <w:rPr>
                <w:rFonts w:ascii="Arial" w:hAnsi="Arial" w:cs="Arial"/>
                <w:sz w:val="22"/>
                <w:szCs w:val="22"/>
                <w:lang w:val="sr-Cyrl-BA"/>
              </w:rPr>
              <w:t>у</w:t>
            </w:r>
            <w:r w:rsidRPr="002B5923">
              <w:rPr>
                <w:rFonts w:ascii="Arial" w:hAnsi="Arial" w:cs="Arial"/>
                <w:sz w:val="22"/>
                <w:szCs w:val="22"/>
                <w:lang w:val="sr-Cyrl-BA"/>
              </w:rPr>
              <w:t xml:space="preserve"> </w:t>
            </w:r>
            <w:r w:rsidR="004E1466" w:rsidRPr="002B5923">
              <w:rPr>
                <w:rFonts w:ascii="Arial" w:hAnsi="Arial" w:cs="Arial"/>
                <w:sz w:val="22"/>
                <w:szCs w:val="22"/>
                <w:lang w:val="sr-Cyrl-BA"/>
              </w:rPr>
              <w:t>финансијских средстава за преквалификацију кадрова за потребе превозничких предузећа и прово</w:t>
            </w:r>
            <w:r w:rsidRPr="002B5923">
              <w:rPr>
                <w:rFonts w:ascii="Arial" w:hAnsi="Arial" w:cs="Arial"/>
                <w:sz w:val="22"/>
                <w:szCs w:val="22"/>
                <w:lang w:val="sr-Cyrl-BA"/>
              </w:rPr>
              <w:t>ђењу</w:t>
            </w:r>
            <w:r w:rsidR="004E1466" w:rsidRPr="002B5923">
              <w:rPr>
                <w:rFonts w:ascii="Arial" w:hAnsi="Arial" w:cs="Arial"/>
                <w:sz w:val="22"/>
                <w:szCs w:val="22"/>
                <w:lang w:val="sr-Cyrl-BA"/>
              </w:rPr>
              <w:t xml:space="preserve"> наставн</w:t>
            </w:r>
            <w:r w:rsidRPr="002B5923">
              <w:rPr>
                <w:rFonts w:ascii="Arial" w:hAnsi="Arial" w:cs="Arial"/>
                <w:sz w:val="22"/>
                <w:szCs w:val="22"/>
                <w:lang w:val="sr-Cyrl-BA"/>
              </w:rPr>
              <w:t>ог</w:t>
            </w:r>
            <w:r w:rsidR="004E1466" w:rsidRPr="002B5923">
              <w:rPr>
                <w:rFonts w:ascii="Arial" w:hAnsi="Arial" w:cs="Arial"/>
                <w:sz w:val="22"/>
                <w:szCs w:val="22"/>
                <w:lang w:val="sr-Cyrl-BA"/>
              </w:rPr>
              <w:t xml:space="preserve"> процес</w:t>
            </w:r>
            <w:r w:rsidRPr="002B5923">
              <w:rPr>
                <w:rFonts w:ascii="Arial" w:hAnsi="Arial" w:cs="Arial"/>
                <w:sz w:val="22"/>
                <w:szCs w:val="22"/>
                <w:lang w:val="sr-Cyrl-BA"/>
              </w:rPr>
              <w:t>а</w:t>
            </w:r>
            <w:r w:rsidR="004E1466" w:rsidRPr="002B5923">
              <w:rPr>
                <w:rFonts w:ascii="Arial" w:hAnsi="Arial" w:cs="Arial"/>
                <w:sz w:val="22"/>
                <w:szCs w:val="22"/>
                <w:lang w:val="sr-Cyrl-BA"/>
              </w:rPr>
              <w:t xml:space="preserve"> за звање „возач моторног возила“ у Едукативном центру Привредне коморе Републике Српске;</w:t>
            </w:r>
            <w:r w:rsidR="004E1466" w:rsidRPr="002B5923">
              <w:rPr>
                <w:rFonts w:ascii="Arial" w:hAnsi="Arial" w:cs="Arial"/>
                <w:bCs/>
                <w:sz w:val="22"/>
                <w:szCs w:val="22"/>
                <w:lang w:val="sr-Cyrl-BA"/>
              </w:rPr>
              <w:t xml:space="preserve"> </w:t>
            </w:r>
          </w:p>
          <w:p w14:paraId="07E13264" w14:textId="33168F21" w:rsidR="004E1466" w:rsidRPr="002B5923" w:rsidRDefault="004E1466" w:rsidP="0038283B">
            <w:pPr>
              <w:pStyle w:val="ListParagraph"/>
              <w:numPr>
                <w:ilvl w:val="0"/>
                <w:numId w:val="11"/>
              </w:numPr>
              <w:jc w:val="both"/>
              <w:rPr>
                <w:rFonts w:ascii="Arial" w:hAnsi="Arial" w:cs="Arial"/>
                <w:b/>
                <w:sz w:val="22"/>
                <w:szCs w:val="22"/>
                <w:lang w:val="sr-Cyrl-BA"/>
              </w:rPr>
            </w:pPr>
            <w:r w:rsidRPr="002B5923">
              <w:rPr>
                <w:rFonts w:ascii="Arial" w:hAnsi="Arial" w:cs="Arial"/>
                <w:bCs/>
                <w:sz w:val="22"/>
                <w:szCs w:val="22"/>
                <w:lang w:val="sr-Cyrl-BA"/>
              </w:rPr>
              <w:t>Континуирано</w:t>
            </w:r>
            <w:r w:rsidR="00CE250B" w:rsidRPr="002B5923">
              <w:rPr>
                <w:rFonts w:ascii="Arial" w:hAnsi="Arial" w:cs="Arial"/>
                <w:bCs/>
                <w:sz w:val="22"/>
                <w:szCs w:val="22"/>
                <w:lang w:val="sr-Cyrl-BA"/>
              </w:rPr>
              <w:t>м</w:t>
            </w:r>
            <w:r w:rsidR="001D2796" w:rsidRPr="002B5923">
              <w:rPr>
                <w:rFonts w:ascii="Arial" w:hAnsi="Arial" w:cs="Arial"/>
                <w:bCs/>
                <w:sz w:val="22"/>
                <w:szCs w:val="22"/>
                <w:lang w:val="sr-Cyrl-BA"/>
              </w:rPr>
              <w:t xml:space="preserve"> провођењ</w:t>
            </w:r>
            <w:r w:rsidR="00CE250B" w:rsidRPr="002B5923">
              <w:rPr>
                <w:rFonts w:ascii="Arial" w:hAnsi="Arial" w:cs="Arial"/>
                <w:bCs/>
                <w:sz w:val="22"/>
                <w:szCs w:val="22"/>
                <w:lang w:val="sr-Cyrl-BA"/>
              </w:rPr>
              <w:t>у</w:t>
            </w:r>
            <w:r w:rsidR="001D2796" w:rsidRPr="002B5923">
              <w:rPr>
                <w:rFonts w:ascii="Arial" w:hAnsi="Arial" w:cs="Arial"/>
                <w:bCs/>
                <w:sz w:val="22"/>
                <w:szCs w:val="22"/>
                <w:lang w:val="sr-Cyrl-BA"/>
              </w:rPr>
              <w:t xml:space="preserve"> </w:t>
            </w:r>
            <w:r w:rsidRPr="002B5923">
              <w:rPr>
                <w:rFonts w:ascii="Arial" w:hAnsi="Arial" w:cs="Arial"/>
                <w:bCs/>
                <w:sz w:val="22"/>
                <w:szCs w:val="22"/>
                <w:lang w:val="sr-Cyrl-BA"/>
              </w:rPr>
              <w:t>Редовно</w:t>
            </w:r>
            <w:r w:rsidR="001D2796" w:rsidRPr="002B5923">
              <w:rPr>
                <w:rFonts w:ascii="Arial" w:hAnsi="Arial" w:cs="Arial"/>
                <w:bCs/>
                <w:sz w:val="22"/>
                <w:szCs w:val="22"/>
                <w:lang w:val="sr-Cyrl-BA"/>
              </w:rPr>
              <w:t>г</w:t>
            </w:r>
            <w:r w:rsidRPr="002B5923">
              <w:rPr>
                <w:rFonts w:ascii="Arial" w:hAnsi="Arial" w:cs="Arial"/>
                <w:bCs/>
                <w:sz w:val="22"/>
                <w:szCs w:val="22"/>
                <w:lang w:val="sr-Cyrl-BA"/>
              </w:rPr>
              <w:t xml:space="preserve"> периодично</w:t>
            </w:r>
            <w:r w:rsidR="001D2796" w:rsidRPr="002B5923">
              <w:rPr>
                <w:rFonts w:ascii="Arial" w:hAnsi="Arial" w:cs="Arial"/>
                <w:bCs/>
                <w:sz w:val="22"/>
                <w:szCs w:val="22"/>
                <w:lang w:val="sr-Cyrl-BA"/>
              </w:rPr>
              <w:t>г</w:t>
            </w:r>
            <w:r w:rsidRPr="002B5923">
              <w:rPr>
                <w:rFonts w:ascii="Arial" w:hAnsi="Arial" w:cs="Arial"/>
                <w:bCs/>
                <w:sz w:val="22"/>
                <w:szCs w:val="22"/>
                <w:lang w:val="sr-Cyrl-BA"/>
              </w:rPr>
              <w:t xml:space="preserve"> оспособљавањ</w:t>
            </w:r>
            <w:r w:rsidR="001D2796" w:rsidRPr="002B5923">
              <w:rPr>
                <w:rFonts w:ascii="Arial" w:hAnsi="Arial" w:cs="Arial"/>
                <w:bCs/>
                <w:sz w:val="22"/>
                <w:szCs w:val="22"/>
                <w:lang w:val="sr-Cyrl-BA"/>
              </w:rPr>
              <w:t>а</w:t>
            </w:r>
            <w:r w:rsidRPr="002B5923">
              <w:rPr>
                <w:rFonts w:ascii="Arial" w:hAnsi="Arial" w:cs="Arial"/>
                <w:bCs/>
                <w:sz w:val="22"/>
                <w:szCs w:val="22"/>
                <w:lang w:val="sr-Cyrl-BA"/>
              </w:rPr>
              <w:t xml:space="preserve"> возача моторних возила</w:t>
            </w:r>
            <w:r w:rsidR="001D2796" w:rsidRPr="002B5923">
              <w:rPr>
                <w:rFonts w:ascii="Arial" w:hAnsi="Arial" w:cs="Arial"/>
                <w:bCs/>
                <w:sz w:val="22"/>
                <w:szCs w:val="22"/>
                <w:lang w:val="sr-Cyrl-BA"/>
              </w:rPr>
              <w:t xml:space="preserve"> (путем Едукативног центра Привредне коморе Републике Српске);</w:t>
            </w:r>
          </w:p>
          <w:p w14:paraId="6556CA5E" w14:textId="08B2CC57" w:rsidR="004E1466" w:rsidRPr="002B5923" w:rsidRDefault="004E1466" w:rsidP="0038283B">
            <w:pPr>
              <w:pStyle w:val="ListParagraph"/>
              <w:numPr>
                <w:ilvl w:val="0"/>
                <w:numId w:val="11"/>
              </w:numPr>
              <w:jc w:val="both"/>
              <w:rPr>
                <w:rFonts w:ascii="Arial" w:hAnsi="Arial" w:cs="Arial"/>
                <w:b/>
                <w:sz w:val="22"/>
                <w:szCs w:val="22"/>
                <w:lang w:val="sr-Cyrl-BA"/>
              </w:rPr>
            </w:pPr>
            <w:r w:rsidRPr="002B5923">
              <w:rPr>
                <w:rFonts w:ascii="Arial" w:hAnsi="Arial" w:cs="Arial"/>
                <w:sz w:val="22"/>
                <w:szCs w:val="22"/>
                <w:lang w:val="sr-Cyrl-BA"/>
              </w:rPr>
              <w:t>Заступањ</w:t>
            </w:r>
            <w:r w:rsidR="00CE250B" w:rsidRPr="002B5923">
              <w:rPr>
                <w:rFonts w:ascii="Arial" w:hAnsi="Arial" w:cs="Arial"/>
                <w:sz w:val="22"/>
                <w:szCs w:val="22"/>
                <w:lang w:val="sr-Cyrl-BA"/>
              </w:rPr>
              <w:t>у</w:t>
            </w:r>
            <w:r w:rsidRPr="002B5923">
              <w:rPr>
                <w:rFonts w:ascii="Arial" w:hAnsi="Arial" w:cs="Arial"/>
                <w:sz w:val="22"/>
                <w:szCs w:val="22"/>
                <w:lang w:val="sr-Cyrl-BA"/>
              </w:rPr>
              <w:t xml:space="preserve"> интереса превозника у теретном саобраћају пред надлежним органима власти; </w:t>
            </w:r>
          </w:p>
          <w:p w14:paraId="4D9E6026" w14:textId="17FC590A" w:rsidR="004E1466" w:rsidRPr="002B5923" w:rsidRDefault="004E1466" w:rsidP="0038283B">
            <w:pPr>
              <w:pStyle w:val="ListParagraph"/>
              <w:numPr>
                <w:ilvl w:val="0"/>
                <w:numId w:val="11"/>
              </w:numPr>
              <w:jc w:val="both"/>
              <w:rPr>
                <w:rFonts w:ascii="Arial" w:hAnsi="Arial" w:cs="Arial"/>
                <w:b/>
                <w:sz w:val="22"/>
                <w:szCs w:val="22"/>
                <w:lang w:val="sr-Cyrl-BA"/>
              </w:rPr>
            </w:pPr>
            <w:r w:rsidRPr="002B5923">
              <w:rPr>
                <w:rFonts w:ascii="Arial" w:hAnsi="Arial" w:cs="Arial"/>
                <w:sz w:val="22"/>
                <w:szCs w:val="22"/>
                <w:lang w:val="sr-Cyrl-BA"/>
              </w:rPr>
              <w:t>Пружањ</w:t>
            </w:r>
            <w:r w:rsidR="00F33C91" w:rsidRPr="002B5923">
              <w:rPr>
                <w:rFonts w:ascii="Arial" w:hAnsi="Arial" w:cs="Arial"/>
                <w:sz w:val="22"/>
                <w:szCs w:val="22"/>
                <w:lang w:val="sr-Cyrl-BA"/>
              </w:rPr>
              <w:t>у</w:t>
            </w:r>
            <w:r w:rsidRPr="002B5923">
              <w:rPr>
                <w:rFonts w:ascii="Arial" w:hAnsi="Arial" w:cs="Arial"/>
                <w:sz w:val="22"/>
                <w:szCs w:val="22"/>
                <w:lang w:val="sr-Cyrl-BA"/>
              </w:rPr>
              <w:t xml:space="preserve"> помоћи превозницима терета у правцу повећања броја ЦЕМТ и билатералних дозвола</w:t>
            </w:r>
            <w:r w:rsidRPr="002B5923">
              <w:rPr>
                <w:rFonts w:ascii="Arial" w:hAnsi="Arial" w:cs="Arial"/>
                <w:sz w:val="22"/>
                <w:szCs w:val="22"/>
                <w:lang w:val="sr-Cyrl-CS"/>
              </w:rPr>
              <w:t xml:space="preserve"> за међународни друмски превоз за земље Европе и Азије</w:t>
            </w:r>
            <w:r w:rsidRPr="002B5923">
              <w:rPr>
                <w:rFonts w:ascii="Arial" w:hAnsi="Arial" w:cs="Arial"/>
                <w:sz w:val="22"/>
                <w:szCs w:val="22"/>
                <w:lang w:val="sr-Cyrl-BA"/>
              </w:rPr>
              <w:t>;</w:t>
            </w:r>
          </w:p>
          <w:p w14:paraId="4FDB7024" w14:textId="133E4D02" w:rsidR="004E1466" w:rsidRPr="002B5923" w:rsidRDefault="00F33C91" w:rsidP="0038283B">
            <w:pPr>
              <w:pStyle w:val="ListParagraph"/>
              <w:numPr>
                <w:ilvl w:val="0"/>
                <w:numId w:val="11"/>
              </w:numPr>
              <w:jc w:val="both"/>
              <w:rPr>
                <w:rFonts w:ascii="Arial" w:hAnsi="Arial" w:cs="Arial"/>
                <w:b/>
                <w:sz w:val="22"/>
                <w:szCs w:val="22"/>
                <w:lang w:val="sr-Cyrl-BA"/>
              </w:rPr>
            </w:pPr>
            <w:r w:rsidRPr="002B5923">
              <w:rPr>
                <w:rFonts w:ascii="Arial" w:hAnsi="Arial" w:cs="Arial"/>
                <w:sz w:val="22"/>
                <w:szCs w:val="22"/>
                <w:lang w:val="sr-Cyrl-CS"/>
              </w:rPr>
              <w:t>П</w:t>
            </w:r>
            <w:r w:rsidR="004E1466" w:rsidRPr="002B5923">
              <w:rPr>
                <w:rFonts w:ascii="Arial" w:hAnsi="Arial" w:cs="Arial"/>
                <w:sz w:val="22"/>
                <w:szCs w:val="22"/>
                <w:lang w:val="sr-Cyrl-CS"/>
              </w:rPr>
              <w:t>римјени З</w:t>
            </w:r>
            <w:r w:rsidR="004E1466" w:rsidRPr="002B5923">
              <w:rPr>
                <w:rFonts w:ascii="Arial" w:hAnsi="Arial" w:cs="Arial"/>
                <w:sz w:val="22"/>
                <w:szCs w:val="22"/>
                <w:lang w:val="sr-Latn-CS"/>
              </w:rPr>
              <w:t>акона</w:t>
            </w:r>
            <w:r w:rsidR="004E1466" w:rsidRPr="002B5923">
              <w:rPr>
                <w:rFonts w:ascii="Arial" w:hAnsi="Arial" w:cs="Arial"/>
                <w:sz w:val="22"/>
                <w:szCs w:val="22"/>
                <w:lang w:val="sr-Cyrl-CS"/>
              </w:rPr>
              <w:t xml:space="preserve"> о поштанским услугама Републике Српске</w:t>
            </w:r>
            <w:r w:rsidR="004E1466" w:rsidRPr="002B5923">
              <w:rPr>
                <w:rFonts w:ascii="Arial" w:hAnsi="Arial" w:cs="Arial"/>
                <w:sz w:val="22"/>
                <w:szCs w:val="22"/>
                <w:lang w:val="sr-Cyrl-BA"/>
              </w:rPr>
              <w:t>;</w:t>
            </w:r>
          </w:p>
          <w:p w14:paraId="3069E2DB" w14:textId="6C2C1F11" w:rsidR="004E1466" w:rsidRPr="002B5923" w:rsidRDefault="004E1466" w:rsidP="0038283B">
            <w:pPr>
              <w:pStyle w:val="ListParagraph"/>
              <w:numPr>
                <w:ilvl w:val="0"/>
                <w:numId w:val="11"/>
              </w:numPr>
              <w:jc w:val="both"/>
              <w:rPr>
                <w:rFonts w:ascii="Arial" w:hAnsi="Arial" w:cs="Arial"/>
                <w:b/>
                <w:sz w:val="22"/>
                <w:szCs w:val="22"/>
                <w:lang w:val="sr-Cyrl-BA"/>
              </w:rPr>
            </w:pPr>
            <w:r w:rsidRPr="002B5923">
              <w:rPr>
                <w:rFonts w:ascii="Arial" w:hAnsi="Arial" w:cs="Arial"/>
                <w:sz w:val="22"/>
                <w:szCs w:val="22"/>
                <w:lang w:val="sr-Cyrl-BA"/>
              </w:rPr>
              <w:t>Координи</w:t>
            </w:r>
            <w:r w:rsidRPr="002B5923">
              <w:rPr>
                <w:rFonts w:ascii="Arial" w:hAnsi="Arial" w:cs="Arial"/>
                <w:sz w:val="22"/>
                <w:szCs w:val="22"/>
                <w:lang w:val="sr-Cyrl-CS"/>
              </w:rPr>
              <w:t>с</w:t>
            </w:r>
            <w:r w:rsidRPr="002B5923">
              <w:rPr>
                <w:rFonts w:ascii="Arial" w:hAnsi="Arial" w:cs="Arial"/>
                <w:sz w:val="22"/>
                <w:szCs w:val="22"/>
                <w:lang w:val="sr-Cyrl-BA"/>
              </w:rPr>
              <w:t>ањ</w:t>
            </w:r>
            <w:r w:rsidR="00F33C91" w:rsidRPr="002B5923">
              <w:rPr>
                <w:rFonts w:ascii="Arial" w:hAnsi="Arial" w:cs="Arial"/>
                <w:sz w:val="22"/>
                <w:szCs w:val="22"/>
                <w:lang w:val="sr-Cyrl-BA"/>
              </w:rPr>
              <w:t>у</w:t>
            </w:r>
            <w:r w:rsidRPr="002B5923">
              <w:rPr>
                <w:rFonts w:ascii="Arial" w:hAnsi="Arial" w:cs="Arial"/>
                <w:sz w:val="22"/>
                <w:szCs w:val="22"/>
                <w:lang w:val="sr-Cyrl-BA"/>
              </w:rPr>
              <w:t xml:space="preserve"> активности, путем Извршног одбора Удружења саобраћаја и веза ПКРС, </w:t>
            </w:r>
            <w:r w:rsidRPr="002B5923">
              <w:rPr>
                <w:rFonts w:ascii="Arial" w:hAnsi="Arial" w:cs="Arial"/>
                <w:sz w:val="22"/>
                <w:szCs w:val="22"/>
                <w:lang w:val="sr-Cyrl-CS"/>
              </w:rPr>
              <w:t>на повећању</w:t>
            </w:r>
            <w:r w:rsidRPr="002B5923">
              <w:rPr>
                <w:rFonts w:ascii="Arial" w:hAnsi="Arial" w:cs="Arial"/>
                <w:sz w:val="22"/>
                <w:szCs w:val="22"/>
                <w:lang w:val="sr-Cyrl-BA"/>
              </w:rPr>
              <w:t xml:space="preserve"> конкурентности жељезничког и друмског транспорта;</w:t>
            </w:r>
          </w:p>
          <w:p w14:paraId="6930B3DD" w14:textId="5C209296" w:rsidR="004E1466" w:rsidRPr="002B5923" w:rsidRDefault="004E1466" w:rsidP="0038283B">
            <w:pPr>
              <w:pStyle w:val="ListParagraph"/>
              <w:numPr>
                <w:ilvl w:val="0"/>
                <w:numId w:val="11"/>
              </w:numPr>
              <w:jc w:val="both"/>
              <w:rPr>
                <w:rFonts w:ascii="Arial" w:hAnsi="Arial" w:cs="Arial"/>
                <w:b/>
                <w:sz w:val="22"/>
                <w:szCs w:val="22"/>
                <w:lang w:val="sr-Cyrl-BA"/>
              </w:rPr>
            </w:pPr>
            <w:r w:rsidRPr="002B5923">
              <w:rPr>
                <w:rFonts w:ascii="Arial" w:hAnsi="Arial" w:cs="Arial"/>
                <w:sz w:val="22"/>
                <w:szCs w:val="22"/>
                <w:lang w:val="sr-Cyrl-BA"/>
              </w:rPr>
              <w:t>Пружањ</w:t>
            </w:r>
            <w:r w:rsidR="00F33C91" w:rsidRPr="002B5923">
              <w:rPr>
                <w:rFonts w:ascii="Arial" w:hAnsi="Arial" w:cs="Arial"/>
                <w:sz w:val="22"/>
                <w:szCs w:val="22"/>
                <w:lang w:val="sr-Cyrl-BA"/>
              </w:rPr>
              <w:t>у</w:t>
            </w:r>
            <w:r w:rsidRPr="002B5923">
              <w:rPr>
                <w:rFonts w:ascii="Arial" w:hAnsi="Arial" w:cs="Arial"/>
                <w:sz w:val="22"/>
                <w:szCs w:val="22"/>
                <w:lang w:val="sr-Cyrl-BA"/>
              </w:rPr>
              <w:t xml:space="preserve"> подршке од стране И</w:t>
            </w:r>
            <w:r w:rsidR="00F33C91" w:rsidRPr="002B5923">
              <w:rPr>
                <w:rFonts w:ascii="Arial" w:hAnsi="Arial" w:cs="Arial"/>
                <w:sz w:val="22"/>
                <w:szCs w:val="22"/>
                <w:lang w:val="sr-Cyrl-BA"/>
              </w:rPr>
              <w:t xml:space="preserve">звршног одбора </w:t>
            </w:r>
            <w:r w:rsidRPr="002B5923">
              <w:rPr>
                <w:rFonts w:ascii="Arial" w:hAnsi="Arial" w:cs="Arial"/>
                <w:sz w:val="22"/>
                <w:szCs w:val="22"/>
                <w:lang w:val="sr-Cyrl-BA"/>
              </w:rPr>
              <w:t>Удружења саобраћаја и веза Републике Српске предстојећим активностима реорганизациј</w:t>
            </w:r>
            <w:r w:rsidR="00F33C91" w:rsidRPr="002B5923">
              <w:rPr>
                <w:rFonts w:ascii="Arial" w:hAnsi="Arial" w:cs="Arial"/>
                <w:sz w:val="22"/>
                <w:szCs w:val="22"/>
                <w:lang w:val="sr-Cyrl-BA"/>
              </w:rPr>
              <w:t>е</w:t>
            </w:r>
            <w:r w:rsidRPr="002B5923">
              <w:rPr>
                <w:rFonts w:ascii="Arial" w:hAnsi="Arial" w:cs="Arial"/>
                <w:sz w:val="22"/>
                <w:szCs w:val="22"/>
                <w:lang w:val="sr-Cyrl-BA"/>
              </w:rPr>
              <w:t xml:space="preserve"> ЖРС, а по потреби и другим јавним предузећима из ове области;</w:t>
            </w:r>
          </w:p>
          <w:p w14:paraId="0C7109FE" w14:textId="474C4D97" w:rsidR="004E1466" w:rsidRPr="002B5923" w:rsidRDefault="00F33C91" w:rsidP="0038283B">
            <w:pPr>
              <w:pStyle w:val="ListParagraph"/>
              <w:numPr>
                <w:ilvl w:val="0"/>
                <w:numId w:val="11"/>
              </w:numPr>
              <w:jc w:val="both"/>
              <w:rPr>
                <w:rFonts w:ascii="Arial" w:hAnsi="Arial" w:cs="Arial"/>
                <w:b/>
                <w:sz w:val="22"/>
                <w:szCs w:val="22"/>
                <w:lang w:val="sr-Cyrl-BA"/>
              </w:rPr>
            </w:pPr>
            <w:r w:rsidRPr="002B5923">
              <w:rPr>
                <w:rFonts w:ascii="Arial" w:hAnsi="Arial" w:cs="Arial"/>
                <w:bCs/>
                <w:sz w:val="22"/>
                <w:szCs w:val="22"/>
                <w:lang w:val="sr-Cyrl-BA"/>
              </w:rPr>
              <w:t>П</w:t>
            </w:r>
            <w:r w:rsidR="004E1466" w:rsidRPr="002B5923">
              <w:rPr>
                <w:rFonts w:ascii="Arial" w:hAnsi="Arial" w:cs="Arial"/>
                <w:bCs/>
                <w:sz w:val="22"/>
                <w:szCs w:val="22"/>
                <w:lang w:val="sr-Cyrl-BA"/>
              </w:rPr>
              <w:t>рово</w:t>
            </w:r>
            <w:r w:rsidRPr="002B5923">
              <w:rPr>
                <w:rFonts w:ascii="Arial" w:hAnsi="Arial" w:cs="Arial"/>
                <w:bCs/>
                <w:sz w:val="22"/>
                <w:szCs w:val="22"/>
                <w:lang w:val="sr-Cyrl-BA"/>
              </w:rPr>
              <w:t>ђењу</w:t>
            </w:r>
            <w:r w:rsidR="004E1466" w:rsidRPr="002B5923">
              <w:rPr>
                <w:rFonts w:ascii="Arial" w:hAnsi="Arial" w:cs="Arial"/>
                <w:bCs/>
                <w:sz w:val="22"/>
                <w:szCs w:val="22"/>
                <w:lang w:val="sr-Cyrl-BA"/>
              </w:rPr>
              <w:t xml:space="preserve"> активности бесплатне контроле техничких прегледа, пред почетак нове школске године;</w:t>
            </w:r>
          </w:p>
          <w:p w14:paraId="67990D8B" w14:textId="760CDCBE" w:rsidR="004E1466" w:rsidRPr="002B5923" w:rsidRDefault="004E1466" w:rsidP="0038283B">
            <w:pPr>
              <w:pStyle w:val="ListParagraph"/>
              <w:numPr>
                <w:ilvl w:val="0"/>
                <w:numId w:val="11"/>
              </w:numPr>
              <w:jc w:val="both"/>
              <w:rPr>
                <w:rFonts w:ascii="Arial" w:hAnsi="Arial" w:cs="Arial"/>
                <w:b/>
                <w:sz w:val="22"/>
                <w:szCs w:val="22"/>
                <w:lang w:val="sr-Cyrl-BA"/>
              </w:rPr>
            </w:pPr>
            <w:r w:rsidRPr="002B5923">
              <w:rPr>
                <w:rFonts w:ascii="Arial" w:hAnsi="Arial" w:cs="Arial"/>
                <w:sz w:val="22"/>
                <w:szCs w:val="22"/>
                <w:lang w:val="sr-Cyrl-BA"/>
              </w:rPr>
              <w:t>Учешћ</w:t>
            </w:r>
            <w:r w:rsidR="00F33C91" w:rsidRPr="002B5923">
              <w:rPr>
                <w:rFonts w:ascii="Arial" w:hAnsi="Arial" w:cs="Arial"/>
                <w:sz w:val="22"/>
                <w:szCs w:val="22"/>
                <w:lang w:val="sr-Cyrl-BA"/>
              </w:rPr>
              <w:t>у</w:t>
            </w:r>
            <w:r w:rsidRPr="002B5923">
              <w:rPr>
                <w:rFonts w:ascii="Arial" w:hAnsi="Arial" w:cs="Arial"/>
                <w:sz w:val="22"/>
                <w:szCs w:val="22"/>
                <w:lang w:val="sr-Cyrl-BA"/>
              </w:rPr>
              <w:t xml:space="preserve"> у дефинисању образовне политике у сектору и потреба за појединим образовним профилима;</w:t>
            </w:r>
          </w:p>
          <w:p w14:paraId="75A97724" w14:textId="6FAD6156" w:rsidR="004E1466" w:rsidRPr="002B5923" w:rsidRDefault="004E1466" w:rsidP="0038283B">
            <w:pPr>
              <w:pStyle w:val="ListParagraph"/>
              <w:numPr>
                <w:ilvl w:val="0"/>
                <w:numId w:val="11"/>
              </w:numPr>
              <w:jc w:val="both"/>
              <w:rPr>
                <w:rFonts w:ascii="Arial" w:hAnsi="Arial" w:cs="Arial"/>
                <w:b/>
                <w:sz w:val="22"/>
                <w:szCs w:val="22"/>
                <w:lang w:val="sr-Cyrl-BA"/>
              </w:rPr>
            </w:pPr>
            <w:r w:rsidRPr="002B5923">
              <w:rPr>
                <w:rFonts w:ascii="Arial" w:hAnsi="Arial" w:cs="Arial"/>
                <w:sz w:val="22"/>
                <w:szCs w:val="22"/>
                <w:lang w:val="sr-Cyrl-BA"/>
              </w:rPr>
              <w:t>Пружањ</w:t>
            </w:r>
            <w:r w:rsidR="00F33C91" w:rsidRPr="002B5923">
              <w:rPr>
                <w:rFonts w:ascii="Arial" w:hAnsi="Arial" w:cs="Arial"/>
                <w:sz w:val="22"/>
                <w:szCs w:val="22"/>
                <w:lang w:val="sr-Cyrl-BA"/>
              </w:rPr>
              <w:t>у</w:t>
            </w:r>
            <w:r w:rsidRPr="002B5923">
              <w:rPr>
                <w:rFonts w:ascii="Arial" w:hAnsi="Arial" w:cs="Arial"/>
                <w:sz w:val="22"/>
                <w:szCs w:val="22"/>
                <w:lang w:val="sr-Cyrl-BA"/>
              </w:rPr>
              <w:t xml:space="preserve"> подршке развоја у области ваздушног саобраћаја, односно реконструкцији и унапређењу рада Аеродрома Републике Српске за потребе привреде.</w:t>
            </w:r>
          </w:p>
          <w:p w14:paraId="014CA4A1" w14:textId="6BC47E3C" w:rsidR="004E1466" w:rsidRPr="002B5923" w:rsidRDefault="00F33C91" w:rsidP="0038283B">
            <w:pPr>
              <w:pStyle w:val="ListParagraph"/>
              <w:numPr>
                <w:ilvl w:val="0"/>
                <w:numId w:val="11"/>
              </w:numPr>
              <w:jc w:val="both"/>
              <w:rPr>
                <w:rFonts w:ascii="Arial" w:hAnsi="Arial" w:cs="Arial"/>
                <w:b/>
                <w:sz w:val="22"/>
                <w:szCs w:val="22"/>
                <w:lang w:val="sr-Cyrl-BA"/>
              </w:rPr>
            </w:pPr>
            <w:r w:rsidRPr="002B5923">
              <w:rPr>
                <w:rFonts w:ascii="Arial" w:hAnsi="Arial" w:cs="Arial"/>
                <w:sz w:val="22"/>
                <w:szCs w:val="22"/>
                <w:lang w:val="sr-Cyrl-BA"/>
              </w:rPr>
              <w:t xml:space="preserve">Посјетама привредним друштвима, </w:t>
            </w:r>
            <w:r w:rsidR="004E1466" w:rsidRPr="002B5923">
              <w:rPr>
                <w:rFonts w:ascii="Arial" w:hAnsi="Arial" w:cs="Arial"/>
                <w:sz w:val="22"/>
                <w:szCs w:val="22"/>
                <w:lang w:val="sr-Cyrl-BA"/>
              </w:rPr>
              <w:t>члан</w:t>
            </w:r>
            <w:r w:rsidRPr="002B5923">
              <w:rPr>
                <w:rFonts w:ascii="Arial" w:hAnsi="Arial" w:cs="Arial"/>
                <w:sz w:val="22"/>
                <w:szCs w:val="22"/>
                <w:lang w:val="sr-Cyrl-BA"/>
              </w:rPr>
              <w:t xml:space="preserve">ицама </w:t>
            </w:r>
            <w:r w:rsidR="004E1466" w:rsidRPr="002B5923">
              <w:rPr>
                <w:rFonts w:ascii="Arial" w:hAnsi="Arial" w:cs="Arial"/>
                <w:sz w:val="22"/>
                <w:szCs w:val="22"/>
                <w:lang w:val="sr-Cyrl-BA"/>
              </w:rPr>
              <w:t>Скупштине Удружења саобраћаја и веза ПК РС;</w:t>
            </w:r>
          </w:p>
          <w:p w14:paraId="6CE3E5D8" w14:textId="6E7A5596" w:rsidR="00562DE7" w:rsidRPr="002B5923" w:rsidRDefault="004E1466" w:rsidP="00562DE7">
            <w:pPr>
              <w:pStyle w:val="ListParagraph"/>
              <w:numPr>
                <w:ilvl w:val="0"/>
                <w:numId w:val="11"/>
              </w:numPr>
              <w:rPr>
                <w:rFonts w:ascii="Arial Narrow" w:hAnsi="Arial Narrow"/>
                <w:u w:val="single"/>
                <w:lang w:val="sr-Cyrl-BA"/>
              </w:rPr>
            </w:pPr>
            <w:r w:rsidRPr="002B5923">
              <w:rPr>
                <w:rFonts w:ascii="Arial" w:hAnsi="Arial" w:cs="Arial"/>
                <w:sz w:val="22"/>
                <w:szCs w:val="22"/>
                <w:lang w:val="sr-Cyrl-BA"/>
              </w:rPr>
              <w:t>О</w:t>
            </w:r>
            <w:r w:rsidR="00F33C91" w:rsidRPr="002B5923">
              <w:rPr>
                <w:rFonts w:ascii="Arial" w:hAnsi="Arial" w:cs="Arial"/>
                <w:sz w:val="22"/>
                <w:szCs w:val="22"/>
                <w:lang w:val="sr-Cyrl-BA"/>
              </w:rPr>
              <w:t xml:space="preserve">државању </w:t>
            </w:r>
            <w:r w:rsidRPr="002B5923">
              <w:rPr>
                <w:rFonts w:ascii="Arial" w:hAnsi="Arial" w:cs="Arial"/>
                <w:sz w:val="22"/>
                <w:szCs w:val="22"/>
                <w:lang w:val="sr-Cyrl-BA"/>
              </w:rPr>
              <w:t>састан</w:t>
            </w:r>
            <w:r w:rsidR="00F33C91" w:rsidRPr="002B5923">
              <w:rPr>
                <w:rFonts w:ascii="Arial" w:hAnsi="Arial" w:cs="Arial"/>
                <w:sz w:val="22"/>
                <w:szCs w:val="22"/>
                <w:lang w:val="sr-Cyrl-BA"/>
              </w:rPr>
              <w:t>а</w:t>
            </w:r>
            <w:r w:rsidRPr="002B5923">
              <w:rPr>
                <w:rFonts w:ascii="Arial" w:hAnsi="Arial" w:cs="Arial"/>
                <w:sz w:val="22"/>
                <w:szCs w:val="22"/>
                <w:lang w:val="sr-Cyrl-BA"/>
              </w:rPr>
              <w:t>к</w:t>
            </w:r>
            <w:r w:rsidR="00F33C91" w:rsidRPr="002B5923">
              <w:rPr>
                <w:rFonts w:ascii="Arial" w:hAnsi="Arial" w:cs="Arial"/>
                <w:sz w:val="22"/>
                <w:szCs w:val="22"/>
                <w:lang w:val="sr-Cyrl-BA"/>
              </w:rPr>
              <w:t>а</w:t>
            </w:r>
            <w:r w:rsidRPr="002B5923">
              <w:rPr>
                <w:rFonts w:ascii="Arial" w:hAnsi="Arial" w:cs="Arial"/>
                <w:sz w:val="22"/>
                <w:szCs w:val="22"/>
                <w:lang w:val="sr-Cyrl-BA"/>
              </w:rPr>
              <w:t xml:space="preserve"> по </w:t>
            </w:r>
            <w:r w:rsidR="00F33C91" w:rsidRPr="002B5923">
              <w:rPr>
                <w:rFonts w:ascii="Arial" w:hAnsi="Arial" w:cs="Arial"/>
                <w:sz w:val="22"/>
                <w:szCs w:val="22"/>
                <w:lang w:val="sr-Cyrl-BA"/>
              </w:rPr>
              <w:t xml:space="preserve">подручним привредним коморама </w:t>
            </w:r>
            <w:r w:rsidRPr="002B5923">
              <w:rPr>
                <w:rFonts w:ascii="Arial" w:hAnsi="Arial" w:cs="Arial"/>
                <w:sz w:val="22"/>
                <w:szCs w:val="22"/>
                <w:lang w:val="sr-Cyrl-BA"/>
              </w:rPr>
              <w:t xml:space="preserve">са циљем анализе важећих прописа и постојећег стања у сектору, са намјером унапређења истог (представници </w:t>
            </w:r>
            <w:r w:rsidR="00F33C91" w:rsidRPr="002B5923">
              <w:rPr>
                <w:rFonts w:ascii="Arial" w:hAnsi="Arial" w:cs="Arial"/>
                <w:sz w:val="22"/>
                <w:szCs w:val="22"/>
                <w:lang w:val="sr-Cyrl-BA"/>
              </w:rPr>
              <w:t xml:space="preserve">ресорног Министарства, </w:t>
            </w:r>
            <w:r w:rsidRPr="002B5923">
              <w:rPr>
                <w:rFonts w:ascii="Arial" w:hAnsi="Arial" w:cs="Arial"/>
                <w:sz w:val="22"/>
                <w:szCs w:val="22"/>
                <w:lang w:val="sr-Cyrl-BA"/>
              </w:rPr>
              <w:t>Р</w:t>
            </w:r>
            <w:r w:rsidR="00F33C91" w:rsidRPr="002B5923">
              <w:rPr>
                <w:rFonts w:ascii="Arial" w:hAnsi="Arial" w:cs="Arial"/>
                <w:sz w:val="22"/>
                <w:szCs w:val="22"/>
                <w:lang w:val="sr-Cyrl-BA"/>
              </w:rPr>
              <w:t xml:space="preserve">епубличке управе за инспекцијске послове </w:t>
            </w:r>
            <w:r w:rsidRPr="002B5923">
              <w:rPr>
                <w:rFonts w:ascii="Arial" w:hAnsi="Arial" w:cs="Arial"/>
                <w:sz w:val="22"/>
                <w:szCs w:val="22"/>
                <w:lang w:val="sr-Cyrl-BA"/>
              </w:rPr>
              <w:t>и ПКРС);</w:t>
            </w:r>
          </w:p>
          <w:p w14:paraId="30085743" w14:textId="0C6B8ADF" w:rsidR="001D2796" w:rsidRPr="002B5923" w:rsidRDefault="001D2796" w:rsidP="001D2796">
            <w:pPr>
              <w:pStyle w:val="ListParagraph"/>
              <w:rPr>
                <w:rFonts w:ascii="Arial Narrow" w:hAnsi="Arial Narrow"/>
                <w:u w:val="single"/>
                <w:lang w:val="sr-Cyrl-BA"/>
              </w:rPr>
            </w:pPr>
          </w:p>
        </w:tc>
      </w:tr>
    </w:tbl>
    <w:p w14:paraId="06044A27" w14:textId="77777777" w:rsidR="00562DE7" w:rsidRPr="002B5923" w:rsidRDefault="00562DE7" w:rsidP="0006566D">
      <w:pPr>
        <w:ind w:firstLine="720"/>
        <w:jc w:val="both"/>
        <w:rPr>
          <w:lang w:val="sr-Cyrl-BA"/>
        </w:rPr>
      </w:pPr>
    </w:p>
    <w:p w14:paraId="6C2BAB92" w14:textId="77777777" w:rsidR="00F33C91" w:rsidRDefault="00F33C91" w:rsidP="0006566D">
      <w:pPr>
        <w:ind w:firstLine="720"/>
        <w:jc w:val="both"/>
        <w:rPr>
          <w:lang w:val="sr-Cyrl-BA"/>
        </w:rPr>
      </w:pPr>
    </w:p>
    <w:p w14:paraId="23CB00A9" w14:textId="77777777" w:rsidR="008B6679" w:rsidRPr="00F33C91" w:rsidRDefault="008B6679" w:rsidP="0006566D">
      <w:pPr>
        <w:ind w:firstLine="720"/>
        <w:jc w:val="both"/>
        <w:rPr>
          <w:lang w:val="sr-Cyrl-BA"/>
        </w:rPr>
      </w:pPr>
    </w:p>
    <w:p w14:paraId="700A3D0B" w14:textId="77777777" w:rsidR="00562DE7" w:rsidRDefault="00562DE7" w:rsidP="0006566D">
      <w:pPr>
        <w:ind w:firstLine="720"/>
        <w:jc w:val="both"/>
        <w:rPr>
          <w:lang w:val="sr-Latn-BA"/>
        </w:rPr>
      </w:pPr>
    </w:p>
    <w:tbl>
      <w:tblPr>
        <w:tblStyle w:val="TableGrid"/>
        <w:tblW w:w="15168" w:type="dxa"/>
        <w:tblInd w:w="-318" w:type="dxa"/>
        <w:tblLayout w:type="fixed"/>
        <w:tblLook w:val="04A0" w:firstRow="1" w:lastRow="0" w:firstColumn="1" w:lastColumn="0" w:noHBand="0" w:noVBand="1"/>
      </w:tblPr>
      <w:tblGrid>
        <w:gridCol w:w="1986"/>
        <w:gridCol w:w="13182"/>
      </w:tblGrid>
      <w:tr w:rsidR="00D33B2E" w:rsidRPr="00D33B2E" w14:paraId="312C2695" w14:textId="77777777" w:rsidTr="00562DE7">
        <w:tc>
          <w:tcPr>
            <w:tcW w:w="1986" w:type="dxa"/>
          </w:tcPr>
          <w:p w14:paraId="4599E5EF" w14:textId="77777777" w:rsidR="00562DE7" w:rsidRPr="00D33B2E" w:rsidRDefault="00562DE7" w:rsidP="001D2796">
            <w:pPr>
              <w:pStyle w:val="BodyText"/>
              <w:spacing w:after="0" w:line="240" w:lineRule="auto"/>
              <w:ind w:firstLine="0"/>
              <w:jc w:val="left"/>
              <w:rPr>
                <w:b/>
                <w:i/>
                <w:sz w:val="20"/>
                <w:szCs w:val="20"/>
                <w:u w:val="single"/>
                <w:lang w:val="sr-Cyrl-BA"/>
              </w:rPr>
            </w:pPr>
          </w:p>
          <w:p w14:paraId="3C16CD34" w14:textId="77777777" w:rsidR="00562DE7" w:rsidRPr="00D33B2E" w:rsidRDefault="00562DE7" w:rsidP="001D2796">
            <w:pPr>
              <w:pStyle w:val="BodyText"/>
              <w:spacing w:after="0" w:line="360" w:lineRule="auto"/>
              <w:ind w:firstLine="0"/>
              <w:jc w:val="left"/>
              <w:rPr>
                <w:b/>
                <w:i/>
                <w:sz w:val="18"/>
                <w:szCs w:val="18"/>
                <w:u w:val="single"/>
                <w:lang w:val="sr-Cyrl-BA"/>
              </w:rPr>
            </w:pPr>
          </w:p>
          <w:p w14:paraId="51CB1364" w14:textId="77777777" w:rsidR="00562DE7" w:rsidRPr="00D33B2E" w:rsidRDefault="00562DE7" w:rsidP="001D2796">
            <w:pPr>
              <w:pStyle w:val="BodyText"/>
              <w:spacing w:after="0" w:line="360" w:lineRule="auto"/>
              <w:ind w:firstLine="0"/>
              <w:jc w:val="left"/>
              <w:rPr>
                <w:b/>
                <w:i/>
                <w:sz w:val="18"/>
                <w:szCs w:val="18"/>
                <w:u w:val="single"/>
                <w:lang w:val="sr-Cyrl-BA"/>
              </w:rPr>
            </w:pPr>
          </w:p>
          <w:p w14:paraId="76B3B273" w14:textId="77777777" w:rsidR="00562DE7" w:rsidRPr="00D33B2E" w:rsidRDefault="00562DE7" w:rsidP="001D2796">
            <w:pPr>
              <w:pStyle w:val="BodyText"/>
              <w:spacing w:after="0" w:line="360" w:lineRule="auto"/>
              <w:ind w:firstLine="0"/>
              <w:jc w:val="left"/>
              <w:rPr>
                <w:b/>
                <w:i/>
                <w:sz w:val="18"/>
                <w:szCs w:val="18"/>
                <w:u w:val="single"/>
                <w:lang w:val="sr-Cyrl-BA"/>
              </w:rPr>
            </w:pPr>
          </w:p>
          <w:p w14:paraId="66D1DEC9" w14:textId="77777777" w:rsidR="00562DE7" w:rsidRPr="00D33B2E" w:rsidRDefault="00562DE7" w:rsidP="001D2796">
            <w:pPr>
              <w:pStyle w:val="BodyText"/>
              <w:spacing w:after="0" w:line="360" w:lineRule="auto"/>
              <w:ind w:firstLine="0"/>
              <w:jc w:val="left"/>
              <w:rPr>
                <w:b/>
                <w:i/>
                <w:sz w:val="18"/>
                <w:szCs w:val="18"/>
                <w:u w:val="single"/>
                <w:lang w:val="sr-Cyrl-BA"/>
              </w:rPr>
            </w:pPr>
          </w:p>
          <w:p w14:paraId="1C5CAC59" w14:textId="77777777" w:rsidR="00562DE7" w:rsidRPr="00D33B2E" w:rsidRDefault="00562DE7" w:rsidP="001D2796">
            <w:pPr>
              <w:pStyle w:val="BodyText"/>
              <w:spacing w:after="0" w:line="360" w:lineRule="auto"/>
              <w:ind w:firstLine="0"/>
              <w:jc w:val="left"/>
              <w:rPr>
                <w:b/>
                <w:i/>
                <w:sz w:val="18"/>
                <w:szCs w:val="18"/>
                <w:u w:val="single"/>
                <w:lang w:val="sr-Cyrl-BA"/>
              </w:rPr>
            </w:pPr>
          </w:p>
          <w:p w14:paraId="2A4C9851" w14:textId="77777777" w:rsidR="00562DE7" w:rsidRPr="00D33B2E" w:rsidRDefault="00562DE7" w:rsidP="001D2796">
            <w:pPr>
              <w:pStyle w:val="BodyText"/>
              <w:spacing w:after="0" w:line="360" w:lineRule="auto"/>
              <w:ind w:firstLine="0"/>
              <w:jc w:val="left"/>
              <w:rPr>
                <w:b/>
                <w:i/>
                <w:sz w:val="18"/>
                <w:szCs w:val="18"/>
                <w:u w:val="single"/>
                <w:lang w:val="sr-Cyrl-BA"/>
              </w:rPr>
            </w:pPr>
          </w:p>
          <w:p w14:paraId="577C27ED" w14:textId="77777777" w:rsidR="00562DE7" w:rsidRPr="00D33B2E" w:rsidRDefault="00562DE7" w:rsidP="001D2796">
            <w:pPr>
              <w:pStyle w:val="BodyText"/>
              <w:spacing w:after="0" w:line="360" w:lineRule="auto"/>
              <w:ind w:firstLine="0"/>
              <w:jc w:val="left"/>
              <w:rPr>
                <w:b/>
                <w:i/>
                <w:sz w:val="18"/>
                <w:szCs w:val="18"/>
                <w:u w:val="single"/>
                <w:lang w:val="sr-Cyrl-BA"/>
              </w:rPr>
            </w:pPr>
          </w:p>
          <w:p w14:paraId="51149A65" w14:textId="77777777" w:rsidR="00562DE7" w:rsidRPr="00D33B2E" w:rsidRDefault="00562DE7" w:rsidP="001D2796">
            <w:pPr>
              <w:pStyle w:val="BodyText"/>
              <w:spacing w:after="0" w:line="360" w:lineRule="auto"/>
              <w:ind w:firstLine="0"/>
              <w:jc w:val="left"/>
              <w:rPr>
                <w:b/>
                <w:i/>
                <w:sz w:val="20"/>
                <w:szCs w:val="20"/>
                <w:u w:val="single"/>
                <w:lang w:val="sr-Cyrl-BA"/>
              </w:rPr>
            </w:pPr>
          </w:p>
          <w:p w14:paraId="1E73F2BB" w14:textId="77777777" w:rsidR="00562DE7" w:rsidRPr="00D33B2E" w:rsidRDefault="00562DE7" w:rsidP="001D2796">
            <w:pPr>
              <w:pStyle w:val="BodyText"/>
              <w:spacing w:after="0" w:line="360" w:lineRule="auto"/>
              <w:ind w:firstLine="0"/>
              <w:jc w:val="left"/>
              <w:rPr>
                <w:b/>
                <w:i/>
                <w:sz w:val="20"/>
                <w:szCs w:val="20"/>
                <w:u w:val="single"/>
                <w:lang w:val="sr-Cyrl-BA"/>
              </w:rPr>
            </w:pPr>
            <w:r w:rsidRPr="00D33B2E">
              <w:rPr>
                <w:b/>
                <w:i/>
                <w:sz w:val="20"/>
                <w:szCs w:val="20"/>
                <w:u w:val="single"/>
                <w:lang w:val="sr-Cyrl-BA"/>
              </w:rPr>
              <w:t xml:space="preserve">Удружење туризма и угоститељства   </w:t>
            </w:r>
          </w:p>
          <w:p w14:paraId="6133A1D6" w14:textId="77777777" w:rsidR="00562DE7" w:rsidRPr="00D33B2E" w:rsidRDefault="00562DE7" w:rsidP="001D2796">
            <w:pPr>
              <w:pStyle w:val="BodyText"/>
              <w:spacing w:after="0" w:line="240" w:lineRule="auto"/>
              <w:ind w:firstLine="0"/>
              <w:jc w:val="left"/>
              <w:rPr>
                <w:b/>
                <w:i/>
                <w:sz w:val="20"/>
                <w:szCs w:val="20"/>
                <w:u w:val="single"/>
                <w:lang w:val="sr-Cyrl-BA"/>
              </w:rPr>
            </w:pPr>
          </w:p>
        </w:tc>
        <w:tc>
          <w:tcPr>
            <w:tcW w:w="13182" w:type="dxa"/>
          </w:tcPr>
          <w:p w14:paraId="14D46789" w14:textId="77777777" w:rsidR="00562DE7" w:rsidRPr="00D33B2E" w:rsidRDefault="00562DE7" w:rsidP="001D2796">
            <w:pPr>
              <w:pStyle w:val="ListParagraph"/>
              <w:numPr>
                <w:ilvl w:val="0"/>
                <w:numId w:val="4"/>
              </w:numPr>
              <w:contextualSpacing/>
              <w:jc w:val="both"/>
              <w:rPr>
                <w:rFonts w:ascii="Arial" w:hAnsi="Arial" w:cs="Arial"/>
                <w:sz w:val="22"/>
                <w:szCs w:val="22"/>
                <w:lang w:val="sr-Cyrl-BA"/>
              </w:rPr>
            </w:pPr>
            <w:r w:rsidRPr="00D33B2E">
              <w:rPr>
                <w:rFonts w:ascii="Arial" w:hAnsi="Arial" w:cs="Arial"/>
                <w:sz w:val="22"/>
                <w:szCs w:val="22"/>
                <w:lang w:val="sr-Cyrl-BA"/>
              </w:rPr>
              <w:t xml:space="preserve">Учествовати у реализацији циљева Стратегије развоја туризма Републике Српске 2022.-2027. године. </w:t>
            </w:r>
          </w:p>
          <w:p w14:paraId="3394AF9D" w14:textId="77777777" w:rsidR="00562DE7" w:rsidRPr="00D33B2E" w:rsidRDefault="00562DE7" w:rsidP="001D2796">
            <w:pPr>
              <w:pStyle w:val="ListParagraph"/>
              <w:numPr>
                <w:ilvl w:val="0"/>
                <w:numId w:val="4"/>
              </w:numPr>
              <w:contextualSpacing/>
              <w:jc w:val="both"/>
              <w:rPr>
                <w:rFonts w:ascii="Arial" w:hAnsi="Arial" w:cs="Arial"/>
                <w:sz w:val="22"/>
                <w:szCs w:val="22"/>
                <w:lang w:val="sr-Cyrl-BA"/>
              </w:rPr>
            </w:pPr>
            <w:r w:rsidRPr="00D33B2E">
              <w:rPr>
                <w:rFonts w:ascii="Arial" w:hAnsi="Arial" w:cs="Arial"/>
                <w:sz w:val="22"/>
                <w:szCs w:val="22"/>
                <w:lang w:val="sr-Cyrl-BA"/>
              </w:rPr>
              <w:t>Припрeмити aнaлизу зaкoна и рeгулaтиве на нивоу БиХ и закона на нивоу Републике Српске, дa би сe утврдилa глaвнa „ускa грлa“ и oгрaничeњa кoja oтeжaвajу рaзвoj туризмa.</w:t>
            </w:r>
          </w:p>
          <w:p w14:paraId="2CEB2BA9" w14:textId="33E51191" w:rsidR="00EE1980" w:rsidRPr="00D33B2E" w:rsidRDefault="00EE1980" w:rsidP="001D2796">
            <w:pPr>
              <w:pStyle w:val="ListParagraph"/>
              <w:numPr>
                <w:ilvl w:val="0"/>
                <w:numId w:val="4"/>
              </w:numPr>
              <w:contextualSpacing/>
              <w:jc w:val="both"/>
              <w:rPr>
                <w:rFonts w:ascii="Arial" w:hAnsi="Arial" w:cs="Arial"/>
                <w:sz w:val="22"/>
                <w:szCs w:val="22"/>
                <w:lang w:val="sr-Cyrl-BA"/>
              </w:rPr>
            </w:pPr>
            <w:r w:rsidRPr="00D33B2E">
              <w:rPr>
                <w:rFonts w:ascii="Arial" w:hAnsi="Arial" w:cs="Arial"/>
                <w:sz w:val="22"/>
                <w:szCs w:val="22"/>
                <w:lang w:val="sr-Cyrl-BA"/>
              </w:rPr>
              <w:t>Учествовати у изради измјена и допуна Закона о боравишној такси.</w:t>
            </w:r>
          </w:p>
          <w:p w14:paraId="6A21E064" w14:textId="77777777" w:rsidR="00562DE7" w:rsidRPr="00D33B2E" w:rsidRDefault="00562DE7" w:rsidP="001D2796">
            <w:pPr>
              <w:pStyle w:val="ListParagraph"/>
              <w:numPr>
                <w:ilvl w:val="0"/>
                <w:numId w:val="4"/>
              </w:numPr>
              <w:rPr>
                <w:rFonts w:ascii="Arial" w:hAnsi="Arial" w:cs="Arial"/>
                <w:sz w:val="22"/>
                <w:szCs w:val="22"/>
                <w:lang w:val="sr-Latn-BA"/>
              </w:rPr>
            </w:pPr>
            <w:r w:rsidRPr="00D33B2E">
              <w:rPr>
                <w:rFonts w:ascii="Arial" w:hAnsi="Arial" w:cs="Arial"/>
                <w:sz w:val="22"/>
                <w:szCs w:val="22"/>
                <w:lang w:val="sr-Latn-BA"/>
              </w:rPr>
              <w:t>Aктивнo учeшћe у имплементацији новог система фискални</w:t>
            </w:r>
            <w:r w:rsidRPr="00D33B2E">
              <w:rPr>
                <w:rFonts w:ascii="Arial" w:hAnsi="Arial" w:cs="Arial"/>
                <w:sz w:val="22"/>
                <w:szCs w:val="22"/>
                <w:lang w:val="sr-Cyrl-BA"/>
              </w:rPr>
              <w:t>зације.</w:t>
            </w:r>
            <w:r w:rsidRPr="00D33B2E">
              <w:rPr>
                <w:rFonts w:ascii="Arial" w:hAnsi="Arial" w:cs="Arial"/>
                <w:sz w:val="22"/>
                <w:szCs w:val="22"/>
                <w:lang w:val="sr-Latn-BA"/>
              </w:rPr>
              <w:t xml:space="preserve"> </w:t>
            </w:r>
          </w:p>
          <w:p w14:paraId="3F208950" w14:textId="426BCE1B" w:rsidR="00303E0E" w:rsidRPr="00D33B2E" w:rsidRDefault="00303E0E" w:rsidP="001D2796">
            <w:pPr>
              <w:pStyle w:val="ListParagraph"/>
              <w:numPr>
                <w:ilvl w:val="0"/>
                <w:numId w:val="4"/>
              </w:numPr>
              <w:rPr>
                <w:rFonts w:ascii="Arial" w:hAnsi="Arial" w:cs="Arial"/>
                <w:sz w:val="22"/>
                <w:szCs w:val="22"/>
                <w:lang w:val="sr-Latn-BA"/>
              </w:rPr>
            </w:pPr>
            <w:r w:rsidRPr="00D33B2E">
              <w:rPr>
                <w:rFonts w:ascii="Arial" w:hAnsi="Arial" w:cs="Arial"/>
                <w:sz w:val="22"/>
                <w:szCs w:val="22"/>
                <w:lang w:val="sr-Cyrl-BA"/>
              </w:rPr>
              <w:t>Израдити Посебне узансе у угоститељству.</w:t>
            </w:r>
          </w:p>
          <w:p w14:paraId="30AA4BAC" w14:textId="77777777" w:rsidR="00562DE7" w:rsidRPr="00D33B2E" w:rsidRDefault="00562DE7" w:rsidP="001D2796">
            <w:pPr>
              <w:pStyle w:val="ListParagraph"/>
              <w:numPr>
                <w:ilvl w:val="0"/>
                <w:numId w:val="4"/>
              </w:numPr>
              <w:tabs>
                <w:tab w:val="left" w:pos="284"/>
                <w:tab w:val="left" w:pos="1134"/>
              </w:tabs>
              <w:jc w:val="both"/>
              <w:rPr>
                <w:rFonts w:ascii="Arial" w:hAnsi="Arial" w:cs="Arial"/>
                <w:sz w:val="22"/>
                <w:szCs w:val="22"/>
                <w:lang w:val="sr-Cyrl-BA"/>
              </w:rPr>
            </w:pPr>
            <w:r w:rsidRPr="00D33B2E">
              <w:rPr>
                <w:rFonts w:ascii="Arial" w:hAnsi="Arial" w:cs="Arial"/>
                <w:sz w:val="22"/>
                <w:szCs w:val="22"/>
                <w:lang w:val="sr-Cyrl-BA"/>
              </w:rPr>
              <w:t xml:space="preserve">Наставити активности усмјерене ка измјенама Закона о јавном радио-телевизијском систему БиХ („Сл. гласник БиХ“, бр. 78/05, 35/09 и 32/10, 51/15 и 25/16) који прописује да је свако правно лице, осим одређених изузетака, дужно да плаћа РТВ таксу за сваки пријемник који посједује, у правцу укидања наведене обавезе, односно да се уведе обавеза плаћања једне таксе по привредном субјекту.  </w:t>
            </w:r>
          </w:p>
          <w:p w14:paraId="1025DC2E" w14:textId="77777777" w:rsidR="00562DE7" w:rsidRPr="00D33B2E" w:rsidRDefault="00562DE7" w:rsidP="001D2796">
            <w:pPr>
              <w:pStyle w:val="ListParagraph"/>
              <w:numPr>
                <w:ilvl w:val="0"/>
                <w:numId w:val="4"/>
              </w:numPr>
              <w:tabs>
                <w:tab w:val="left" w:pos="284"/>
              </w:tabs>
              <w:jc w:val="both"/>
              <w:rPr>
                <w:rFonts w:ascii="Arial" w:hAnsi="Arial" w:cs="Arial"/>
                <w:sz w:val="22"/>
                <w:szCs w:val="22"/>
                <w:lang w:val="sr-Cyrl-BA"/>
              </w:rPr>
            </w:pPr>
            <w:r w:rsidRPr="00D33B2E">
              <w:rPr>
                <w:rFonts w:ascii="Arial" w:hAnsi="Arial" w:cs="Arial"/>
                <w:sz w:val="22"/>
                <w:szCs w:val="22"/>
                <w:lang w:val="sr-Cyrl-BA"/>
              </w:rPr>
              <w:t>Инсистирати на увођењу сателистског рачуна у туризму.</w:t>
            </w:r>
            <w:r w:rsidRPr="00D33B2E">
              <w:rPr>
                <w:rStyle w:val="FootnoteReference"/>
                <w:rFonts w:ascii="Arial" w:hAnsi="Arial" w:cs="Arial"/>
                <w:sz w:val="22"/>
                <w:szCs w:val="22"/>
                <w:vertAlign w:val="superscript"/>
                <w:lang w:val="sr-Cyrl-BA"/>
              </w:rPr>
              <w:footnoteReference w:id="17"/>
            </w:r>
            <w:r w:rsidRPr="00D33B2E">
              <w:rPr>
                <w:rFonts w:ascii="Arial" w:hAnsi="Arial" w:cs="Arial"/>
                <w:sz w:val="22"/>
                <w:szCs w:val="22"/>
                <w:lang w:val="sr-Cyrl-BA"/>
              </w:rPr>
              <w:t xml:space="preserve"> </w:t>
            </w:r>
          </w:p>
          <w:p w14:paraId="177C8A42" w14:textId="77777777" w:rsidR="00562DE7" w:rsidRPr="00D33B2E" w:rsidRDefault="00562DE7" w:rsidP="001D2796">
            <w:pPr>
              <w:pStyle w:val="ListParagraph"/>
              <w:numPr>
                <w:ilvl w:val="0"/>
                <w:numId w:val="4"/>
              </w:numPr>
              <w:tabs>
                <w:tab w:val="left" w:pos="284"/>
              </w:tabs>
              <w:jc w:val="both"/>
              <w:rPr>
                <w:rFonts w:ascii="Arial" w:hAnsi="Arial" w:cs="Arial"/>
                <w:sz w:val="22"/>
                <w:szCs w:val="22"/>
                <w:lang w:val="sr-Cyrl-BA"/>
              </w:rPr>
            </w:pPr>
            <w:r w:rsidRPr="00D33B2E">
              <w:rPr>
                <w:rFonts w:ascii="Arial" w:hAnsi="Arial" w:cs="Arial"/>
                <w:sz w:val="22"/>
                <w:szCs w:val="22"/>
                <w:lang w:val="sr-Cyrl-BA"/>
              </w:rPr>
              <w:t>Наставити активности на измјени члана 9., став 2. и 3. Закона о играма на срећу („Службени гласник Републике Српске“, бр. 22/19) у правцу дефинисања финансирања пројеката промоције и развоја производа у туризму из прихода остварених од накнаде за приређивање игара на срећу.</w:t>
            </w:r>
          </w:p>
          <w:p w14:paraId="1FD0CCA3" w14:textId="77777777" w:rsidR="00562DE7" w:rsidRPr="00D33B2E" w:rsidRDefault="00562DE7" w:rsidP="001D2796">
            <w:pPr>
              <w:pStyle w:val="ListParagraph"/>
              <w:numPr>
                <w:ilvl w:val="0"/>
                <w:numId w:val="4"/>
              </w:numPr>
              <w:tabs>
                <w:tab w:val="left" w:pos="284"/>
              </w:tabs>
              <w:jc w:val="both"/>
              <w:rPr>
                <w:rFonts w:ascii="Arial" w:hAnsi="Arial" w:cs="Arial"/>
                <w:sz w:val="22"/>
                <w:szCs w:val="22"/>
                <w:lang w:val="sr-Cyrl-BA"/>
              </w:rPr>
            </w:pPr>
            <w:r w:rsidRPr="00D33B2E">
              <w:rPr>
                <w:rFonts w:ascii="Arial" w:hAnsi="Arial" w:cs="Arial"/>
                <w:sz w:val="22"/>
                <w:szCs w:val="22"/>
                <w:lang w:val="sr-Cyrl-BA"/>
              </w:rPr>
              <w:t>С обзиром да је за поврат уложених средстава у туризам потребан дужи временски период, инсистирати на увођењу кредитних линија у овај сектор са дужим грејс периодом.</w:t>
            </w:r>
          </w:p>
          <w:p w14:paraId="284747B5" w14:textId="77777777" w:rsidR="00562DE7" w:rsidRPr="00D33B2E" w:rsidRDefault="00562DE7" w:rsidP="001D2796">
            <w:pPr>
              <w:pStyle w:val="ListParagraph"/>
              <w:numPr>
                <w:ilvl w:val="0"/>
                <w:numId w:val="4"/>
              </w:numPr>
              <w:contextualSpacing/>
              <w:jc w:val="both"/>
              <w:rPr>
                <w:rFonts w:ascii="Arial" w:hAnsi="Arial" w:cs="Arial"/>
                <w:sz w:val="22"/>
                <w:szCs w:val="22"/>
                <w:lang w:val="sr-Cyrl-BA"/>
              </w:rPr>
            </w:pPr>
            <w:r w:rsidRPr="00D33B2E">
              <w:rPr>
                <w:rFonts w:ascii="Arial" w:hAnsi="Arial" w:cs="Arial"/>
                <w:sz w:val="22"/>
                <w:szCs w:val="22"/>
                <w:lang w:val="sr-Cyrl-BA"/>
              </w:rPr>
              <w:t>Инсистирати на изради Плана промоције туризма Републике Српске, који ће јасно дефинисати бренд и садржаје туристичке понуде, прилагођене новим потребама након пандемије, а са циљем привлачења већег броја туриста из више земаља.</w:t>
            </w:r>
          </w:p>
          <w:p w14:paraId="5196B0F6" w14:textId="77777777" w:rsidR="00562DE7" w:rsidRPr="00D33B2E" w:rsidRDefault="00562DE7" w:rsidP="001D2796">
            <w:pPr>
              <w:pStyle w:val="ListParagraph"/>
              <w:numPr>
                <w:ilvl w:val="0"/>
                <w:numId w:val="4"/>
              </w:numPr>
              <w:tabs>
                <w:tab w:val="left" w:pos="709"/>
              </w:tabs>
              <w:jc w:val="both"/>
              <w:rPr>
                <w:rFonts w:ascii="Arial" w:hAnsi="Arial" w:cs="Arial"/>
                <w:sz w:val="22"/>
                <w:szCs w:val="22"/>
                <w:lang w:val="sr-Cyrl-BA"/>
              </w:rPr>
            </w:pPr>
            <w:r w:rsidRPr="00D33B2E">
              <w:rPr>
                <w:rFonts w:ascii="Arial" w:hAnsi="Arial" w:cs="Arial"/>
                <w:sz w:val="22"/>
                <w:szCs w:val="22"/>
                <w:lang w:val="sr-Cyrl-BA"/>
              </w:rPr>
              <w:t>Инсистирати на већој укључености локалне заједнице кроз подршку прojeктима у дeстинaциjaмa, кojи ћe MСП-имa oлaкшaти рaзвoj нoвих туристичких прoизвoдa и пoвeзaти их сa турoпeрaтеримa и другим мaркeтиншким кaнaлимa, чимe би сe пoдржao брзи oпoрaвaк пружaлaцa туристичких услугa.</w:t>
            </w:r>
          </w:p>
          <w:p w14:paraId="1D0FAEC7" w14:textId="77777777" w:rsidR="00562DE7" w:rsidRPr="00D33B2E" w:rsidRDefault="00562DE7" w:rsidP="001D2796">
            <w:pPr>
              <w:pStyle w:val="ListParagraph"/>
              <w:numPr>
                <w:ilvl w:val="0"/>
                <w:numId w:val="4"/>
              </w:numPr>
              <w:tabs>
                <w:tab w:val="left" w:pos="709"/>
              </w:tabs>
              <w:jc w:val="both"/>
              <w:rPr>
                <w:rFonts w:ascii="Arial" w:hAnsi="Arial" w:cs="Arial"/>
                <w:sz w:val="22"/>
                <w:szCs w:val="22"/>
                <w:lang w:val="sr-Cyrl-BA"/>
              </w:rPr>
            </w:pPr>
            <w:r w:rsidRPr="00D33B2E">
              <w:rPr>
                <w:rFonts w:ascii="Arial" w:hAnsi="Arial" w:cs="Arial"/>
                <w:sz w:val="22"/>
                <w:szCs w:val="22"/>
                <w:lang w:val="sr-Cyrl-BA"/>
              </w:rPr>
              <w:t>Сарадња са међународним донаторима у правцу подршке развоју дестинација и субјеката у туризму.</w:t>
            </w:r>
          </w:p>
          <w:p w14:paraId="7DB0C0DC" w14:textId="77777777" w:rsidR="00562DE7" w:rsidRPr="00D33B2E" w:rsidRDefault="00562DE7" w:rsidP="001D2796">
            <w:pPr>
              <w:pStyle w:val="ListParagraph"/>
              <w:numPr>
                <w:ilvl w:val="0"/>
                <w:numId w:val="4"/>
              </w:numPr>
              <w:tabs>
                <w:tab w:val="left" w:pos="709"/>
              </w:tabs>
              <w:jc w:val="both"/>
              <w:rPr>
                <w:rFonts w:ascii="Arial" w:hAnsi="Arial" w:cs="Arial"/>
                <w:sz w:val="22"/>
                <w:szCs w:val="22"/>
                <w:lang w:val="sr-Cyrl-BA"/>
              </w:rPr>
            </w:pPr>
            <w:r w:rsidRPr="00D33B2E">
              <w:rPr>
                <w:rFonts w:ascii="Arial" w:hAnsi="Arial" w:cs="Arial"/>
                <w:sz w:val="22"/>
                <w:szCs w:val="22"/>
                <w:lang w:val="sr-Cyrl-BA"/>
              </w:rPr>
              <w:t>Законом о туризму дефинисани су туристички ваучери зa субвeнциoнисaни oдмoр нa тeритoриjи Рeпубликe Српскe као стална мјера</w:t>
            </w:r>
            <w:r w:rsidRPr="00D33B2E">
              <w:t xml:space="preserve"> </w:t>
            </w:r>
            <w:r w:rsidRPr="00D33B2E">
              <w:rPr>
                <w:rFonts w:ascii="Arial" w:hAnsi="Arial" w:cs="Arial"/>
                <w:sz w:val="22"/>
                <w:szCs w:val="22"/>
                <w:lang w:val="sr-Cyrl-BA"/>
              </w:rPr>
              <w:t xml:space="preserve">подстицања развоја туризма у Републици Српској, те је потребно инсистирати на имплементацији наведене мјере током цијеле године. </w:t>
            </w:r>
          </w:p>
          <w:p w14:paraId="00E3BD73" w14:textId="2F62BB36" w:rsidR="00562DE7" w:rsidRPr="00D33B2E" w:rsidRDefault="002539C0" w:rsidP="001D2796">
            <w:pPr>
              <w:pStyle w:val="ListParagraph"/>
              <w:numPr>
                <w:ilvl w:val="0"/>
                <w:numId w:val="4"/>
              </w:numPr>
              <w:tabs>
                <w:tab w:val="left" w:pos="709"/>
              </w:tabs>
              <w:jc w:val="both"/>
              <w:rPr>
                <w:rFonts w:ascii="Arial" w:hAnsi="Arial" w:cs="Arial"/>
                <w:sz w:val="22"/>
                <w:szCs w:val="22"/>
                <w:lang w:val="sr-Cyrl-BA"/>
              </w:rPr>
            </w:pPr>
            <w:r>
              <w:rPr>
                <w:rFonts w:ascii="Arial" w:hAnsi="Arial" w:cs="Arial"/>
                <w:sz w:val="22"/>
                <w:szCs w:val="22"/>
                <w:lang w:val="sr-Cyrl-BA"/>
              </w:rPr>
              <w:t>Учешће у активностима Министарства трговине и туризма и УСАИД Пројекта развоја одрживог туризма у БиХ на креирању модела</w:t>
            </w:r>
            <w:r w:rsidR="00562DE7" w:rsidRPr="00D33B2E">
              <w:rPr>
                <w:rFonts w:ascii="Arial" w:hAnsi="Arial" w:cs="Arial"/>
                <w:sz w:val="22"/>
                <w:szCs w:val="22"/>
                <w:lang w:val="sr-Cyrl-BA"/>
              </w:rPr>
              <w:t xml:space="preserve"> </w:t>
            </w:r>
            <w:r>
              <w:rPr>
                <w:rFonts w:ascii="Arial" w:hAnsi="Arial" w:cs="Arial"/>
                <w:sz w:val="22"/>
                <w:szCs w:val="22"/>
                <w:lang w:val="sr-Cyrl-BA"/>
              </w:rPr>
              <w:t>подстицаја</w:t>
            </w:r>
            <w:r w:rsidR="00562DE7" w:rsidRPr="00D33B2E">
              <w:rPr>
                <w:rFonts w:ascii="Arial" w:hAnsi="Arial" w:cs="Arial"/>
                <w:sz w:val="22"/>
                <w:szCs w:val="22"/>
                <w:lang w:val="sr-Cyrl-BA"/>
              </w:rPr>
              <w:t xml:space="preserve"> зa туристичке агенције за </w:t>
            </w:r>
            <w:r>
              <w:rPr>
                <w:rFonts w:ascii="Arial" w:hAnsi="Arial" w:cs="Arial"/>
                <w:sz w:val="22"/>
                <w:szCs w:val="22"/>
                <w:lang w:val="sr-Cyrl-BA"/>
              </w:rPr>
              <w:t xml:space="preserve">организовано </w:t>
            </w:r>
            <w:r w:rsidR="00562DE7" w:rsidRPr="00D33B2E">
              <w:rPr>
                <w:rFonts w:ascii="Arial" w:hAnsi="Arial" w:cs="Arial"/>
                <w:sz w:val="22"/>
                <w:szCs w:val="22"/>
                <w:lang w:val="sr-Cyrl-BA"/>
              </w:rPr>
              <w:t xml:space="preserve">дoвoђeњe стрaних </w:t>
            </w:r>
            <w:r>
              <w:rPr>
                <w:rFonts w:ascii="Arial" w:hAnsi="Arial" w:cs="Arial"/>
                <w:sz w:val="22"/>
                <w:szCs w:val="22"/>
                <w:lang w:val="sr-Cyrl-BA"/>
              </w:rPr>
              <w:t>туриста</w:t>
            </w:r>
            <w:r w:rsidR="00562DE7" w:rsidRPr="00D33B2E">
              <w:rPr>
                <w:rFonts w:ascii="Arial" w:hAnsi="Arial" w:cs="Arial"/>
                <w:sz w:val="22"/>
                <w:szCs w:val="22"/>
                <w:lang w:val="sr-Cyrl-BA"/>
              </w:rPr>
              <w:t xml:space="preserve">, </w:t>
            </w:r>
            <w:r>
              <w:rPr>
                <w:rFonts w:ascii="Arial" w:hAnsi="Arial" w:cs="Arial"/>
                <w:sz w:val="22"/>
                <w:szCs w:val="22"/>
                <w:lang w:val="sr-Cyrl-BA"/>
              </w:rPr>
              <w:t>по узору на програм подстицаја из Сјеверне Македоније;</w:t>
            </w:r>
          </w:p>
          <w:p w14:paraId="3BE78C44" w14:textId="77777777" w:rsidR="00562DE7" w:rsidRPr="00D33B2E" w:rsidRDefault="00562DE7" w:rsidP="001D2796">
            <w:pPr>
              <w:pStyle w:val="ListParagraph"/>
              <w:numPr>
                <w:ilvl w:val="0"/>
                <w:numId w:val="4"/>
              </w:numPr>
              <w:autoSpaceDE w:val="0"/>
              <w:autoSpaceDN w:val="0"/>
              <w:adjustRightInd w:val="0"/>
              <w:jc w:val="both"/>
              <w:rPr>
                <w:rFonts w:ascii="Arial" w:hAnsi="Arial" w:cs="Arial"/>
                <w:sz w:val="22"/>
                <w:szCs w:val="22"/>
                <w:lang w:val="sr-Cyrl-BA"/>
              </w:rPr>
            </w:pPr>
            <w:r w:rsidRPr="00D33B2E">
              <w:rPr>
                <w:rFonts w:ascii="Arial" w:hAnsi="Arial" w:cs="Arial"/>
                <w:sz w:val="22"/>
                <w:szCs w:val="22"/>
                <w:lang w:val="sr-Cyrl-BA"/>
              </w:rPr>
              <w:lastRenderedPageBreak/>
              <w:t>Инсистирати на дефинисању подстицајних средстава за стимулисање запошљавања у сектору угоститељства кроз субвенције на име пореза и доприноса за новозапослене раднике и сл.</w:t>
            </w:r>
          </w:p>
          <w:p w14:paraId="3CFCDBFB" w14:textId="77777777" w:rsidR="00562DE7" w:rsidRPr="00D33B2E" w:rsidRDefault="00562DE7" w:rsidP="001D2796">
            <w:pPr>
              <w:pStyle w:val="ListParagraph"/>
              <w:numPr>
                <w:ilvl w:val="0"/>
                <w:numId w:val="4"/>
              </w:numPr>
              <w:contextualSpacing/>
              <w:jc w:val="both"/>
              <w:rPr>
                <w:rFonts w:ascii="Arial" w:hAnsi="Arial" w:cs="Arial"/>
                <w:sz w:val="22"/>
                <w:szCs w:val="22"/>
                <w:lang w:val="sr-Cyrl-BA"/>
              </w:rPr>
            </w:pPr>
            <w:r w:rsidRPr="00D33B2E">
              <w:rPr>
                <w:rFonts w:ascii="Arial" w:hAnsi="Arial" w:cs="Arial"/>
                <w:sz w:val="22"/>
                <w:szCs w:val="22"/>
                <w:lang w:val="sr-Cyrl-BA"/>
              </w:rPr>
              <w:t>Активности на организацији наступа на Сајму туризма у Београду у сарадњи са Туристичком организацијом РС, али и другим домаћим и међународним сајмовима, а по потреби самостално организовати наступе на сајмовима који су од интереса за привредне субјекте.</w:t>
            </w:r>
          </w:p>
          <w:p w14:paraId="4B8FF1DE" w14:textId="77777777" w:rsidR="00562DE7" w:rsidRPr="00D33B2E" w:rsidRDefault="00562DE7" w:rsidP="001D2796">
            <w:pPr>
              <w:pStyle w:val="ListParagraph"/>
              <w:numPr>
                <w:ilvl w:val="0"/>
                <w:numId w:val="4"/>
              </w:numPr>
              <w:jc w:val="both"/>
              <w:rPr>
                <w:rFonts w:ascii="Arial" w:hAnsi="Arial" w:cs="Arial"/>
                <w:sz w:val="22"/>
                <w:szCs w:val="22"/>
                <w:lang w:val="sr-Cyrl-BA"/>
              </w:rPr>
            </w:pPr>
            <w:r w:rsidRPr="00D33B2E">
              <w:rPr>
                <w:rFonts w:ascii="Arial" w:hAnsi="Arial" w:cs="Arial"/>
                <w:sz w:val="22"/>
                <w:szCs w:val="22"/>
                <w:lang w:val="sr-Cyrl-BA"/>
              </w:rPr>
              <w:t xml:space="preserve">Наступ и презентација туристичких потенцијала на Сајму туризма у Новом Саду, те презентација туристичких потенцијала Републике Српске на другим сајмовима на којима учествује Привредна комора Војводине. </w:t>
            </w:r>
          </w:p>
          <w:p w14:paraId="6C3EA8A3" w14:textId="77777777" w:rsidR="00562DE7" w:rsidRPr="00D33B2E" w:rsidRDefault="00562DE7" w:rsidP="001D2796">
            <w:pPr>
              <w:pStyle w:val="ListParagraph"/>
              <w:numPr>
                <w:ilvl w:val="0"/>
                <w:numId w:val="4"/>
              </w:numPr>
              <w:jc w:val="both"/>
              <w:rPr>
                <w:rFonts w:ascii="Arial" w:hAnsi="Arial" w:cs="Arial"/>
                <w:sz w:val="22"/>
                <w:szCs w:val="22"/>
                <w:lang w:val="sr-Cyrl-BA"/>
              </w:rPr>
            </w:pPr>
            <w:r w:rsidRPr="00D33B2E">
              <w:rPr>
                <w:rFonts w:ascii="Arial" w:hAnsi="Arial" w:cs="Arial"/>
                <w:sz w:val="22"/>
                <w:szCs w:val="22"/>
                <w:lang w:val="sr-Cyrl-BA"/>
              </w:rPr>
              <w:t xml:space="preserve">Организовати учешће Групације бања на Сајму за зреле генерације „Право доба“ у Загребу и Сајму пензионера у Љубљани (Festival za tretje življenjsko obdobje). </w:t>
            </w:r>
          </w:p>
          <w:p w14:paraId="3AD870FF" w14:textId="79B4C075" w:rsidR="00562DE7" w:rsidRPr="00D33B2E" w:rsidRDefault="00562DE7" w:rsidP="001D2796">
            <w:pPr>
              <w:pStyle w:val="ListParagraph"/>
              <w:numPr>
                <w:ilvl w:val="0"/>
                <w:numId w:val="4"/>
              </w:numPr>
              <w:jc w:val="both"/>
              <w:rPr>
                <w:rFonts w:ascii="Arial" w:hAnsi="Arial" w:cs="Arial"/>
                <w:sz w:val="22"/>
                <w:szCs w:val="22"/>
                <w:lang w:val="sr-Cyrl-BA"/>
              </w:rPr>
            </w:pPr>
            <w:r w:rsidRPr="00D33B2E">
              <w:rPr>
                <w:rFonts w:ascii="Arial" w:hAnsi="Arial" w:cs="Arial"/>
                <w:sz w:val="22"/>
                <w:szCs w:val="22"/>
                <w:lang w:val="sr-Cyrl-BA"/>
              </w:rPr>
              <w:t>У сарадњи са Центром за дигиталну трансформацију ПКРС припрeмити и прoвeсти eдукaтивнe прoгрaмe нa тeму рaзвoja  дигитaлних мaркeтиншких aлaтa зa пружaoцe туристичких услугa и друге субјекте нa нивoу дeстинaциja.</w:t>
            </w:r>
          </w:p>
          <w:p w14:paraId="1C73C32D" w14:textId="77777777" w:rsidR="00562DE7" w:rsidRPr="00D33B2E" w:rsidRDefault="00562DE7" w:rsidP="001D2796">
            <w:pPr>
              <w:pStyle w:val="ListParagraph"/>
              <w:numPr>
                <w:ilvl w:val="0"/>
                <w:numId w:val="4"/>
              </w:numPr>
              <w:autoSpaceDE w:val="0"/>
              <w:autoSpaceDN w:val="0"/>
              <w:adjustRightInd w:val="0"/>
              <w:jc w:val="both"/>
              <w:rPr>
                <w:rFonts w:ascii="Arial" w:hAnsi="Arial" w:cs="Arial"/>
                <w:sz w:val="22"/>
                <w:szCs w:val="22"/>
                <w:lang w:val="sr-Cyrl-BA"/>
              </w:rPr>
            </w:pPr>
            <w:r w:rsidRPr="00D33B2E">
              <w:rPr>
                <w:rFonts w:ascii="Arial" w:hAnsi="Arial" w:cs="Arial"/>
                <w:sz w:val="22"/>
                <w:szCs w:val="22"/>
                <w:lang w:val="sr-Cyrl-BA"/>
              </w:rPr>
              <w:t>Организовати семинар за представнике Групације бања из области медицинских и wellness услуга, те семинар за туроператере и хотелијере, развој туристичке дестинације.</w:t>
            </w:r>
            <w:r w:rsidRPr="00D33B2E">
              <w:rPr>
                <w:rStyle w:val="FootnoteReference"/>
                <w:rFonts w:ascii="Arial" w:hAnsi="Arial" w:cs="Arial"/>
                <w:sz w:val="22"/>
                <w:szCs w:val="22"/>
                <w:vertAlign w:val="superscript"/>
                <w:lang w:val="sr-Cyrl-BA"/>
              </w:rPr>
              <w:footnoteReference w:id="18"/>
            </w:r>
          </w:p>
          <w:p w14:paraId="20135557" w14:textId="77777777" w:rsidR="00562DE7" w:rsidRPr="00D33B2E" w:rsidRDefault="00562DE7" w:rsidP="001D2796">
            <w:pPr>
              <w:pStyle w:val="ListParagraph"/>
              <w:numPr>
                <w:ilvl w:val="0"/>
                <w:numId w:val="4"/>
              </w:numPr>
              <w:autoSpaceDE w:val="0"/>
              <w:autoSpaceDN w:val="0"/>
              <w:adjustRightInd w:val="0"/>
              <w:jc w:val="both"/>
              <w:rPr>
                <w:rFonts w:ascii="Arial" w:hAnsi="Arial" w:cs="Arial"/>
                <w:sz w:val="22"/>
                <w:szCs w:val="22"/>
              </w:rPr>
            </w:pPr>
            <w:r w:rsidRPr="00D33B2E">
              <w:rPr>
                <w:rFonts w:ascii="Arial" w:hAnsi="Arial" w:cs="Arial"/>
                <w:sz w:val="22"/>
                <w:szCs w:val="22"/>
                <w:lang w:val="sr-Cyrl-BA"/>
              </w:rPr>
              <w:t>Учешће у раду Координационог одбора ТОРС-а и Управног одбора ТОРС-а.</w:t>
            </w:r>
          </w:p>
          <w:p w14:paraId="20BDA2BB" w14:textId="77777777" w:rsidR="00562DE7" w:rsidRPr="00D33B2E" w:rsidRDefault="00562DE7" w:rsidP="001D2796">
            <w:pPr>
              <w:pStyle w:val="ListParagraph"/>
              <w:numPr>
                <w:ilvl w:val="0"/>
                <w:numId w:val="4"/>
              </w:numPr>
              <w:autoSpaceDE w:val="0"/>
              <w:autoSpaceDN w:val="0"/>
              <w:adjustRightInd w:val="0"/>
              <w:jc w:val="both"/>
              <w:rPr>
                <w:rFonts w:ascii="Arial" w:hAnsi="Arial" w:cs="Arial"/>
                <w:sz w:val="22"/>
                <w:szCs w:val="22"/>
              </w:rPr>
            </w:pPr>
            <w:r w:rsidRPr="00D33B2E">
              <w:rPr>
                <w:rFonts w:ascii="Arial" w:hAnsi="Arial" w:cs="Arial"/>
                <w:sz w:val="22"/>
                <w:szCs w:val="22"/>
                <w:lang w:val="sr-Cyrl-BA"/>
              </w:rPr>
              <w:t>И</w:t>
            </w:r>
            <w:r w:rsidRPr="00D33B2E">
              <w:rPr>
                <w:rFonts w:ascii="Arial" w:hAnsi="Arial" w:cs="Arial"/>
                <w:sz w:val="22"/>
                <w:szCs w:val="22"/>
              </w:rPr>
              <w:t>мплентацијa програма оспособљавања на радном мјесту – профи програма</w:t>
            </w:r>
            <w:r w:rsidRPr="00D33B2E">
              <w:rPr>
                <w:rFonts w:ascii="Arial" w:hAnsi="Arial" w:cs="Arial"/>
                <w:sz w:val="22"/>
                <w:szCs w:val="22"/>
                <w:lang w:val="sr-Cyrl-BA"/>
              </w:rPr>
              <w:t xml:space="preserve"> у хотелима и ресторанима</w:t>
            </w:r>
          </w:p>
          <w:p w14:paraId="1823D196" w14:textId="32ECAE1C" w:rsidR="00562DE7" w:rsidRPr="00D33B2E" w:rsidRDefault="006A4E2C" w:rsidP="00D33B2E">
            <w:pPr>
              <w:pStyle w:val="ListParagraph"/>
              <w:numPr>
                <w:ilvl w:val="0"/>
                <w:numId w:val="4"/>
              </w:numPr>
              <w:autoSpaceDE w:val="0"/>
              <w:autoSpaceDN w:val="0"/>
              <w:adjustRightInd w:val="0"/>
              <w:jc w:val="both"/>
              <w:rPr>
                <w:sz w:val="22"/>
                <w:szCs w:val="22"/>
              </w:rPr>
            </w:pPr>
            <w:r w:rsidRPr="00D33B2E">
              <w:rPr>
                <w:rFonts w:ascii="Arial" w:hAnsi="Arial" w:cs="Arial"/>
                <w:sz w:val="22"/>
                <w:szCs w:val="22"/>
                <w:lang w:val="sr-Cyrl-BA"/>
              </w:rPr>
              <w:t xml:space="preserve">Сарадња са УСАИД пројектом развоја одрживог туризма у БиХ у сегменту едукација, имплентације програма оспособљавања на радном мјесту – профи програма, промоције туризма, унапређења законодавног оквира. </w:t>
            </w:r>
          </w:p>
        </w:tc>
      </w:tr>
    </w:tbl>
    <w:p w14:paraId="6D9D65B3" w14:textId="77777777" w:rsidR="00562DE7" w:rsidRDefault="00562DE7" w:rsidP="0006566D">
      <w:pPr>
        <w:ind w:firstLine="720"/>
        <w:jc w:val="both"/>
        <w:rPr>
          <w:lang w:val="sr-Latn-BA"/>
        </w:rPr>
      </w:pPr>
    </w:p>
    <w:p w14:paraId="66F81F15" w14:textId="77777777" w:rsidR="00A57314" w:rsidRDefault="00A57314" w:rsidP="0006566D">
      <w:pPr>
        <w:ind w:firstLine="720"/>
        <w:jc w:val="both"/>
        <w:rPr>
          <w:lang w:val="sr-Latn-BA"/>
        </w:rPr>
      </w:pPr>
    </w:p>
    <w:tbl>
      <w:tblPr>
        <w:tblStyle w:val="TableGrid"/>
        <w:tblW w:w="15168" w:type="dxa"/>
        <w:tblInd w:w="-318" w:type="dxa"/>
        <w:tblLayout w:type="fixed"/>
        <w:tblLook w:val="04A0" w:firstRow="1" w:lastRow="0" w:firstColumn="1" w:lastColumn="0" w:noHBand="0" w:noVBand="1"/>
      </w:tblPr>
      <w:tblGrid>
        <w:gridCol w:w="1986"/>
        <w:gridCol w:w="13182"/>
      </w:tblGrid>
      <w:tr w:rsidR="0070131B" w:rsidRPr="00F26D6D" w14:paraId="7B093A0E" w14:textId="77777777" w:rsidTr="00562DE7">
        <w:tc>
          <w:tcPr>
            <w:tcW w:w="1986" w:type="dxa"/>
          </w:tcPr>
          <w:p w14:paraId="0E4400E5" w14:textId="77777777" w:rsidR="0070131B" w:rsidRPr="00F26D6D" w:rsidRDefault="0070131B" w:rsidP="0070131B">
            <w:pPr>
              <w:pStyle w:val="BodyText"/>
              <w:spacing w:after="0" w:line="240" w:lineRule="auto"/>
              <w:ind w:firstLine="0"/>
              <w:jc w:val="left"/>
              <w:rPr>
                <w:b/>
                <w:i/>
                <w:sz w:val="20"/>
                <w:szCs w:val="20"/>
                <w:u w:val="single"/>
                <w:lang w:val="sr-Cyrl-BA"/>
              </w:rPr>
            </w:pPr>
          </w:p>
          <w:p w14:paraId="61E31B25" w14:textId="77777777" w:rsidR="0070131B" w:rsidRPr="00F26D6D" w:rsidRDefault="0070131B" w:rsidP="0070131B">
            <w:pPr>
              <w:pStyle w:val="BodyText"/>
              <w:spacing w:after="0" w:line="240" w:lineRule="auto"/>
              <w:ind w:firstLine="0"/>
              <w:jc w:val="left"/>
              <w:rPr>
                <w:b/>
                <w:i/>
                <w:sz w:val="20"/>
                <w:szCs w:val="20"/>
                <w:u w:val="single"/>
                <w:lang w:val="sr-Cyrl-BA"/>
              </w:rPr>
            </w:pPr>
          </w:p>
          <w:p w14:paraId="60953EFE" w14:textId="77777777" w:rsidR="0070131B" w:rsidRPr="00F26D6D" w:rsidRDefault="0070131B" w:rsidP="0070131B">
            <w:pPr>
              <w:pStyle w:val="BodyText"/>
              <w:spacing w:after="0" w:line="240" w:lineRule="auto"/>
              <w:ind w:firstLine="0"/>
              <w:jc w:val="left"/>
              <w:rPr>
                <w:b/>
                <w:i/>
                <w:sz w:val="20"/>
                <w:szCs w:val="20"/>
                <w:u w:val="single"/>
                <w:lang w:val="sr-Cyrl-BA"/>
              </w:rPr>
            </w:pPr>
          </w:p>
          <w:p w14:paraId="589E8D55" w14:textId="77777777" w:rsidR="0070131B" w:rsidRPr="00562DE7" w:rsidRDefault="0070131B" w:rsidP="0070131B">
            <w:pPr>
              <w:pStyle w:val="BodyText"/>
              <w:spacing w:after="0" w:line="240" w:lineRule="auto"/>
              <w:ind w:firstLine="0"/>
              <w:jc w:val="left"/>
              <w:rPr>
                <w:b/>
                <w:i/>
                <w:sz w:val="20"/>
                <w:szCs w:val="20"/>
                <w:u w:val="single"/>
                <w:lang w:val="sr-Cyrl-BA"/>
              </w:rPr>
            </w:pPr>
          </w:p>
          <w:p w14:paraId="55A0E7C5" w14:textId="77777777" w:rsidR="0070131B" w:rsidRPr="00562DE7" w:rsidRDefault="0070131B" w:rsidP="0070131B">
            <w:pPr>
              <w:pStyle w:val="BodyText"/>
              <w:spacing w:after="0" w:line="360" w:lineRule="auto"/>
              <w:ind w:firstLine="0"/>
              <w:jc w:val="left"/>
              <w:rPr>
                <w:b/>
                <w:i/>
                <w:sz w:val="20"/>
                <w:szCs w:val="20"/>
                <w:u w:val="single"/>
                <w:lang w:val="sr-Cyrl-BA"/>
              </w:rPr>
            </w:pPr>
            <w:r w:rsidRPr="00562DE7">
              <w:rPr>
                <w:b/>
                <w:i/>
                <w:sz w:val="20"/>
                <w:szCs w:val="20"/>
                <w:u w:val="single"/>
                <w:lang w:val="sr-Cyrl-BA"/>
              </w:rPr>
              <w:t xml:space="preserve">Удружење трговине   </w:t>
            </w:r>
          </w:p>
          <w:p w14:paraId="18E84E01" w14:textId="77777777" w:rsidR="0070131B" w:rsidRPr="00F26D6D" w:rsidRDefault="0070131B" w:rsidP="0070131B">
            <w:pPr>
              <w:pStyle w:val="BodyText"/>
              <w:spacing w:after="0" w:line="240" w:lineRule="auto"/>
              <w:ind w:firstLine="0"/>
              <w:jc w:val="left"/>
              <w:rPr>
                <w:b/>
                <w:i/>
                <w:sz w:val="20"/>
                <w:szCs w:val="20"/>
                <w:u w:val="single"/>
                <w:lang w:val="sr-Cyrl-BA"/>
              </w:rPr>
            </w:pPr>
          </w:p>
        </w:tc>
        <w:tc>
          <w:tcPr>
            <w:tcW w:w="13182" w:type="dxa"/>
          </w:tcPr>
          <w:p w14:paraId="0EEC686A" w14:textId="77777777" w:rsidR="007D556B" w:rsidRPr="00D06974" w:rsidRDefault="007D556B" w:rsidP="0038283B">
            <w:pPr>
              <w:numPr>
                <w:ilvl w:val="0"/>
                <w:numId w:val="4"/>
              </w:numPr>
              <w:autoSpaceDE w:val="0"/>
              <w:autoSpaceDN w:val="0"/>
              <w:adjustRightInd w:val="0"/>
              <w:jc w:val="both"/>
              <w:rPr>
                <w:sz w:val="22"/>
                <w:szCs w:val="22"/>
                <w:lang w:val="sr-Cyrl-BA"/>
              </w:rPr>
            </w:pPr>
            <w:r w:rsidRPr="00D06974">
              <w:rPr>
                <w:sz w:val="22"/>
                <w:szCs w:val="22"/>
                <w:lang w:val="sr-Cyrl-BA"/>
              </w:rPr>
              <w:t xml:space="preserve">Наставити сарадњу са Министарством трговине и туризма у импплементацији активности из Акционог плана за рализацију Стратегије развоја трговине РС од 2022. до </w:t>
            </w:r>
            <w:r w:rsidRPr="00D06974">
              <w:rPr>
                <w:sz w:val="22"/>
                <w:szCs w:val="22"/>
                <w:lang w:val="sr-Latn-BA"/>
              </w:rPr>
              <w:t>2028.</w:t>
            </w:r>
            <w:r w:rsidRPr="00D06974">
              <w:rPr>
                <w:sz w:val="22"/>
                <w:szCs w:val="22"/>
                <w:lang w:val="sr-Cyrl-BA"/>
              </w:rPr>
              <w:t xml:space="preserve"> године и Политике брендирања домаће производње.</w:t>
            </w:r>
          </w:p>
          <w:p w14:paraId="1E6E71FE" w14:textId="77777777" w:rsidR="007D556B" w:rsidRPr="00D06974" w:rsidRDefault="007D556B" w:rsidP="0038283B">
            <w:pPr>
              <w:numPr>
                <w:ilvl w:val="0"/>
                <w:numId w:val="4"/>
              </w:numPr>
              <w:autoSpaceDE w:val="0"/>
              <w:autoSpaceDN w:val="0"/>
              <w:adjustRightInd w:val="0"/>
              <w:jc w:val="both"/>
              <w:rPr>
                <w:sz w:val="22"/>
                <w:szCs w:val="22"/>
                <w:lang w:val="sr-Cyrl-BA"/>
              </w:rPr>
            </w:pPr>
            <w:r w:rsidRPr="00D06974">
              <w:rPr>
                <w:sz w:val="22"/>
                <w:szCs w:val="22"/>
                <w:lang w:val="sr-Cyrl-BA"/>
              </w:rPr>
              <w:t>Учествовати у раду Савјета за трговину</w:t>
            </w:r>
            <w:r w:rsidRPr="00D06974">
              <w:rPr>
                <w:sz w:val="22"/>
                <w:szCs w:val="22"/>
                <w:lang w:val="sr-Latn-BA"/>
              </w:rPr>
              <w:t xml:space="preserve"> </w:t>
            </w:r>
            <w:r w:rsidRPr="00D06974">
              <w:rPr>
                <w:sz w:val="22"/>
                <w:szCs w:val="22"/>
                <w:lang w:val="sr-Cyrl-BA"/>
              </w:rPr>
              <w:t>и Одбора за олакшавање трговине на нивоу БиХ.</w:t>
            </w:r>
          </w:p>
          <w:p w14:paraId="0E17DBB1" w14:textId="77777777" w:rsidR="007D556B" w:rsidRPr="00D06974" w:rsidRDefault="007D556B" w:rsidP="0038283B">
            <w:pPr>
              <w:numPr>
                <w:ilvl w:val="0"/>
                <w:numId w:val="4"/>
              </w:numPr>
              <w:autoSpaceDE w:val="0"/>
              <w:autoSpaceDN w:val="0"/>
              <w:adjustRightInd w:val="0"/>
              <w:jc w:val="both"/>
              <w:rPr>
                <w:sz w:val="22"/>
                <w:szCs w:val="22"/>
                <w:lang w:val="sr-Cyrl-BA"/>
              </w:rPr>
            </w:pPr>
            <w:r w:rsidRPr="00D06974">
              <w:rPr>
                <w:sz w:val="22"/>
                <w:szCs w:val="22"/>
                <w:lang w:val="sr-Cyrl-BA"/>
              </w:rPr>
              <w:t>Иницирати израду Закона о електронској трговини.</w:t>
            </w:r>
          </w:p>
          <w:p w14:paraId="4453D48A" w14:textId="77777777" w:rsidR="007D556B" w:rsidRPr="00D06974" w:rsidRDefault="007D556B" w:rsidP="0038283B">
            <w:pPr>
              <w:pStyle w:val="ListParagraph"/>
              <w:numPr>
                <w:ilvl w:val="0"/>
                <w:numId w:val="4"/>
              </w:numPr>
              <w:rPr>
                <w:rFonts w:ascii="Arial" w:hAnsi="Arial" w:cs="Arial"/>
                <w:sz w:val="22"/>
                <w:szCs w:val="22"/>
                <w:lang w:val="sr-Latn-BA"/>
              </w:rPr>
            </w:pPr>
            <w:r w:rsidRPr="00D06974">
              <w:rPr>
                <w:rFonts w:ascii="Arial" w:hAnsi="Arial" w:cs="Arial"/>
                <w:sz w:val="22"/>
                <w:szCs w:val="22"/>
                <w:lang w:val="sr-Latn-BA"/>
              </w:rPr>
              <w:t>Aктивнo учeшћe у имплементацији новог система фискални</w:t>
            </w:r>
            <w:r w:rsidRPr="00D06974">
              <w:rPr>
                <w:rFonts w:ascii="Arial" w:hAnsi="Arial" w:cs="Arial"/>
                <w:sz w:val="22"/>
                <w:szCs w:val="22"/>
                <w:lang w:val="sr-Cyrl-BA"/>
              </w:rPr>
              <w:t>зације.</w:t>
            </w:r>
            <w:r w:rsidRPr="00D06974">
              <w:rPr>
                <w:rFonts w:ascii="Arial" w:hAnsi="Arial" w:cs="Arial"/>
                <w:sz w:val="22"/>
                <w:szCs w:val="22"/>
                <w:lang w:val="sr-Latn-BA"/>
              </w:rPr>
              <w:t xml:space="preserve"> </w:t>
            </w:r>
          </w:p>
          <w:p w14:paraId="5F0D97A9" w14:textId="77777777" w:rsidR="007D556B" w:rsidRPr="00D06974" w:rsidRDefault="007D556B" w:rsidP="0038283B">
            <w:pPr>
              <w:numPr>
                <w:ilvl w:val="0"/>
                <w:numId w:val="4"/>
              </w:numPr>
              <w:autoSpaceDE w:val="0"/>
              <w:autoSpaceDN w:val="0"/>
              <w:adjustRightInd w:val="0"/>
              <w:jc w:val="both"/>
              <w:rPr>
                <w:sz w:val="22"/>
                <w:szCs w:val="22"/>
                <w:lang w:val="sr-Cyrl-BA"/>
              </w:rPr>
            </w:pPr>
            <w:r w:rsidRPr="00D06974">
              <w:rPr>
                <w:sz w:val="22"/>
                <w:szCs w:val="22"/>
                <w:lang w:val="sr-Cyrl-BA"/>
              </w:rPr>
              <w:t>Инсистирати на усвајању одређених мјера заштите домаћих трговаца, кроз давање повољнијих кредитних аранжмана, јачању конкурентности мале трговине, улагању у знање и развој, увезивању домаћих трговаца у ланце и стварању јаког субјекта који би био равноправан партнер великим трговачким ланцима.</w:t>
            </w:r>
            <w:r w:rsidRPr="00D06974">
              <w:rPr>
                <w:sz w:val="22"/>
                <w:szCs w:val="22"/>
                <w:vertAlign w:val="superscript"/>
                <w:lang w:val="sr-Cyrl-BA"/>
              </w:rPr>
              <w:footnoteReference w:id="19"/>
            </w:r>
            <w:r w:rsidRPr="00D06974">
              <w:rPr>
                <w:sz w:val="22"/>
                <w:szCs w:val="22"/>
                <w:lang w:val="sr-Cyrl-BA"/>
              </w:rPr>
              <w:t xml:space="preserve"> </w:t>
            </w:r>
          </w:p>
          <w:p w14:paraId="27800CF5" w14:textId="0863697E" w:rsidR="007D556B" w:rsidRPr="00D06974" w:rsidRDefault="007D556B" w:rsidP="0038283B">
            <w:pPr>
              <w:numPr>
                <w:ilvl w:val="0"/>
                <w:numId w:val="4"/>
              </w:numPr>
              <w:contextualSpacing/>
              <w:jc w:val="both"/>
              <w:rPr>
                <w:rFonts w:eastAsia="Calibri"/>
                <w:sz w:val="22"/>
                <w:szCs w:val="22"/>
                <w:lang w:val="sr-Cyrl-BA"/>
              </w:rPr>
            </w:pPr>
            <w:r w:rsidRPr="00D06974">
              <w:rPr>
                <w:rFonts w:eastAsia="Calibri"/>
                <w:sz w:val="22"/>
                <w:szCs w:val="22"/>
                <w:lang w:val="sr-Cyrl-BA"/>
              </w:rPr>
              <w:t xml:space="preserve">Организовати едукације на актуелне теме трговине будућности, електронске трговине, дигитално доба трговине и сл. </w:t>
            </w:r>
          </w:p>
          <w:p w14:paraId="02EA8BFE" w14:textId="071520A7" w:rsidR="0070131B" w:rsidRPr="005A30F3" w:rsidRDefault="007D556B" w:rsidP="0038283B">
            <w:pPr>
              <w:numPr>
                <w:ilvl w:val="0"/>
                <w:numId w:val="4"/>
              </w:numPr>
              <w:contextualSpacing/>
              <w:jc w:val="both"/>
              <w:rPr>
                <w:sz w:val="22"/>
                <w:szCs w:val="22"/>
              </w:rPr>
            </w:pPr>
            <w:r w:rsidRPr="00D06974">
              <w:rPr>
                <w:sz w:val="22"/>
                <w:szCs w:val="22"/>
                <w:lang w:val="sr-Cyrl-BA"/>
              </w:rPr>
              <w:t>Дефинисати мјере подршке трговинском сектору кроз програм обуке и тренинга за менаџере и запослене у овом сектору.</w:t>
            </w:r>
          </w:p>
        </w:tc>
      </w:tr>
    </w:tbl>
    <w:p w14:paraId="56FB628A" w14:textId="77777777" w:rsidR="00B02BD8" w:rsidRDefault="00B02BD8" w:rsidP="0006566D">
      <w:pPr>
        <w:ind w:firstLine="720"/>
        <w:jc w:val="both"/>
        <w:rPr>
          <w:lang w:val="sr-Latn-BA"/>
        </w:rPr>
      </w:pPr>
    </w:p>
    <w:p w14:paraId="57CD471D" w14:textId="77777777" w:rsidR="00A57314" w:rsidRPr="00A57314" w:rsidRDefault="00A57314" w:rsidP="0006566D">
      <w:pPr>
        <w:ind w:firstLine="720"/>
        <w:jc w:val="both"/>
        <w:rPr>
          <w:lang w:val="sr-Latn-BA"/>
        </w:rPr>
      </w:pPr>
    </w:p>
    <w:tbl>
      <w:tblPr>
        <w:tblStyle w:val="TableGrid"/>
        <w:tblW w:w="15168" w:type="dxa"/>
        <w:tblInd w:w="-318" w:type="dxa"/>
        <w:tblLayout w:type="fixed"/>
        <w:tblLook w:val="04A0" w:firstRow="1" w:lastRow="0" w:firstColumn="1" w:lastColumn="0" w:noHBand="0" w:noVBand="1"/>
      </w:tblPr>
      <w:tblGrid>
        <w:gridCol w:w="1986"/>
        <w:gridCol w:w="13182"/>
      </w:tblGrid>
      <w:tr w:rsidR="00FA0E89" w:rsidRPr="006D545D" w14:paraId="3CBB4B93" w14:textId="77777777" w:rsidTr="00AC491C">
        <w:tc>
          <w:tcPr>
            <w:tcW w:w="1986" w:type="dxa"/>
          </w:tcPr>
          <w:p w14:paraId="4ED33FB0" w14:textId="77777777" w:rsidR="00FA0E89" w:rsidRPr="006D545D" w:rsidRDefault="00FA0E89" w:rsidP="0070131B">
            <w:pPr>
              <w:pStyle w:val="BodyText"/>
              <w:spacing w:after="0" w:line="240" w:lineRule="auto"/>
              <w:ind w:firstLine="0"/>
              <w:jc w:val="left"/>
              <w:rPr>
                <w:b/>
                <w:i/>
                <w:sz w:val="20"/>
                <w:szCs w:val="20"/>
                <w:u w:val="single"/>
                <w:lang w:val="sr-Cyrl-BA"/>
              </w:rPr>
            </w:pPr>
          </w:p>
          <w:p w14:paraId="5BB9D162" w14:textId="77777777" w:rsidR="0070131B" w:rsidRPr="006D545D" w:rsidRDefault="0070131B" w:rsidP="0070131B">
            <w:pPr>
              <w:pStyle w:val="BodyText"/>
              <w:spacing w:after="0" w:line="240" w:lineRule="auto"/>
              <w:ind w:firstLine="0"/>
              <w:jc w:val="left"/>
              <w:rPr>
                <w:b/>
                <w:i/>
                <w:sz w:val="20"/>
                <w:szCs w:val="20"/>
                <w:u w:val="single"/>
                <w:lang w:val="sr-Cyrl-BA"/>
              </w:rPr>
            </w:pPr>
          </w:p>
          <w:p w14:paraId="02A28A00" w14:textId="77777777" w:rsidR="0070131B" w:rsidRPr="006D545D" w:rsidRDefault="0070131B" w:rsidP="0070131B">
            <w:pPr>
              <w:pStyle w:val="BodyText"/>
              <w:spacing w:after="0" w:line="240" w:lineRule="auto"/>
              <w:ind w:firstLine="0"/>
              <w:jc w:val="left"/>
              <w:rPr>
                <w:b/>
                <w:i/>
                <w:sz w:val="20"/>
                <w:szCs w:val="20"/>
                <w:u w:val="single"/>
                <w:lang w:val="sr-Cyrl-BA"/>
              </w:rPr>
            </w:pPr>
          </w:p>
          <w:p w14:paraId="3094DCF8" w14:textId="77777777" w:rsidR="0070131B" w:rsidRPr="006D545D" w:rsidRDefault="0070131B" w:rsidP="0070131B">
            <w:pPr>
              <w:pStyle w:val="BodyText"/>
              <w:spacing w:after="0" w:line="240" w:lineRule="auto"/>
              <w:ind w:firstLine="0"/>
              <w:jc w:val="left"/>
              <w:rPr>
                <w:b/>
                <w:i/>
                <w:sz w:val="20"/>
                <w:szCs w:val="20"/>
                <w:u w:val="single"/>
                <w:lang w:val="sr-Cyrl-BA"/>
              </w:rPr>
            </w:pPr>
          </w:p>
          <w:p w14:paraId="59EDEE10" w14:textId="77777777" w:rsidR="0070131B" w:rsidRPr="006D545D" w:rsidRDefault="0070131B" w:rsidP="0070131B">
            <w:pPr>
              <w:pStyle w:val="BodyText"/>
              <w:spacing w:after="0" w:line="240" w:lineRule="auto"/>
              <w:ind w:firstLine="0"/>
              <w:jc w:val="left"/>
              <w:rPr>
                <w:b/>
                <w:i/>
                <w:sz w:val="20"/>
                <w:szCs w:val="20"/>
                <w:u w:val="single"/>
                <w:lang w:val="sr-Cyrl-BA"/>
              </w:rPr>
            </w:pPr>
          </w:p>
          <w:p w14:paraId="17D2AFBC" w14:textId="77777777" w:rsidR="0070131B" w:rsidRPr="006D545D" w:rsidRDefault="0070131B" w:rsidP="0070131B">
            <w:pPr>
              <w:pStyle w:val="BodyText"/>
              <w:spacing w:after="0" w:line="240" w:lineRule="auto"/>
              <w:ind w:firstLine="0"/>
              <w:jc w:val="left"/>
              <w:rPr>
                <w:b/>
                <w:i/>
                <w:sz w:val="20"/>
                <w:szCs w:val="20"/>
                <w:u w:val="single"/>
                <w:lang w:val="sr-Cyrl-BA"/>
              </w:rPr>
            </w:pPr>
          </w:p>
          <w:p w14:paraId="08AC838F" w14:textId="77777777" w:rsidR="0070131B" w:rsidRPr="006D545D" w:rsidRDefault="0070131B" w:rsidP="0070131B">
            <w:pPr>
              <w:pStyle w:val="BodyText"/>
              <w:spacing w:after="0" w:line="240" w:lineRule="auto"/>
              <w:ind w:firstLine="0"/>
              <w:jc w:val="left"/>
              <w:rPr>
                <w:b/>
                <w:i/>
                <w:sz w:val="20"/>
                <w:szCs w:val="20"/>
                <w:u w:val="single"/>
                <w:lang w:val="sr-Cyrl-BA"/>
              </w:rPr>
            </w:pPr>
          </w:p>
          <w:p w14:paraId="193F2732" w14:textId="77777777" w:rsidR="00FA0E89" w:rsidRPr="006D545D" w:rsidRDefault="00FA0E89" w:rsidP="0070131B">
            <w:pPr>
              <w:pStyle w:val="BodyText"/>
              <w:spacing w:after="0" w:line="240" w:lineRule="auto"/>
              <w:ind w:firstLine="0"/>
              <w:jc w:val="left"/>
              <w:rPr>
                <w:b/>
                <w:i/>
                <w:sz w:val="20"/>
                <w:szCs w:val="20"/>
                <w:u w:val="single"/>
                <w:lang w:val="sr-Cyrl-BA"/>
              </w:rPr>
            </w:pPr>
          </w:p>
          <w:p w14:paraId="233008F5" w14:textId="77777777" w:rsidR="006D545D" w:rsidRPr="006D545D" w:rsidRDefault="006D545D" w:rsidP="0070131B">
            <w:pPr>
              <w:pStyle w:val="BodyText"/>
              <w:spacing w:after="0" w:line="240" w:lineRule="auto"/>
              <w:ind w:firstLine="0"/>
              <w:jc w:val="left"/>
              <w:rPr>
                <w:b/>
                <w:i/>
                <w:sz w:val="20"/>
                <w:szCs w:val="20"/>
                <w:u w:val="single"/>
                <w:lang w:val="sr-Cyrl-BA"/>
              </w:rPr>
            </w:pPr>
          </w:p>
          <w:p w14:paraId="04D4648B" w14:textId="77777777" w:rsidR="006D545D" w:rsidRPr="006D545D" w:rsidRDefault="006D545D" w:rsidP="0070131B">
            <w:pPr>
              <w:pStyle w:val="BodyText"/>
              <w:spacing w:after="0" w:line="240" w:lineRule="auto"/>
              <w:ind w:firstLine="0"/>
              <w:jc w:val="left"/>
              <w:rPr>
                <w:b/>
                <w:i/>
                <w:sz w:val="20"/>
                <w:szCs w:val="20"/>
                <w:u w:val="single"/>
                <w:lang w:val="sr-Cyrl-BA"/>
              </w:rPr>
            </w:pPr>
          </w:p>
          <w:p w14:paraId="6321CB30" w14:textId="77777777" w:rsidR="006D545D" w:rsidRPr="006D545D" w:rsidRDefault="006D545D" w:rsidP="0070131B">
            <w:pPr>
              <w:pStyle w:val="BodyText"/>
              <w:spacing w:after="0" w:line="240" w:lineRule="auto"/>
              <w:ind w:firstLine="0"/>
              <w:jc w:val="left"/>
              <w:rPr>
                <w:b/>
                <w:i/>
                <w:sz w:val="20"/>
                <w:szCs w:val="20"/>
                <w:u w:val="single"/>
                <w:lang w:val="sr-Cyrl-BA"/>
              </w:rPr>
            </w:pPr>
          </w:p>
          <w:p w14:paraId="26CF5DFE" w14:textId="77777777" w:rsidR="00FA0E89" w:rsidRPr="006D545D" w:rsidRDefault="00FA0E89" w:rsidP="0070131B">
            <w:pPr>
              <w:pStyle w:val="BodyText"/>
              <w:spacing w:after="0" w:line="240" w:lineRule="auto"/>
              <w:ind w:firstLine="0"/>
              <w:jc w:val="left"/>
              <w:rPr>
                <w:b/>
                <w:i/>
                <w:sz w:val="20"/>
                <w:szCs w:val="20"/>
                <w:u w:val="single"/>
                <w:lang w:val="sr-Cyrl-BA"/>
              </w:rPr>
            </w:pPr>
          </w:p>
          <w:p w14:paraId="7C558EEB" w14:textId="77777777" w:rsidR="00FA0E89" w:rsidRPr="006D545D" w:rsidRDefault="00FA0E89" w:rsidP="0070131B">
            <w:pPr>
              <w:pStyle w:val="BodyText"/>
              <w:spacing w:after="0" w:line="240" w:lineRule="auto"/>
              <w:ind w:firstLine="0"/>
              <w:jc w:val="left"/>
              <w:rPr>
                <w:b/>
                <w:i/>
                <w:sz w:val="20"/>
                <w:szCs w:val="20"/>
                <w:u w:val="single"/>
                <w:lang w:val="sr-Cyrl-BA"/>
              </w:rPr>
            </w:pPr>
          </w:p>
          <w:p w14:paraId="7958CFAB" w14:textId="77777777" w:rsidR="00FA0E89" w:rsidRPr="006D545D" w:rsidRDefault="00FA0E89" w:rsidP="0070131B">
            <w:pPr>
              <w:pStyle w:val="BodyText"/>
              <w:spacing w:after="0" w:line="360" w:lineRule="auto"/>
              <w:ind w:firstLine="0"/>
              <w:jc w:val="left"/>
              <w:rPr>
                <w:sz w:val="20"/>
                <w:szCs w:val="20"/>
                <w:lang w:val="sr-Cyrl-BA"/>
              </w:rPr>
            </w:pPr>
            <w:r w:rsidRPr="006D545D">
              <w:rPr>
                <w:b/>
                <w:i/>
                <w:sz w:val="20"/>
                <w:szCs w:val="20"/>
                <w:u w:val="single"/>
                <w:lang w:val="sr-Cyrl-BA"/>
              </w:rPr>
              <w:t>Удружење енергетике</w:t>
            </w:r>
            <w:r w:rsidRPr="006D545D">
              <w:rPr>
                <w:rStyle w:val="FootnoteReference"/>
                <w:b/>
                <w:i/>
                <w:sz w:val="20"/>
                <w:szCs w:val="20"/>
                <w:u w:val="single"/>
                <w:vertAlign w:val="superscript"/>
                <w:lang w:val="sr-Cyrl-BA"/>
              </w:rPr>
              <w:footnoteReference w:id="20"/>
            </w:r>
          </w:p>
          <w:p w14:paraId="5F23CE87" w14:textId="77777777" w:rsidR="00FA0E89" w:rsidRPr="006D545D" w:rsidRDefault="00FA0E89" w:rsidP="0070131B">
            <w:pPr>
              <w:pStyle w:val="BodyText"/>
              <w:spacing w:after="0" w:line="240" w:lineRule="auto"/>
              <w:ind w:firstLine="0"/>
              <w:jc w:val="left"/>
              <w:rPr>
                <w:b/>
                <w:i/>
                <w:sz w:val="20"/>
                <w:szCs w:val="20"/>
                <w:u w:val="single"/>
                <w:lang w:val="sr-Cyrl-BA"/>
              </w:rPr>
            </w:pPr>
          </w:p>
        </w:tc>
        <w:tc>
          <w:tcPr>
            <w:tcW w:w="13182" w:type="dxa"/>
          </w:tcPr>
          <w:p w14:paraId="114D82D8" w14:textId="41F0F98E" w:rsidR="00607C18" w:rsidRPr="006D545D" w:rsidRDefault="008B6679" w:rsidP="0038283B">
            <w:pPr>
              <w:pStyle w:val="ListParagraph"/>
              <w:numPr>
                <w:ilvl w:val="0"/>
                <w:numId w:val="5"/>
              </w:numPr>
              <w:jc w:val="both"/>
              <w:rPr>
                <w:rFonts w:ascii="Arial" w:hAnsi="Arial" w:cs="Arial"/>
                <w:sz w:val="22"/>
                <w:szCs w:val="22"/>
                <w:lang w:val="sr-Cyrl-BA" w:eastAsia="x-none"/>
              </w:rPr>
            </w:pPr>
            <w:r w:rsidRPr="006D545D">
              <w:rPr>
                <w:rFonts w:ascii="Arial" w:hAnsi="Arial" w:cs="Arial"/>
                <w:sz w:val="22"/>
                <w:szCs w:val="22"/>
                <w:lang w:val="sr-Cyrl-BA"/>
              </w:rPr>
              <w:t>Континуирано одржавање сједница Скупштине</w:t>
            </w:r>
            <w:r w:rsidR="00664481" w:rsidRPr="006D545D">
              <w:rPr>
                <w:rFonts w:ascii="Arial" w:hAnsi="Arial" w:cs="Arial"/>
                <w:sz w:val="22"/>
                <w:szCs w:val="22"/>
                <w:lang w:val="sr-Cyrl-BA"/>
              </w:rPr>
              <w:t xml:space="preserve"> и</w:t>
            </w:r>
            <w:r w:rsidRPr="006D545D">
              <w:rPr>
                <w:rFonts w:ascii="Arial" w:hAnsi="Arial" w:cs="Arial"/>
                <w:sz w:val="22"/>
                <w:szCs w:val="22"/>
                <w:lang w:val="sr-Cyrl-BA"/>
              </w:rPr>
              <w:t xml:space="preserve"> Извршног одбора </w:t>
            </w:r>
            <w:r w:rsidR="00F93831" w:rsidRPr="006D545D">
              <w:rPr>
                <w:rFonts w:ascii="Arial" w:hAnsi="Arial" w:cs="Arial"/>
                <w:sz w:val="22"/>
                <w:szCs w:val="22"/>
                <w:lang w:val="sr-Cyrl-BA"/>
              </w:rPr>
              <w:t xml:space="preserve">Удружења </w:t>
            </w:r>
            <w:r w:rsidR="00607C18" w:rsidRPr="006D545D">
              <w:rPr>
                <w:rFonts w:ascii="Arial" w:hAnsi="Arial" w:cs="Arial"/>
                <w:sz w:val="22"/>
                <w:szCs w:val="22"/>
                <w:lang w:val="sr-Cyrl-BA" w:eastAsia="x-none"/>
              </w:rPr>
              <w:t>на тем</w:t>
            </w:r>
            <w:r w:rsidR="00F93831" w:rsidRPr="006D545D">
              <w:rPr>
                <w:rFonts w:ascii="Arial" w:hAnsi="Arial" w:cs="Arial"/>
                <w:sz w:val="22"/>
                <w:szCs w:val="22"/>
                <w:lang w:val="sr-Cyrl-BA" w:eastAsia="x-none"/>
              </w:rPr>
              <w:t>е</w:t>
            </w:r>
            <w:r w:rsidR="00607C18" w:rsidRPr="006D545D">
              <w:rPr>
                <w:rFonts w:ascii="Arial" w:hAnsi="Arial" w:cs="Arial"/>
                <w:sz w:val="22"/>
                <w:szCs w:val="22"/>
                <w:lang w:val="sr-Cyrl-BA" w:eastAsia="x-none"/>
              </w:rPr>
              <w:t xml:space="preserve"> од интереса привредних субјеката из ов</w:t>
            </w:r>
            <w:r w:rsidR="00134DDB" w:rsidRPr="006D545D">
              <w:rPr>
                <w:rFonts w:ascii="Arial" w:hAnsi="Arial" w:cs="Arial"/>
                <w:sz w:val="22"/>
                <w:szCs w:val="22"/>
                <w:lang w:val="sr-Cyrl-BA" w:eastAsia="x-none"/>
              </w:rPr>
              <w:t>ог сектора</w:t>
            </w:r>
            <w:r w:rsidR="00607C18" w:rsidRPr="006D545D">
              <w:rPr>
                <w:rFonts w:ascii="Arial" w:hAnsi="Arial" w:cs="Arial"/>
                <w:sz w:val="22"/>
                <w:szCs w:val="22"/>
                <w:lang w:val="sr-Cyrl-BA" w:eastAsia="x-none"/>
              </w:rPr>
              <w:t>.</w:t>
            </w:r>
          </w:p>
          <w:p w14:paraId="65A14221" w14:textId="7C6D0E65" w:rsidR="00607C18" w:rsidRPr="006D545D" w:rsidRDefault="00607C18" w:rsidP="0038283B">
            <w:pPr>
              <w:pStyle w:val="ListParagraph"/>
              <w:numPr>
                <w:ilvl w:val="0"/>
                <w:numId w:val="5"/>
              </w:numPr>
              <w:jc w:val="both"/>
              <w:rPr>
                <w:rFonts w:ascii="Arial" w:hAnsi="Arial" w:cs="Arial"/>
                <w:sz w:val="22"/>
                <w:szCs w:val="22"/>
                <w:lang w:val="sr-Cyrl-BA" w:eastAsia="x-none"/>
              </w:rPr>
            </w:pPr>
            <w:r w:rsidRPr="006D545D">
              <w:rPr>
                <w:rFonts w:ascii="Arial" w:hAnsi="Arial" w:cs="Arial"/>
                <w:sz w:val="22"/>
                <w:szCs w:val="22"/>
                <w:lang w:val="sr-Cyrl-BA" w:eastAsia="x-none"/>
              </w:rPr>
              <w:t>С</w:t>
            </w:r>
            <w:r w:rsidR="00F93831" w:rsidRPr="006D545D">
              <w:rPr>
                <w:rFonts w:ascii="Arial" w:hAnsi="Arial" w:cs="Arial"/>
                <w:sz w:val="22"/>
                <w:szCs w:val="22"/>
                <w:lang w:val="sr-Cyrl-BA" w:eastAsia="x-none"/>
              </w:rPr>
              <w:t xml:space="preserve">ходно плану и програму Групације за пружање енергетских услуга Републике Српске (ESCO RS) пратити и </w:t>
            </w:r>
            <w:r w:rsidRPr="006D545D">
              <w:rPr>
                <w:rFonts w:ascii="Arial" w:hAnsi="Arial" w:cs="Arial"/>
                <w:sz w:val="22"/>
                <w:szCs w:val="22"/>
                <w:lang w:val="sr-Cyrl-BA" w:eastAsia="x-none"/>
              </w:rPr>
              <w:t>проводити активности</w:t>
            </w:r>
            <w:r w:rsidR="00F93831" w:rsidRPr="006D545D">
              <w:rPr>
                <w:rFonts w:ascii="Arial" w:hAnsi="Arial" w:cs="Arial"/>
                <w:sz w:val="22"/>
                <w:szCs w:val="22"/>
                <w:lang w:val="sr-Cyrl-BA" w:eastAsia="x-none"/>
              </w:rPr>
              <w:t xml:space="preserve"> из ове обласи.</w:t>
            </w:r>
          </w:p>
          <w:p w14:paraId="7672D107" w14:textId="34CDD1EE" w:rsidR="00607C18" w:rsidRPr="006D545D" w:rsidRDefault="00607C18" w:rsidP="0038283B">
            <w:pPr>
              <w:pStyle w:val="BalloonText"/>
              <w:numPr>
                <w:ilvl w:val="0"/>
                <w:numId w:val="3"/>
              </w:numPr>
              <w:jc w:val="both"/>
              <w:rPr>
                <w:rFonts w:ascii="Arial" w:hAnsi="Arial" w:cs="Arial"/>
                <w:sz w:val="22"/>
                <w:szCs w:val="22"/>
                <w:lang w:val="sr-Cyrl-BA"/>
              </w:rPr>
            </w:pPr>
            <w:r w:rsidRPr="006D545D">
              <w:rPr>
                <w:rFonts w:ascii="Arial" w:hAnsi="Arial" w:cs="Arial"/>
                <w:sz w:val="22"/>
                <w:szCs w:val="22"/>
                <w:lang w:val="sr-Cyrl-BA"/>
              </w:rPr>
              <w:t>Пратити активности у вези са отварањем тржишта електричне енергије у Републици Српској, те наставити сарадњу са Дирекцијом за снабдијевање електричном енергијом</w:t>
            </w:r>
            <w:r w:rsidR="00134DDB" w:rsidRPr="006D545D">
              <w:rPr>
                <w:rFonts w:ascii="Arial" w:hAnsi="Arial" w:cs="Arial"/>
                <w:sz w:val="22"/>
                <w:szCs w:val="22"/>
                <w:lang w:val="sr-Cyrl-BA"/>
              </w:rPr>
              <w:t xml:space="preserve">, </w:t>
            </w:r>
            <w:r w:rsidRPr="006D545D">
              <w:rPr>
                <w:rFonts w:ascii="Arial" w:hAnsi="Arial" w:cs="Arial"/>
                <w:sz w:val="22"/>
                <w:szCs w:val="22"/>
                <w:lang w:val="sr-Cyrl-BA"/>
              </w:rPr>
              <w:t>у вези са уговорима о потпуном снабдијевању електричном енергијом, цијенама и условима испоруке за поједине категорије купаца.</w:t>
            </w:r>
          </w:p>
          <w:p w14:paraId="2DC9E464" w14:textId="77777777" w:rsidR="00607C18" w:rsidRPr="006D545D" w:rsidRDefault="00607C18" w:rsidP="0038283B">
            <w:pPr>
              <w:pStyle w:val="ListParagraph"/>
              <w:numPr>
                <w:ilvl w:val="0"/>
                <w:numId w:val="3"/>
              </w:numPr>
              <w:jc w:val="both"/>
              <w:rPr>
                <w:rFonts w:ascii="Arial" w:hAnsi="Arial" w:cs="Arial"/>
                <w:sz w:val="22"/>
                <w:szCs w:val="22"/>
                <w:lang w:val="sr-Cyrl-BA"/>
              </w:rPr>
            </w:pPr>
            <w:r w:rsidRPr="006D545D">
              <w:rPr>
                <w:rFonts w:ascii="Arial" w:hAnsi="Arial" w:cs="Arial"/>
                <w:bCs/>
                <w:sz w:val="22"/>
                <w:szCs w:val="22"/>
                <w:lang w:val="sr-Cyrl-BA"/>
              </w:rPr>
              <w:t xml:space="preserve">Активно радити на едукацију привредника о </w:t>
            </w:r>
            <w:r w:rsidRPr="006D545D">
              <w:rPr>
                <w:rFonts w:ascii="Arial" w:hAnsi="Arial" w:cs="Arial"/>
                <w:bCs/>
                <w:noProof/>
                <w:sz w:val="22"/>
                <w:szCs w:val="22"/>
                <w:lang w:val="sr-Cyrl-CS"/>
              </w:rPr>
              <w:t>ЕУ Механизму за прекогранично</w:t>
            </w:r>
            <w:r w:rsidRPr="006D545D">
              <w:rPr>
                <w:rFonts w:ascii="Arial" w:hAnsi="Arial" w:cs="Arial"/>
                <w:bCs/>
                <w:noProof/>
                <w:sz w:val="22"/>
                <w:szCs w:val="22"/>
                <w:lang w:val="sr-Latn-BA"/>
              </w:rPr>
              <w:t xml:space="preserve"> </w:t>
            </w:r>
            <w:r w:rsidRPr="006D545D">
              <w:rPr>
                <w:rFonts w:ascii="Arial" w:hAnsi="Arial" w:cs="Arial"/>
                <w:bCs/>
                <w:noProof/>
                <w:sz w:val="22"/>
                <w:szCs w:val="22"/>
                <w:lang w:val="sr-Cyrl-CS"/>
              </w:rPr>
              <w:t>прилагођавање</w:t>
            </w:r>
            <w:r w:rsidRPr="006D545D">
              <w:rPr>
                <w:rFonts w:ascii="Arial" w:hAnsi="Arial" w:cs="Arial"/>
                <w:bCs/>
                <w:noProof/>
                <w:sz w:val="22"/>
                <w:szCs w:val="22"/>
                <w:lang w:val="sr-Latn-BA"/>
              </w:rPr>
              <w:t xml:space="preserve"> </w:t>
            </w:r>
            <w:r w:rsidRPr="006D545D">
              <w:rPr>
                <w:rFonts w:ascii="Arial" w:hAnsi="Arial" w:cs="Arial"/>
                <w:bCs/>
                <w:noProof/>
                <w:sz w:val="22"/>
                <w:szCs w:val="22"/>
                <w:lang w:val="sr-Cyrl-CS"/>
              </w:rPr>
              <w:t>угљеника</w:t>
            </w:r>
            <w:r w:rsidRPr="006D545D">
              <w:rPr>
                <w:rFonts w:ascii="Arial" w:hAnsi="Arial" w:cs="Arial"/>
                <w:bCs/>
                <w:sz w:val="22"/>
                <w:szCs w:val="22"/>
                <w:lang w:val="sr-Cyrl-CS"/>
              </w:rPr>
              <w:t xml:space="preserve"> </w:t>
            </w:r>
            <w:r w:rsidRPr="006D545D">
              <w:rPr>
                <w:rFonts w:ascii="Arial" w:hAnsi="Arial" w:cs="Arial"/>
                <w:bCs/>
                <w:sz w:val="22"/>
                <w:szCs w:val="22"/>
                <w:lang w:val="sr-Latn-BA"/>
              </w:rPr>
              <w:t>(Carbon Border Adjustment Mechanizam - CBAM)</w:t>
            </w:r>
            <w:r w:rsidRPr="006D545D">
              <w:rPr>
                <w:rFonts w:ascii="Arial" w:hAnsi="Arial" w:cs="Arial"/>
                <w:bCs/>
                <w:sz w:val="22"/>
                <w:szCs w:val="22"/>
                <w:lang w:val="sr-Cyrl-BA"/>
              </w:rPr>
              <w:t>.</w:t>
            </w:r>
            <w:r w:rsidRPr="006D545D">
              <w:rPr>
                <w:rStyle w:val="FootnoteReference"/>
                <w:rFonts w:ascii="Arial" w:hAnsi="Arial" w:cs="Arial"/>
                <w:bCs/>
                <w:sz w:val="22"/>
                <w:szCs w:val="22"/>
                <w:vertAlign w:val="superscript"/>
                <w:lang w:val="sr-Cyrl-BA"/>
              </w:rPr>
              <w:footnoteReference w:id="21"/>
            </w:r>
            <w:r w:rsidRPr="006D545D">
              <w:rPr>
                <w:rFonts w:ascii="Arial" w:hAnsi="Arial" w:cs="Arial"/>
                <w:bCs/>
                <w:sz w:val="22"/>
                <w:szCs w:val="22"/>
                <w:lang w:val="sr-Cyrl-BA"/>
              </w:rPr>
              <w:t xml:space="preserve"> </w:t>
            </w:r>
          </w:p>
          <w:p w14:paraId="354BAB11" w14:textId="59826B96" w:rsidR="00607C18" w:rsidRPr="006D545D" w:rsidRDefault="00134DDB" w:rsidP="0038283B">
            <w:pPr>
              <w:pStyle w:val="BalloonText"/>
              <w:numPr>
                <w:ilvl w:val="0"/>
                <w:numId w:val="3"/>
              </w:numPr>
              <w:jc w:val="both"/>
              <w:rPr>
                <w:rFonts w:ascii="Arial" w:hAnsi="Arial" w:cs="Arial"/>
                <w:sz w:val="22"/>
                <w:szCs w:val="22"/>
                <w:lang w:val="sr-Cyrl-BA"/>
              </w:rPr>
            </w:pPr>
            <w:r w:rsidRPr="006D545D">
              <w:rPr>
                <w:rFonts w:ascii="Arial" w:hAnsi="Arial" w:cs="Arial"/>
                <w:sz w:val="22"/>
                <w:szCs w:val="22"/>
                <w:lang w:val="sr-Cyrl-BA"/>
              </w:rPr>
              <w:t>П</w:t>
            </w:r>
            <w:r w:rsidR="00607C18" w:rsidRPr="006D545D">
              <w:rPr>
                <w:rFonts w:ascii="Arial" w:hAnsi="Arial" w:cs="Arial"/>
                <w:sz w:val="22"/>
                <w:szCs w:val="22"/>
                <w:lang w:val="sr-Cyrl-BA"/>
              </w:rPr>
              <w:t>ратити активности око услова испоруке електричне енергије (цијена, квалитет снабдијевања, попусти..).</w:t>
            </w:r>
          </w:p>
          <w:p w14:paraId="32EE83BE" w14:textId="77777777" w:rsidR="00607C18" w:rsidRPr="006D545D" w:rsidRDefault="00607C18" w:rsidP="0038283B">
            <w:pPr>
              <w:pStyle w:val="BalloonText"/>
              <w:numPr>
                <w:ilvl w:val="0"/>
                <w:numId w:val="3"/>
              </w:numPr>
              <w:jc w:val="both"/>
              <w:rPr>
                <w:rFonts w:ascii="Arial" w:hAnsi="Arial" w:cs="Arial"/>
                <w:sz w:val="22"/>
                <w:szCs w:val="22"/>
                <w:lang w:val="sr-Cyrl-BA"/>
              </w:rPr>
            </w:pPr>
            <w:r w:rsidRPr="006D545D">
              <w:rPr>
                <w:rFonts w:ascii="Arial" w:hAnsi="Arial" w:cs="Arial"/>
                <w:sz w:val="22"/>
                <w:szCs w:val="22"/>
                <w:lang w:val="sr-Cyrl-BA"/>
              </w:rPr>
              <w:t>У сарадњи са Дирекцијом за снабдијевање пр</w:t>
            </w:r>
            <w:r w:rsidRPr="006D545D">
              <w:rPr>
                <w:rFonts w:ascii="Arial" w:hAnsi="Arial" w:cs="Arial"/>
                <w:sz w:val="22"/>
                <w:szCs w:val="22"/>
                <w:lang w:val="sr-Latn-BA"/>
              </w:rPr>
              <w:t>o</w:t>
            </w:r>
            <w:r w:rsidRPr="006D545D">
              <w:rPr>
                <w:rFonts w:ascii="Arial" w:hAnsi="Arial" w:cs="Arial"/>
                <w:sz w:val="22"/>
                <w:szCs w:val="22"/>
                <w:lang w:val="sr-Cyrl-BA"/>
              </w:rPr>
              <w:t>водити едукације привредника на тему „Отварање тржишта електричне енергије“</w:t>
            </w:r>
            <w:r w:rsidRPr="006D545D">
              <w:rPr>
                <w:rFonts w:ascii="Arial" w:hAnsi="Arial" w:cs="Arial"/>
                <w:sz w:val="22"/>
                <w:szCs w:val="22"/>
                <w:lang w:val="sr-Latn-BA"/>
              </w:rPr>
              <w:t>.</w:t>
            </w:r>
          </w:p>
          <w:p w14:paraId="0340DE54" w14:textId="77777777" w:rsidR="00607C18" w:rsidRPr="006D545D" w:rsidRDefault="00607C18" w:rsidP="0038283B">
            <w:pPr>
              <w:pStyle w:val="BalloonText"/>
              <w:numPr>
                <w:ilvl w:val="0"/>
                <w:numId w:val="3"/>
              </w:numPr>
              <w:jc w:val="both"/>
              <w:rPr>
                <w:rFonts w:ascii="Arial" w:hAnsi="Arial" w:cs="Arial"/>
                <w:sz w:val="22"/>
                <w:szCs w:val="22"/>
                <w:lang w:val="sr-Cyrl-BA"/>
              </w:rPr>
            </w:pPr>
            <w:r w:rsidRPr="006D545D">
              <w:rPr>
                <w:rFonts w:ascii="Arial" w:hAnsi="Arial" w:cs="Arial"/>
                <w:sz w:val="22"/>
                <w:szCs w:val="22"/>
                <w:lang w:val="sr-Cyrl-BA"/>
              </w:rPr>
              <w:t>Учешће у раду Програмског одбора и Самита енергетике СЕТ Требиње 202</w:t>
            </w:r>
            <w:r w:rsidRPr="006D545D">
              <w:rPr>
                <w:rFonts w:ascii="Arial" w:hAnsi="Arial" w:cs="Arial"/>
                <w:sz w:val="22"/>
                <w:szCs w:val="22"/>
                <w:lang w:val="sr-Latn-BA"/>
              </w:rPr>
              <w:t>4</w:t>
            </w:r>
            <w:r w:rsidRPr="006D545D">
              <w:rPr>
                <w:rFonts w:ascii="Arial" w:hAnsi="Arial" w:cs="Arial"/>
                <w:sz w:val="22"/>
                <w:szCs w:val="22"/>
                <w:lang w:val="sr-Cyrl-BA"/>
              </w:rPr>
              <w:t>.</w:t>
            </w:r>
          </w:p>
          <w:p w14:paraId="6A9DE8DF" w14:textId="77777777" w:rsidR="00607C18" w:rsidRPr="006D545D" w:rsidRDefault="00607C18" w:rsidP="0038283B">
            <w:pPr>
              <w:pStyle w:val="BalloonText"/>
              <w:numPr>
                <w:ilvl w:val="0"/>
                <w:numId w:val="3"/>
              </w:numPr>
              <w:jc w:val="both"/>
              <w:rPr>
                <w:rFonts w:ascii="Arial" w:hAnsi="Arial" w:cs="Arial"/>
                <w:sz w:val="22"/>
                <w:szCs w:val="22"/>
                <w:lang w:val="sr-Cyrl-BA"/>
              </w:rPr>
            </w:pPr>
            <w:r w:rsidRPr="006D545D">
              <w:rPr>
                <w:rFonts w:ascii="Arial" w:hAnsi="Arial" w:cs="Arial"/>
                <w:sz w:val="22"/>
                <w:szCs w:val="22"/>
                <w:lang w:val="sr-Cyrl-BA"/>
              </w:rPr>
              <w:t>Сарадња са Министарством енергетике и рударства РС на примјени Одлуке о гарантованим откупним цијенама из постројења за производњу електричне енергије из обновљивих извора и информисање привредника о поступцима за реализацију ових пројеката, као и могућностима проширења квота за подстицаје.</w:t>
            </w:r>
          </w:p>
          <w:p w14:paraId="46FBA13C" w14:textId="77777777" w:rsidR="00607C18" w:rsidRPr="006D545D" w:rsidRDefault="00607C18" w:rsidP="0038283B">
            <w:pPr>
              <w:numPr>
                <w:ilvl w:val="0"/>
                <w:numId w:val="3"/>
              </w:numPr>
              <w:jc w:val="both"/>
              <w:rPr>
                <w:sz w:val="22"/>
                <w:szCs w:val="22"/>
                <w:lang w:val="sr-Cyrl-BA"/>
              </w:rPr>
            </w:pPr>
            <w:r w:rsidRPr="006D545D">
              <w:rPr>
                <w:sz w:val="22"/>
                <w:szCs w:val="22"/>
                <w:lang w:val="sr-Cyrl-BA"/>
              </w:rPr>
              <w:t>Пратити „Пројекат инвестирање у сектор енергије“ - ЕИА везано за Облигациону шему енергетске ефикасности ЕЕО која проистиче из Уговора о енергетској заједници ЈИЕ.</w:t>
            </w:r>
            <w:r w:rsidRPr="006D545D">
              <w:rPr>
                <w:rStyle w:val="FootnoteReference"/>
                <w:sz w:val="22"/>
                <w:szCs w:val="22"/>
                <w:vertAlign w:val="superscript"/>
                <w:lang w:val="sr-Cyrl-BA"/>
              </w:rPr>
              <w:footnoteReference w:id="22"/>
            </w:r>
            <w:r w:rsidRPr="006D545D">
              <w:rPr>
                <w:sz w:val="22"/>
                <w:szCs w:val="22"/>
                <w:lang w:val="sr-Cyrl-BA"/>
              </w:rPr>
              <w:t xml:space="preserve"> </w:t>
            </w:r>
          </w:p>
          <w:p w14:paraId="4F3C1098" w14:textId="77777777" w:rsidR="00607C18" w:rsidRPr="006D545D" w:rsidRDefault="00607C18" w:rsidP="0038283B">
            <w:pPr>
              <w:pStyle w:val="BalloonText"/>
              <w:numPr>
                <w:ilvl w:val="0"/>
                <w:numId w:val="3"/>
              </w:numPr>
              <w:jc w:val="both"/>
              <w:rPr>
                <w:rFonts w:ascii="Arial" w:hAnsi="Arial" w:cs="Arial"/>
                <w:sz w:val="22"/>
                <w:szCs w:val="22"/>
                <w:lang w:val="sr-Cyrl-BA"/>
              </w:rPr>
            </w:pPr>
            <w:r w:rsidRPr="006D545D">
              <w:rPr>
                <w:rFonts w:ascii="Arial" w:hAnsi="Arial" w:cs="Arial"/>
                <w:sz w:val="22"/>
                <w:szCs w:val="22"/>
                <w:lang w:val="sr-Cyrl-BA"/>
              </w:rPr>
              <w:t>Прибављати информације о активностима у процесу отварања тржишта електричне енергије у БиХ и преносити их привредним субјектима из овог и других удружења, посебно у дијелу који се односи на мрежарину као један од елемената укупне цијене електричне енергије.</w:t>
            </w:r>
          </w:p>
          <w:p w14:paraId="4E557F72" w14:textId="5F517B54" w:rsidR="00607C18" w:rsidRPr="006D545D" w:rsidRDefault="00607C18" w:rsidP="0038283B">
            <w:pPr>
              <w:pStyle w:val="BalloonText"/>
              <w:numPr>
                <w:ilvl w:val="0"/>
                <w:numId w:val="3"/>
              </w:numPr>
              <w:jc w:val="both"/>
              <w:rPr>
                <w:rFonts w:ascii="Arial" w:hAnsi="Arial" w:cs="Arial"/>
                <w:sz w:val="22"/>
                <w:szCs w:val="22"/>
                <w:lang w:val="sr-Cyrl-BA"/>
              </w:rPr>
            </w:pPr>
            <w:r w:rsidRPr="006D545D">
              <w:rPr>
                <w:rFonts w:ascii="Arial" w:hAnsi="Arial" w:cs="Arial"/>
                <w:sz w:val="22"/>
                <w:szCs w:val="22"/>
                <w:lang w:val="sr-Cyrl-BA"/>
              </w:rPr>
              <w:t>Пратити реализацију пројекта „Транзиција енергетског сектора у БиХ - израда интегрисаних енергетских и климатских планова „NECP“, у дијелу који се односи на тржиште електричне енергије и енергетску ефикасност.</w:t>
            </w:r>
          </w:p>
          <w:p w14:paraId="4107054A" w14:textId="77777777" w:rsidR="00607C18" w:rsidRPr="006D545D" w:rsidRDefault="00607C18" w:rsidP="0038283B">
            <w:pPr>
              <w:pStyle w:val="BalloonText"/>
              <w:numPr>
                <w:ilvl w:val="0"/>
                <w:numId w:val="3"/>
              </w:numPr>
              <w:jc w:val="both"/>
              <w:rPr>
                <w:rFonts w:ascii="Arial" w:hAnsi="Arial" w:cs="Arial"/>
                <w:sz w:val="22"/>
                <w:szCs w:val="22"/>
                <w:lang w:val="sr-Cyrl-BA"/>
              </w:rPr>
            </w:pPr>
            <w:r w:rsidRPr="006D545D">
              <w:rPr>
                <w:rFonts w:ascii="Arial" w:hAnsi="Arial" w:cs="Arial"/>
                <w:sz w:val="22"/>
                <w:szCs w:val="22"/>
                <w:lang w:val="sr-Cyrl-BA"/>
              </w:rPr>
              <w:t>У сарадњи са Министарством енергетике и рударства РС ажурирати преглед додијељених концесија за изградњу малих хидроцентрала, број електрана у изградњи, број изграђених хидроцентрала, и др.</w:t>
            </w:r>
          </w:p>
          <w:p w14:paraId="4562CFA9" w14:textId="77777777" w:rsidR="00607C18" w:rsidRPr="006D545D" w:rsidRDefault="00607C18" w:rsidP="0038283B">
            <w:pPr>
              <w:numPr>
                <w:ilvl w:val="0"/>
                <w:numId w:val="3"/>
              </w:numPr>
              <w:jc w:val="both"/>
              <w:rPr>
                <w:sz w:val="22"/>
                <w:szCs w:val="22"/>
                <w:lang w:val="sr-Cyrl-BA"/>
              </w:rPr>
            </w:pPr>
            <w:r w:rsidRPr="006D545D">
              <w:rPr>
                <w:sz w:val="22"/>
                <w:szCs w:val="22"/>
                <w:lang w:val="sr-Cyrl-BA"/>
              </w:rPr>
              <w:lastRenderedPageBreak/>
              <w:t>Информисати концесионаре за мале хидроелектране о изради законских и подзаконских аката од значаја за ову област, као и о прописима на нивоу локалних заједница и на нивоу РС о потребној документацији и активностима током припреме за почетак реализације ових пројеката.</w:t>
            </w:r>
          </w:p>
          <w:p w14:paraId="7AC54FD2" w14:textId="77777777" w:rsidR="00607C18" w:rsidRPr="006D545D" w:rsidRDefault="00607C18" w:rsidP="0038283B">
            <w:pPr>
              <w:numPr>
                <w:ilvl w:val="0"/>
                <w:numId w:val="3"/>
              </w:numPr>
              <w:jc w:val="both"/>
              <w:rPr>
                <w:sz w:val="22"/>
                <w:szCs w:val="22"/>
                <w:lang w:val="sr-Cyrl-BA"/>
              </w:rPr>
            </w:pPr>
            <w:r w:rsidRPr="006D545D">
              <w:rPr>
                <w:sz w:val="22"/>
                <w:szCs w:val="22"/>
                <w:lang w:val="sr-Cyrl-BA"/>
              </w:rPr>
              <w:t>Пратити остале пројекте из области енергетске ефикасности и обновљивих извора енергије.</w:t>
            </w:r>
          </w:p>
          <w:p w14:paraId="7E942BCA" w14:textId="77777777" w:rsidR="00607C18" w:rsidRPr="006D545D" w:rsidRDefault="00607C18" w:rsidP="0038283B">
            <w:pPr>
              <w:numPr>
                <w:ilvl w:val="0"/>
                <w:numId w:val="3"/>
              </w:numPr>
              <w:jc w:val="both"/>
              <w:rPr>
                <w:sz w:val="22"/>
                <w:szCs w:val="22"/>
                <w:lang w:val="sr-Cyrl-BA"/>
              </w:rPr>
            </w:pPr>
            <w:r w:rsidRPr="006D545D">
              <w:rPr>
                <w:sz w:val="22"/>
                <w:szCs w:val="22"/>
                <w:lang w:val="sr-Cyrl-BA"/>
              </w:rPr>
              <w:t xml:space="preserve">Пружити подршку имплементацији Закона о обновљивим изворима енергије, те учествовати у изради подзаконских аката. </w:t>
            </w:r>
          </w:p>
          <w:p w14:paraId="19B7F3AC" w14:textId="47007E8B" w:rsidR="00FA0E89" w:rsidRPr="006D545D" w:rsidRDefault="00607C18" w:rsidP="0038283B">
            <w:pPr>
              <w:numPr>
                <w:ilvl w:val="0"/>
                <w:numId w:val="3"/>
              </w:numPr>
              <w:jc w:val="both"/>
              <w:rPr>
                <w:sz w:val="22"/>
                <w:szCs w:val="22"/>
                <w:lang w:val="sr-Cyrl-BA"/>
              </w:rPr>
            </w:pPr>
            <w:r w:rsidRPr="006D545D">
              <w:rPr>
                <w:sz w:val="22"/>
                <w:szCs w:val="22"/>
                <w:lang w:val="sr-Cyrl-BA"/>
              </w:rPr>
              <w:t>Учествовати у организациј</w:t>
            </w:r>
            <w:r w:rsidR="00134DDB" w:rsidRPr="006D545D">
              <w:rPr>
                <w:sz w:val="22"/>
                <w:szCs w:val="22"/>
                <w:lang w:val="sr-Cyrl-BA"/>
              </w:rPr>
              <w:t>и</w:t>
            </w:r>
            <w:r w:rsidRPr="006D545D">
              <w:rPr>
                <w:sz w:val="22"/>
                <w:szCs w:val="22"/>
                <w:lang w:val="sr-Cyrl-BA"/>
              </w:rPr>
              <w:t xml:space="preserve"> </w:t>
            </w:r>
            <w:r w:rsidR="00134DDB" w:rsidRPr="006D545D">
              <w:rPr>
                <w:sz w:val="22"/>
                <w:szCs w:val="22"/>
                <w:lang w:val="sr-Cyrl-BA"/>
              </w:rPr>
              <w:t xml:space="preserve">и </w:t>
            </w:r>
            <w:r w:rsidRPr="006D545D">
              <w:rPr>
                <w:sz w:val="22"/>
                <w:szCs w:val="22"/>
                <w:lang w:val="sr-Cyrl-BA"/>
              </w:rPr>
              <w:t>наступ</w:t>
            </w:r>
            <w:r w:rsidR="00134DDB" w:rsidRPr="006D545D">
              <w:rPr>
                <w:sz w:val="22"/>
                <w:szCs w:val="22"/>
                <w:lang w:val="sr-Cyrl-BA"/>
              </w:rPr>
              <w:t>у</w:t>
            </w:r>
            <w:r w:rsidRPr="006D545D">
              <w:rPr>
                <w:sz w:val="22"/>
                <w:szCs w:val="22"/>
                <w:lang w:val="sr-Cyrl-BA"/>
              </w:rPr>
              <w:t xml:space="preserve"> привред</w:t>
            </w:r>
            <w:r w:rsidR="00134DDB" w:rsidRPr="006D545D">
              <w:rPr>
                <w:sz w:val="22"/>
                <w:szCs w:val="22"/>
                <w:lang w:val="sr-Cyrl-BA"/>
              </w:rPr>
              <w:t>ника</w:t>
            </w:r>
            <w:r w:rsidRPr="006D545D">
              <w:rPr>
                <w:sz w:val="22"/>
                <w:szCs w:val="22"/>
                <w:lang w:val="sr-Cyrl-BA"/>
              </w:rPr>
              <w:t xml:space="preserve"> на свим доступним догађајима и промотивним активностима, те наставити сарадњу са другим удружењима, службама/одјељењима из области енергетике локалне самоуправе, привредним коморама (СТК БиХ, ПК Федерације БиХ, ПК Словеније) итд., а с циљем повезивања чланова Удружења у земљи и иностранству и побољшања спољнотровинске размјене.</w:t>
            </w:r>
            <w:r w:rsidR="00134DDB" w:rsidRPr="006D545D">
              <w:rPr>
                <w:sz w:val="22"/>
                <w:szCs w:val="22"/>
                <w:lang w:val="sr-Cyrl-BA"/>
              </w:rPr>
              <w:t xml:space="preserve"> </w:t>
            </w:r>
            <w:r w:rsidR="00FA0E89" w:rsidRPr="006D545D">
              <w:rPr>
                <w:sz w:val="22"/>
                <w:szCs w:val="22"/>
                <w:lang w:val="sr-Cyrl-BA"/>
              </w:rPr>
              <w:t>Наставити активности Групације за промет нафтом и нафтним дериватима и узети активно учешће у изради законских и подзаконских аката за ову област.</w:t>
            </w:r>
          </w:p>
          <w:p w14:paraId="410BCDFF" w14:textId="77777777" w:rsidR="00FA0E89" w:rsidRPr="006D545D" w:rsidRDefault="00FA0E89" w:rsidP="0038283B">
            <w:pPr>
              <w:numPr>
                <w:ilvl w:val="0"/>
                <w:numId w:val="3"/>
              </w:numPr>
              <w:jc w:val="both"/>
              <w:rPr>
                <w:sz w:val="22"/>
                <w:szCs w:val="22"/>
                <w:lang w:val="sr-Cyrl-BA"/>
              </w:rPr>
            </w:pPr>
            <w:r w:rsidRPr="006D545D">
              <w:rPr>
                <w:sz w:val="22"/>
                <w:szCs w:val="22"/>
                <w:lang w:val="sr-Cyrl-BA"/>
              </w:rPr>
              <w:t xml:space="preserve">Наставити активности на смањењу оптерећења за привреднике, а који се односе на тестирање, узорковање и испитивање. </w:t>
            </w:r>
          </w:p>
          <w:p w14:paraId="7CEA9888" w14:textId="77777777" w:rsidR="00FA0E89" w:rsidRPr="006D545D" w:rsidRDefault="00FA0E89" w:rsidP="0038283B">
            <w:pPr>
              <w:numPr>
                <w:ilvl w:val="0"/>
                <w:numId w:val="3"/>
              </w:numPr>
              <w:jc w:val="both"/>
              <w:rPr>
                <w:sz w:val="22"/>
                <w:szCs w:val="22"/>
                <w:lang w:val="sr-Cyrl-BA"/>
              </w:rPr>
            </w:pPr>
            <w:r w:rsidRPr="006D545D">
              <w:rPr>
                <w:sz w:val="22"/>
                <w:szCs w:val="22"/>
                <w:lang w:val="sr-Cyrl-BA"/>
              </w:rPr>
              <w:t>Пратити реализацију иницијативе Групације за промет нафтом и нафтним дериватима за измјену Правилника о врстама мјерила за које је обавезна верификација и временски интервали њихове периодичне верификације.</w:t>
            </w:r>
            <w:r w:rsidRPr="006D545D">
              <w:rPr>
                <w:rStyle w:val="FootnoteReference"/>
                <w:sz w:val="22"/>
                <w:szCs w:val="22"/>
                <w:vertAlign w:val="superscript"/>
                <w:lang w:val="sr-Cyrl-BA"/>
              </w:rPr>
              <w:footnoteReference w:id="23"/>
            </w:r>
          </w:p>
          <w:p w14:paraId="4EEAA4FF" w14:textId="77777777" w:rsidR="00FA0E89" w:rsidRPr="006D545D" w:rsidRDefault="00FA0E89" w:rsidP="0038283B">
            <w:pPr>
              <w:numPr>
                <w:ilvl w:val="0"/>
                <w:numId w:val="3"/>
              </w:numPr>
              <w:jc w:val="both"/>
              <w:rPr>
                <w:sz w:val="22"/>
                <w:szCs w:val="22"/>
                <w:lang w:val="sr-Cyrl-BA"/>
              </w:rPr>
            </w:pPr>
            <w:r w:rsidRPr="006D545D">
              <w:rPr>
                <w:sz w:val="22"/>
                <w:szCs w:val="22"/>
                <w:lang w:val="sr-Cyrl-BA"/>
              </w:rPr>
              <w:t>Извршити анализу кретања продајних цијена горива нафте и нафтних деривата на нивоу РС.</w:t>
            </w:r>
            <w:r w:rsidRPr="006D545D">
              <w:rPr>
                <w:rStyle w:val="FootnoteReference"/>
                <w:sz w:val="22"/>
                <w:szCs w:val="22"/>
                <w:vertAlign w:val="superscript"/>
                <w:lang w:val="sr-Cyrl-BA"/>
              </w:rPr>
              <w:footnoteReference w:id="24"/>
            </w:r>
            <w:r w:rsidRPr="006D545D">
              <w:rPr>
                <w:sz w:val="22"/>
                <w:szCs w:val="22"/>
                <w:vertAlign w:val="superscript"/>
                <w:lang w:val="sr-Cyrl-BA"/>
              </w:rPr>
              <w:t xml:space="preserve"> </w:t>
            </w:r>
          </w:p>
          <w:p w14:paraId="1AC8B3C4" w14:textId="77777777" w:rsidR="00FA0E89" w:rsidRPr="006D545D" w:rsidRDefault="00FA0E89" w:rsidP="0038283B">
            <w:pPr>
              <w:numPr>
                <w:ilvl w:val="0"/>
                <w:numId w:val="3"/>
              </w:numPr>
              <w:jc w:val="both"/>
              <w:rPr>
                <w:sz w:val="22"/>
                <w:szCs w:val="22"/>
                <w:lang w:val="sr-Cyrl-BA"/>
              </w:rPr>
            </w:pPr>
            <w:r w:rsidRPr="006D545D">
              <w:rPr>
                <w:sz w:val="22"/>
                <w:szCs w:val="22"/>
                <w:lang w:val="sr-Cyrl-BA"/>
              </w:rPr>
              <w:t>Проводити активности на редефинисању и имплементацији Кодекса пословања дистрибутера нафте и нафтних деривата са циљем уређења тржишта.</w:t>
            </w:r>
          </w:p>
          <w:p w14:paraId="20A5139D" w14:textId="77777777" w:rsidR="00FA0E89" w:rsidRPr="006D545D" w:rsidRDefault="00FA0E89" w:rsidP="0038283B">
            <w:pPr>
              <w:numPr>
                <w:ilvl w:val="0"/>
                <w:numId w:val="3"/>
              </w:numPr>
              <w:jc w:val="both"/>
              <w:rPr>
                <w:sz w:val="22"/>
                <w:szCs w:val="22"/>
                <w:lang w:val="sr-Cyrl-BA"/>
              </w:rPr>
            </w:pPr>
            <w:r w:rsidRPr="006D545D">
              <w:rPr>
                <w:sz w:val="22"/>
                <w:szCs w:val="22"/>
                <w:lang w:val="sr-Cyrl-BA"/>
              </w:rPr>
              <w:t>Активно сарађивати са инспекцијским органима на сузбијању нелегалног пословања у промету нафте и нафтних деривата.</w:t>
            </w:r>
            <w:r w:rsidRPr="006D545D">
              <w:rPr>
                <w:rStyle w:val="FootnoteReference"/>
                <w:sz w:val="22"/>
                <w:szCs w:val="22"/>
                <w:vertAlign w:val="superscript"/>
                <w:lang w:val="sr-Cyrl-BA"/>
              </w:rPr>
              <w:footnoteReference w:id="25"/>
            </w:r>
          </w:p>
          <w:p w14:paraId="77EE245B" w14:textId="0C2C867C" w:rsidR="00FA0E89" w:rsidRPr="006D545D" w:rsidRDefault="00FA0E89" w:rsidP="0038283B">
            <w:pPr>
              <w:numPr>
                <w:ilvl w:val="0"/>
                <w:numId w:val="3"/>
              </w:numPr>
              <w:jc w:val="both"/>
              <w:rPr>
                <w:sz w:val="22"/>
                <w:szCs w:val="22"/>
                <w:lang w:val="sr-Cyrl-BA"/>
              </w:rPr>
            </w:pPr>
            <w:r w:rsidRPr="006D545D">
              <w:rPr>
                <w:sz w:val="22"/>
                <w:szCs w:val="22"/>
                <w:lang w:val="sr-Cyrl-BA"/>
              </w:rPr>
              <w:t>Учествовати у изради законских и подзаконских аката (правилници, програми...) у трговини нафтом и нафтним дериватима, анализи утицаја парафискалних намета на пословање привредних субјеката у овој области, ажурирање базе података о привредним друштвима која се баве прометом нафте и нафтних деривата на нивоу РС, прибављање различитих пословних информација и остале активности из области промета нафтом и нафтним дериватима.</w:t>
            </w:r>
          </w:p>
          <w:p w14:paraId="05F5AB5A" w14:textId="77777777" w:rsidR="00FA0E89" w:rsidRPr="006D545D" w:rsidRDefault="00FA0E89" w:rsidP="0038283B">
            <w:pPr>
              <w:numPr>
                <w:ilvl w:val="0"/>
                <w:numId w:val="3"/>
              </w:numPr>
              <w:jc w:val="both"/>
              <w:rPr>
                <w:sz w:val="22"/>
                <w:szCs w:val="22"/>
              </w:rPr>
            </w:pPr>
            <w:r w:rsidRPr="006D545D">
              <w:rPr>
                <w:sz w:val="22"/>
                <w:szCs w:val="22"/>
                <w:lang w:val="sr-Cyrl-BA"/>
              </w:rPr>
              <w:t xml:space="preserve">Координисати активности привредних друштава из области ТНГ у Републици Српској, али и заједничком наступу у раду Удружења за ТНГ које је конституисано у СТК БиХ. </w:t>
            </w:r>
          </w:p>
        </w:tc>
      </w:tr>
    </w:tbl>
    <w:p w14:paraId="7F056A67" w14:textId="77777777" w:rsidR="00562DE7" w:rsidRDefault="00562DE7" w:rsidP="0006566D">
      <w:pPr>
        <w:ind w:firstLine="720"/>
        <w:jc w:val="both"/>
        <w:rPr>
          <w:sz w:val="16"/>
          <w:szCs w:val="16"/>
          <w:lang w:val="sr-Latn-BA"/>
        </w:rPr>
      </w:pPr>
    </w:p>
    <w:p w14:paraId="2434FF43" w14:textId="77777777" w:rsidR="00562DE7" w:rsidRDefault="00562DE7" w:rsidP="0006566D">
      <w:pPr>
        <w:ind w:firstLine="720"/>
        <w:jc w:val="both"/>
        <w:rPr>
          <w:lang w:val="sr-Latn-BA"/>
        </w:rPr>
      </w:pPr>
    </w:p>
    <w:p w14:paraId="4CDA04CA" w14:textId="77777777" w:rsidR="00AC491C" w:rsidRDefault="00AC491C" w:rsidP="0006566D">
      <w:pPr>
        <w:ind w:firstLine="720"/>
        <w:jc w:val="both"/>
        <w:rPr>
          <w:lang w:val="sr-Latn-BA"/>
        </w:rPr>
      </w:pPr>
    </w:p>
    <w:p w14:paraId="14006CA3" w14:textId="77777777" w:rsidR="00AC491C" w:rsidRDefault="00AC491C" w:rsidP="0006566D">
      <w:pPr>
        <w:ind w:firstLine="720"/>
        <w:jc w:val="both"/>
        <w:rPr>
          <w:lang w:val="sr-Latn-BA"/>
        </w:rPr>
      </w:pPr>
    </w:p>
    <w:p w14:paraId="5D835FD6" w14:textId="77777777" w:rsidR="00AC491C" w:rsidRPr="00562DE7" w:rsidRDefault="00AC491C" w:rsidP="0006566D">
      <w:pPr>
        <w:ind w:firstLine="720"/>
        <w:jc w:val="both"/>
        <w:rPr>
          <w:lang w:val="sr-Latn-BA"/>
        </w:rPr>
      </w:pPr>
    </w:p>
    <w:tbl>
      <w:tblPr>
        <w:tblStyle w:val="TableGrid"/>
        <w:tblW w:w="15168" w:type="dxa"/>
        <w:tblInd w:w="-318" w:type="dxa"/>
        <w:tblLayout w:type="fixed"/>
        <w:tblLook w:val="04A0" w:firstRow="1" w:lastRow="0" w:firstColumn="1" w:lastColumn="0" w:noHBand="0" w:noVBand="1"/>
      </w:tblPr>
      <w:tblGrid>
        <w:gridCol w:w="1986"/>
        <w:gridCol w:w="13182"/>
      </w:tblGrid>
      <w:tr w:rsidR="00FA0E89" w:rsidRPr="009E3121" w14:paraId="5591314C" w14:textId="77777777" w:rsidTr="00AC491C">
        <w:tc>
          <w:tcPr>
            <w:tcW w:w="1986" w:type="dxa"/>
          </w:tcPr>
          <w:p w14:paraId="6E4020FD" w14:textId="77777777" w:rsidR="00FA0E89" w:rsidRPr="007353D1" w:rsidRDefault="00FA0E89" w:rsidP="0070131B">
            <w:pPr>
              <w:rPr>
                <w:b/>
                <w:i/>
                <w:sz w:val="20"/>
                <w:szCs w:val="20"/>
                <w:u w:val="single"/>
                <w:lang w:val="sr-Cyrl-BA"/>
              </w:rPr>
            </w:pPr>
          </w:p>
          <w:p w14:paraId="2D3E71B0" w14:textId="77777777" w:rsidR="00FA0E89" w:rsidRPr="007353D1" w:rsidRDefault="00FA0E89" w:rsidP="0070131B">
            <w:pPr>
              <w:rPr>
                <w:b/>
                <w:i/>
                <w:sz w:val="20"/>
                <w:szCs w:val="20"/>
                <w:u w:val="single"/>
                <w:lang w:val="sr-Cyrl-BA"/>
              </w:rPr>
            </w:pPr>
          </w:p>
          <w:p w14:paraId="4F9C3671" w14:textId="77777777" w:rsidR="00FA0E89" w:rsidRPr="007353D1" w:rsidRDefault="00FA0E89" w:rsidP="0070131B">
            <w:pPr>
              <w:rPr>
                <w:b/>
                <w:i/>
                <w:sz w:val="20"/>
                <w:szCs w:val="20"/>
                <w:u w:val="single"/>
                <w:lang w:val="sr-Cyrl-BA"/>
              </w:rPr>
            </w:pPr>
          </w:p>
          <w:p w14:paraId="36E16E29" w14:textId="77777777" w:rsidR="00FA0E89" w:rsidRPr="007353D1" w:rsidRDefault="00FA0E89" w:rsidP="0070131B">
            <w:pPr>
              <w:rPr>
                <w:b/>
                <w:i/>
                <w:sz w:val="20"/>
                <w:szCs w:val="20"/>
                <w:u w:val="single"/>
                <w:lang w:val="sr-Cyrl-BA"/>
              </w:rPr>
            </w:pPr>
          </w:p>
          <w:p w14:paraId="6B36F2F3" w14:textId="77777777" w:rsidR="0070131B" w:rsidRPr="007353D1" w:rsidRDefault="0070131B" w:rsidP="0070131B">
            <w:pPr>
              <w:rPr>
                <w:b/>
                <w:i/>
                <w:sz w:val="20"/>
                <w:szCs w:val="20"/>
                <w:u w:val="single"/>
                <w:lang w:val="sr-Cyrl-BA"/>
              </w:rPr>
            </w:pPr>
          </w:p>
          <w:p w14:paraId="361339E2" w14:textId="77777777" w:rsidR="0070131B" w:rsidRPr="007353D1" w:rsidRDefault="0070131B" w:rsidP="0070131B">
            <w:pPr>
              <w:rPr>
                <w:b/>
                <w:i/>
                <w:sz w:val="20"/>
                <w:szCs w:val="20"/>
                <w:u w:val="single"/>
                <w:lang w:val="sr-Cyrl-BA"/>
              </w:rPr>
            </w:pPr>
          </w:p>
          <w:p w14:paraId="1AA05245" w14:textId="77777777" w:rsidR="0070131B" w:rsidRPr="007353D1" w:rsidRDefault="0070131B" w:rsidP="0070131B">
            <w:pPr>
              <w:rPr>
                <w:b/>
                <w:i/>
                <w:sz w:val="20"/>
                <w:szCs w:val="20"/>
                <w:u w:val="single"/>
                <w:lang w:val="sr-Cyrl-BA"/>
              </w:rPr>
            </w:pPr>
          </w:p>
          <w:p w14:paraId="1380D944" w14:textId="77777777" w:rsidR="0070131B" w:rsidRPr="007353D1" w:rsidRDefault="0070131B" w:rsidP="0070131B">
            <w:pPr>
              <w:rPr>
                <w:b/>
                <w:i/>
                <w:sz w:val="20"/>
                <w:szCs w:val="20"/>
                <w:u w:val="single"/>
                <w:lang w:val="sr-Cyrl-BA"/>
              </w:rPr>
            </w:pPr>
          </w:p>
          <w:p w14:paraId="30EF1C20" w14:textId="77777777" w:rsidR="0070131B" w:rsidRPr="007353D1" w:rsidRDefault="0070131B" w:rsidP="0070131B">
            <w:pPr>
              <w:rPr>
                <w:b/>
                <w:i/>
                <w:sz w:val="20"/>
                <w:szCs w:val="20"/>
                <w:u w:val="single"/>
                <w:lang w:val="sr-Cyrl-BA"/>
              </w:rPr>
            </w:pPr>
          </w:p>
          <w:p w14:paraId="014BDDF6" w14:textId="77777777" w:rsidR="00FA0E89" w:rsidRPr="007353D1" w:rsidRDefault="00FA0E89" w:rsidP="0070131B">
            <w:pPr>
              <w:rPr>
                <w:b/>
                <w:i/>
                <w:sz w:val="20"/>
                <w:szCs w:val="20"/>
                <w:u w:val="single"/>
                <w:lang w:val="sr-Latn-BA"/>
              </w:rPr>
            </w:pPr>
          </w:p>
          <w:p w14:paraId="568EC948" w14:textId="77777777" w:rsidR="00FA0E89" w:rsidRPr="007353D1" w:rsidRDefault="00FA0E89" w:rsidP="0070131B">
            <w:pPr>
              <w:rPr>
                <w:b/>
                <w:i/>
                <w:sz w:val="20"/>
                <w:szCs w:val="20"/>
                <w:u w:val="single"/>
                <w:lang w:val="sr-Latn-BA"/>
              </w:rPr>
            </w:pPr>
          </w:p>
          <w:p w14:paraId="3ECCC1B9" w14:textId="77777777" w:rsidR="00FA0E89" w:rsidRPr="007353D1" w:rsidRDefault="00FA0E89" w:rsidP="0070131B">
            <w:pPr>
              <w:rPr>
                <w:b/>
                <w:i/>
                <w:sz w:val="20"/>
                <w:szCs w:val="20"/>
                <w:u w:val="single"/>
                <w:lang w:val="sr-Latn-BA"/>
              </w:rPr>
            </w:pPr>
          </w:p>
          <w:p w14:paraId="5030B118" w14:textId="77777777" w:rsidR="00FA0E89" w:rsidRPr="007353D1" w:rsidRDefault="00FA0E89" w:rsidP="0070131B">
            <w:pPr>
              <w:rPr>
                <w:b/>
                <w:i/>
                <w:sz w:val="20"/>
                <w:szCs w:val="20"/>
                <w:u w:val="single"/>
                <w:lang w:val="sr-Cyrl-BA"/>
              </w:rPr>
            </w:pPr>
          </w:p>
          <w:p w14:paraId="7706CC38" w14:textId="77777777" w:rsidR="00FA0E89" w:rsidRPr="007353D1" w:rsidRDefault="00FA0E89" w:rsidP="0070131B">
            <w:pPr>
              <w:spacing w:line="360" w:lineRule="auto"/>
              <w:rPr>
                <w:b/>
                <w:i/>
                <w:sz w:val="20"/>
                <w:szCs w:val="20"/>
                <w:u w:val="single"/>
                <w:lang w:val="sr-Cyrl-BA"/>
              </w:rPr>
            </w:pPr>
            <w:r w:rsidRPr="007353D1">
              <w:rPr>
                <w:b/>
                <w:i/>
                <w:sz w:val="20"/>
                <w:szCs w:val="20"/>
                <w:u w:val="single"/>
                <w:lang w:val="sr-Cyrl-BA"/>
              </w:rPr>
              <w:t>Удружење за заштиту животне средине</w:t>
            </w:r>
          </w:p>
          <w:p w14:paraId="5AD56CC4" w14:textId="77777777" w:rsidR="00FA0E89" w:rsidRPr="007353D1" w:rsidRDefault="00FA0E89" w:rsidP="0070131B">
            <w:pPr>
              <w:pStyle w:val="BodyText"/>
              <w:spacing w:after="0" w:line="240" w:lineRule="auto"/>
              <w:ind w:firstLine="0"/>
              <w:jc w:val="left"/>
              <w:rPr>
                <w:b/>
                <w:i/>
                <w:sz w:val="20"/>
                <w:szCs w:val="20"/>
                <w:u w:val="single"/>
                <w:lang w:val="sr-Cyrl-BA"/>
              </w:rPr>
            </w:pPr>
          </w:p>
        </w:tc>
        <w:tc>
          <w:tcPr>
            <w:tcW w:w="13182" w:type="dxa"/>
          </w:tcPr>
          <w:p w14:paraId="48BA6EBF" w14:textId="77777777" w:rsidR="00FA0E89" w:rsidRPr="007353D1" w:rsidRDefault="00FA0E89" w:rsidP="0038283B">
            <w:pPr>
              <w:numPr>
                <w:ilvl w:val="0"/>
                <w:numId w:val="5"/>
              </w:numPr>
              <w:jc w:val="both"/>
              <w:rPr>
                <w:sz w:val="22"/>
                <w:szCs w:val="22"/>
                <w:lang w:val="sr-Cyrl-BA"/>
              </w:rPr>
            </w:pPr>
            <w:r w:rsidRPr="007353D1">
              <w:rPr>
                <w:sz w:val="22"/>
                <w:szCs w:val="22"/>
                <w:lang w:val="sr-Cyrl-BA"/>
              </w:rPr>
              <w:t xml:space="preserve">Пратити имплементацију Закона о заштити природе, као и проведбених докумената који прате овај закон. </w:t>
            </w:r>
          </w:p>
          <w:p w14:paraId="33378388" w14:textId="77777777" w:rsidR="00FA0E89" w:rsidRPr="007353D1" w:rsidRDefault="00FA0E89" w:rsidP="0038283B">
            <w:pPr>
              <w:numPr>
                <w:ilvl w:val="0"/>
                <w:numId w:val="5"/>
              </w:numPr>
              <w:jc w:val="both"/>
              <w:rPr>
                <w:sz w:val="22"/>
                <w:szCs w:val="22"/>
                <w:lang w:val="sr-Cyrl-BA"/>
              </w:rPr>
            </w:pPr>
            <w:r w:rsidRPr="007353D1">
              <w:rPr>
                <w:sz w:val="22"/>
                <w:szCs w:val="22"/>
                <w:lang w:val="sr-Cyrl-BA"/>
              </w:rPr>
              <w:t xml:space="preserve">Наставити са учешћем у припреми и доношењу подзаконских аката који се односе на Закон о измјенама и допунама Закона о управљању отпадом. </w:t>
            </w:r>
          </w:p>
          <w:p w14:paraId="73BDD2B1" w14:textId="77777777" w:rsidR="00FA0E89" w:rsidRPr="007353D1" w:rsidRDefault="00FA0E89" w:rsidP="0038283B">
            <w:pPr>
              <w:numPr>
                <w:ilvl w:val="0"/>
                <w:numId w:val="5"/>
              </w:numPr>
              <w:jc w:val="both"/>
              <w:rPr>
                <w:sz w:val="22"/>
                <w:szCs w:val="22"/>
                <w:lang w:val="sr-Cyrl-BA"/>
              </w:rPr>
            </w:pPr>
            <w:r w:rsidRPr="007353D1">
              <w:rPr>
                <w:sz w:val="22"/>
                <w:szCs w:val="22"/>
                <w:lang w:val="sr-Cyrl-BA"/>
              </w:rPr>
              <w:t xml:space="preserve">Активно учествовати у поступку имплементације Стратегије заштите животне средине и Акционог плана за Републику Српску у оквиру пројекта </w:t>
            </w:r>
            <w:r w:rsidRPr="007353D1">
              <w:rPr>
                <w:sz w:val="22"/>
                <w:szCs w:val="22"/>
                <w:lang w:val="sr-Latn-BA"/>
              </w:rPr>
              <w:t>ESAP</w:t>
            </w:r>
            <w:r w:rsidRPr="007353D1">
              <w:rPr>
                <w:sz w:val="22"/>
                <w:szCs w:val="22"/>
                <w:lang w:val="sr-Cyrl-BA"/>
              </w:rPr>
              <w:t xml:space="preserve"> БиХ 2030+</w:t>
            </w:r>
          </w:p>
          <w:p w14:paraId="5448CBC8" w14:textId="77777777" w:rsidR="00FA0E89" w:rsidRPr="007353D1" w:rsidRDefault="00FA0E89" w:rsidP="0038283B">
            <w:pPr>
              <w:numPr>
                <w:ilvl w:val="0"/>
                <w:numId w:val="5"/>
              </w:numPr>
              <w:jc w:val="both"/>
              <w:rPr>
                <w:sz w:val="22"/>
                <w:szCs w:val="22"/>
                <w:lang w:val="sr-Cyrl-BA"/>
              </w:rPr>
            </w:pPr>
            <w:r w:rsidRPr="007353D1">
              <w:rPr>
                <w:sz w:val="22"/>
                <w:szCs w:val="22"/>
                <w:lang w:val="sr-Cyrl-BA"/>
              </w:rPr>
              <w:t>Наставити са активностима на оснивању више оператера за управљање амбалажним отпадом у Републици Српској, у складу са Уредбом о управљању амбалажом и амбалажним отпадом.</w:t>
            </w:r>
          </w:p>
          <w:p w14:paraId="07BE9EB0" w14:textId="77777777" w:rsidR="00FA0E89" w:rsidRPr="007353D1" w:rsidRDefault="00FA0E89" w:rsidP="0038283B">
            <w:pPr>
              <w:numPr>
                <w:ilvl w:val="0"/>
                <w:numId w:val="5"/>
              </w:numPr>
              <w:jc w:val="both"/>
              <w:rPr>
                <w:sz w:val="22"/>
                <w:szCs w:val="22"/>
                <w:lang w:val="sr-Cyrl-BA"/>
              </w:rPr>
            </w:pPr>
            <w:r w:rsidRPr="007353D1">
              <w:rPr>
                <w:sz w:val="22"/>
                <w:szCs w:val="22"/>
                <w:lang w:val="sr-Cyrl-BA"/>
              </w:rPr>
              <w:t>Учествовати у јавним расправама и давати мишљења на израду студијске документације у циљу израде захтјева за добијање еколошких дозвола, како на локалном нивоу (преко подручних привредних комора), тако и на нивоу Министарства.</w:t>
            </w:r>
          </w:p>
          <w:p w14:paraId="36DA700C" w14:textId="77777777" w:rsidR="00FA0E89" w:rsidRPr="007353D1" w:rsidRDefault="00FA0E89" w:rsidP="0038283B">
            <w:pPr>
              <w:numPr>
                <w:ilvl w:val="0"/>
                <w:numId w:val="5"/>
              </w:numPr>
              <w:jc w:val="both"/>
              <w:rPr>
                <w:sz w:val="22"/>
                <w:szCs w:val="22"/>
                <w:lang w:val="sr-Cyrl-BA"/>
              </w:rPr>
            </w:pPr>
            <w:r w:rsidRPr="007353D1">
              <w:rPr>
                <w:sz w:val="22"/>
                <w:szCs w:val="22"/>
                <w:lang w:val="sr-Cyrl-BA"/>
              </w:rPr>
              <w:t>Пружати подршку у реализацији пројеката: Изградња регионалних санитарних депонија, Шумска и планинска заштићена подручја, Општински програм за управљање чврстим отпадом и доприноси подизању јавне свијести о значају управљања отпадом.</w:t>
            </w:r>
          </w:p>
          <w:p w14:paraId="75095958" w14:textId="77777777" w:rsidR="00FA0E89" w:rsidRPr="007353D1" w:rsidRDefault="00FA0E89" w:rsidP="0038283B">
            <w:pPr>
              <w:numPr>
                <w:ilvl w:val="0"/>
                <w:numId w:val="5"/>
              </w:numPr>
              <w:jc w:val="both"/>
              <w:rPr>
                <w:sz w:val="22"/>
                <w:szCs w:val="22"/>
                <w:lang w:val="sr-Cyrl-BA"/>
              </w:rPr>
            </w:pPr>
            <w:r w:rsidRPr="007353D1">
              <w:rPr>
                <w:sz w:val="22"/>
                <w:szCs w:val="22"/>
                <w:lang w:val="sr-Cyrl-BA"/>
              </w:rPr>
              <w:t>Инсистирати код Министарства за просторно уређење, грађевинарство и екологију и Републичког инспектората на ефикаснијем контролисању квалитета рада, техничке опремљености и кадровске оспособљености лиценцираних кућа из области заштите животне средине.</w:t>
            </w:r>
            <w:r w:rsidRPr="007353D1">
              <w:rPr>
                <w:rStyle w:val="FootnoteReference"/>
                <w:sz w:val="22"/>
                <w:szCs w:val="22"/>
                <w:vertAlign w:val="superscript"/>
                <w:lang w:val="sr-Cyrl-BA"/>
              </w:rPr>
              <w:footnoteReference w:id="26"/>
            </w:r>
            <w:r w:rsidRPr="007353D1">
              <w:rPr>
                <w:sz w:val="22"/>
                <w:szCs w:val="22"/>
                <w:vertAlign w:val="superscript"/>
                <w:lang w:val="sr-Cyrl-BA"/>
              </w:rPr>
              <w:t xml:space="preserve"> </w:t>
            </w:r>
          </w:p>
          <w:p w14:paraId="02B56EC6" w14:textId="77777777" w:rsidR="00FA0E89" w:rsidRPr="007353D1" w:rsidRDefault="00FA0E89" w:rsidP="0038283B">
            <w:pPr>
              <w:numPr>
                <w:ilvl w:val="0"/>
                <w:numId w:val="5"/>
              </w:numPr>
              <w:jc w:val="both"/>
              <w:rPr>
                <w:sz w:val="22"/>
                <w:szCs w:val="22"/>
                <w:lang w:val="sr-Cyrl-BA"/>
              </w:rPr>
            </w:pPr>
            <w:r w:rsidRPr="007353D1">
              <w:rPr>
                <w:sz w:val="22"/>
                <w:szCs w:val="22"/>
                <w:lang w:val="sr-Cyrl-BA"/>
              </w:rPr>
              <w:t>Подржати формирање катастра загађивача на нивоу РС у ГИС формату, с циљем могућности анализа утицаја, као и катастра отпада према локацији, квантитету и квалитету у поменутој технологији, чиме се омогућавају транспортне анализе и др., као једне од основа за утврђивање рентабилитета евентуалног кориштења отпада.</w:t>
            </w:r>
          </w:p>
          <w:p w14:paraId="05674154" w14:textId="77777777" w:rsidR="00FA0E89" w:rsidRPr="007353D1" w:rsidRDefault="00FA0E89" w:rsidP="0038283B">
            <w:pPr>
              <w:numPr>
                <w:ilvl w:val="0"/>
                <w:numId w:val="5"/>
              </w:numPr>
              <w:jc w:val="both"/>
              <w:rPr>
                <w:sz w:val="22"/>
                <w:szCs w:val="22"/>
                <w:lang w:val="sr-Cyrl-BA"/>
              </w:rPr>
            </w:pPr>
            <w:r w:rsidRPr="007353D1">
              <w:rPr>
                <w:sz w:val="22"/>
                <w:szCs w:val="22"/>
                <w:lang w:val="sr-Cyrl-BA"/>
              </w:rPr>
              <w:t>Подржавати пројекте са чистим технологијама, производње и кориштења енергије из обновљивих извора, енергетске ефикасности, те пројекте који имају за циљ смањење емисије гасова који проузрокују ефекат стаклене баште (CО</w:t>
            </w:r>
            <w:r w:rsidRPr="007353D1">
              <w:rPr>
                <w:sz w:val="22"/>
                <w:szCs w:val="22"/>
                <w:vertAlign w:val="subscript"/>
                <w:lang w:val="sr-Cyrl-BA"/>
              </w:rPr>
              <w:t>2</w:t>
            </w:r>
            <w:r w:rsidRPr="007353D1">
              <w:rPr>
                <w:sz w:val="22"/>
                <w:szCs w:val="22"/>
                <w:lang w:val="sr-Cyrl-BA"/>
              </w:rPr>
              <w:t>).</w:t>
            </w:r>
          </w:p>
          <w:p w14:paraId="6541EB1D" w14:textId="71676548" w:rsidR="00FA0E89" w:rsidRPr="007353D1" w:rsidRDefault="00FA0E89" w:rsidP="0038283B">
            <w:pPr>
              <w:numPr>
                <w:ilvl w:val="0"/>
                <w:numId w:val="5"/>
              </w:numPr>
              <w:jc w:val="both"/>
              <w:rPr>
                <w:sz w:val="22"/>
                <w:szCs w:val="22"/>
                <w:lang w:val="sr-Cyrl-BA"/>
              </w:rPr>
            </w:pPr>
            <w:r w:rsidRPr="007353D1">
              <w:rPr>
                <w:sz w:val="22"/>
                <w:szCs w:val="22"/>
                <w:lang w:val="sr-Cyrl-BA"/>
              </w:rPr>
              <w:t>Подржавати пројекте који се односе на заштиту животне средине и изградњу постројења за одсумпоравање дима чиме се стварају претпоставке за испуњавање европских еколошких стандарда.</w:t>
            </w:r>
            <w:r w:rsidRPr="007353D1">
              <w:rPr>
                <w:sz w:val="22"/>
                <w:szCs w:val="22"/>
                <w:vertAlign w:val="superscript"/>
                <w:lang w:val="sr-Cyrl-BA"/>
              </w:rPr>
              <w:t xml:space="preserve"> </w:t>
            </w:r>
          </w:p>
          <w:p w14:paraId="2CE59FD4" w14:textId="77777777" w:rsidR="00FA0E89" w:rsidRPr="007353D1" w:rsidRDefault="00FA0E89" w:rsidP="0038283B">
            <w:pPr>
              <w:numPr>
                <w:ilvl w:val="0"/>
                <w:numId w:val="5"/>
              </w:numPr>
              <w:jc w:val="both"/>
              <w:rPr>
                <w:sz w:val="22"/>
                <w:szCs w:val="22"/>
                <w:lang w:val="sr-Cyrl-BA"/>
              </w:rPr>
            </w:pPr>
            <w:r w:rsidRPr="007353D1">
              <w:rPr>
                <w:sz w:val="22"/>
                <w:szCs w:val="22"/>
                <w:lang w:val="sr-Cyrl-BA"/>
              </w:rPr>
              <w:t xml:space="preserve">Предложити да институције РС оспособе кадрове чији би задатак био израда апликација за предприступне фондове ЕУ, првенствено у области заштите животне средине.  </w:t>
            </w:r>
          </w:p>
          <w:p w14:paraId="00314C94" w14:textId="77777777" w:rsidR="00FA0E89" w:rsidRPr="007353D1" w:rsidRDefault="00FA0E89" w:rsidP="0038283B">
            <w:pPr>
              <w:numPr>
                <w:ilvl w:val="0"/>
                <w:numId w:val="5"/>
              </w:numPr>
              <w:jc w:val="both"/>
              <w:rPr>
                <w:sz w:val="22"/>
                <w:szCs w:val="22"/>
                <w:lang w:val="sr-Cyrl-BA"/>
              </w:rPr>
            </w:pPr>
            <w:r w:rsidRPr="007353D1">
              <w:rPr>
                <w:sz w:val="22"/>
                <w:szCs w:val="22"/>
                <w:lang w:val="sr-Cyrl-BA"/>
              </w:rPr>
              <w:t>Код представника локалних заједница и привредних субјеката, инсистирати на припреми техничке документације из области водоснабдјевања, каналисања употребљених вода и изградњи постројења за пречишћавање отпадних вода.</w:t>
            </w:r>
          </w:p>
          <w:p w14:paraId="7E5384F5" w14:textId="77777777" w:rsidR="00FA0E89" w:rsidRPr="007353D1" w:rsidRDefault="00FA0E89" w:rsidP="0038283B">
            <w:pPr>
              <w:numPr>
                <w:ilvl w:val="0"/>
                <w:numId w:val="5"/>
              </w:numPr>
              <w:jc w:val="both"/>
              <w:rPr>
                <w:sz w:val="22"/>
                <w:szCs w:val="22"/>
                <w:lang w:val="sr-Cyrl-BA"/>
              </w:rPr>
            </w:pPr>
            <w:r w:rsidRPr="007353D1">
              <w:rPr>
                <w:sz w:val="22"/>
                <w:szCs w:val="22"/>
                <w:lang w:val="sr-Cyrl-BA"/>
              </w:rPr>
              <w:t>Инсистирати на заштити горњег тока ријеке Врбас у оквиру међуентитетске сарадње, а посебно контролних органа из области заштите водотока.</w:t>
            </w:r>
          </w:p>
          <w:p w14:paraId="652097E0" w14:textId="77777777" w:rsidR="00FA0E89" w:rsidRPr="007353D1" w:rsidRDefault="00FA0E89" w:rsidP="0038283B">
            <w:pPr>
              <w:numPr>
                <w:ilvl w:val="0"/>
                <w:numId w:val="5"/>
              </w:numPr>
              <w:jc w:val="both"/>
              <w:rPr>
                <w:sz w:val="22"/>
                <w:szCs w:val="22"/>
                <w:lang w:val="sr-Cyrl-BA"/>
              </w:rPr>
            </w:pPr>
            <w:r w:rsidRPr="007353D1">
              <w:rPr>
                <w:sz w:val="22"/>
                <w:szCs w:val="22"/>
                <w:lang w:val="sr-Cyrl-BA"/>
              </w:rPr>
              <w:t>Пратити и давати мишљења и сугестије на законску регулативу из области енергетске ефикасности и учествовати у изради НЕЦП, Енергетског и климатског плана у БиХ у оквиру Уговора о успостави Енергетске заједнице.</w:t>
            </w:r>
          </w:p>
          <w:p w14:paraId="2E6F51C1" w14:textId="77777777" w:rsidR="00FA0E89" w:rsidRPr="007353D1" w:rsidRDefault="00FA0E89" w:rsidP="0038283B">
            <w:pPr>
              <w:numPr>
                <w:ilvl w:val="0"/>
                <w:numId w:val="5"/>
              </w:numPr>
              <w:jc w:val="both"/>
              <w:rPr>
                <w:sz w:val="22"/>
                <w:szCs w:val="22"/>
                <w:lang w:val="sr-Cyrl-BA"/>
              </w:rPr>
            </w:pPr>
            <w:r w:rsidRPr="007353D1">
              <w:rPr>
                <w:sz w:val="22"/>
                <w:szCs w:val="22"/>
                <w:lang w:val="sr-Cyrl-BA"/>
              </w:rPr>
              <w:lastRenderedPageBreak/>
              <w:t>Инсистирати на изради Регистра јавних зграда и утврђивања њиховог стања у погледу енергетске ефикасности, што би била основа за пројекте реконструкције истих, с циљем смањења потрошње енергије у њима, а реконструкцију повјерити домаћим извођачима.</w:t>
            </w:r>
            <w:r w:rsidRPr="007353D1">
              <w:rPr>
                <w:sz w:val="22"/>
                <w:szCs w:val="22"/>
                <w:vertAlign w:val="superscript"/>
                <w:lang w:val="sr-Cyrl-BA"/>
              </w:rPr>
              <w:t>.</w:t>
            </w:r>
            <w:r w:rsidRPr="007353D1">
              <w:rPr>
                <w:rStyle w:val="FootnoteReference"/>
                <w:sz w:val="22"/>
                <w:szCs w:val="22"/>
                <w:vertAlign w:val="superscript"/>
                <w:lang w:val="sr-Cyrl-BA"/>
              </w:rPr>
              <w:footnoteReference w:id="27"/>
            </w:r>
          </w:p>
          <w:p w14:paraId="7FA029BC" w14:textId="77777777" w:rsidR="00FA0E89" w:rsidRPr="007353D1" w:rsidRDefault="00FA0E89" w:rsidP="0038283B">
            <w:pPr>
              <w:numPr>
                <w:ilvl w:val="0"/>
                <w:numId w:val="5"/>
              </w:numPr>
              <w:jc w:val="both"/>
              <w:rPr>
                <w:sz w:val="22"/>
                <w:szCs w:val="22"/>
                <w:lang w:val="sr-Cyrl-BA"/>
              </w:rPr>
            </w:pPr>
            <w:r w:rsidRPr="007353D1">
              <w:rPr>
                <w:sz w:val="22"/>
                <w:szCs w:val="22"/>
                <w:lang w:val="sr-Cyrl-BA"/>
              </w:rPr>
              <w:t>Праћење имплементације Уредбе о управљању амбалажом и амбалажним отпадом, те учешће у пројектима из области заштите животне средине.</w:t>
            </w:r>
          </w:p>
          <w:p w14:paraId="3E6DFC38" w14:textId="77777777" w:rsidR="00FA0E89" w:rsidRPr="007353D1" w:rsidRDefault="00FA0E89" w:rsidP="0038283B">
            <w:pPr>
              <w:numPr>
                <w:ilvl w:val="0"/>
                <w:numId w:val="5"/>
              </w:numPr>
              <w:jc w:val="both"/>
              <w:rPr>
                <w:sz w:val="22"/>
                <w:szCs w:val="22"/>
                <w:lang w:val="sr-Cyrl-BA"/>
              </w:rPr>
            </w:pPr>
            <w:r w:rsidRPr="007353D1">
              <w:rPr>
                <w:sz w:val="22"/>
                <w:szCs w:val="22"/>
                <w:lang w:val="sr-Cyrl-BA"/>
              </w:rPr>
              <w:t>Учешће у расправама приликом усвајања подзаконских аката из ове области, а односе се на збрињавање отпада дефинисаног у Регистру отпада.</w:t>
            </w:r>
          </w:p>
          <w:p w14:paraId="1C71D1FA" w14:textId="77777777" w:rsidR="00FA0E89" w:rsidRPr="007353D1" w:rsidRDefault="00FA0E89" w:rsidP="0038283B">
            <w:pPr>
              <w:numPr>
                <w:ilvl w:val="0"/>
                <w:numId w:val="5"/>
              </w:numPr>
              <w:jc w:val="both"/>
              <w:rPr>
                <w:sz w:val="22"/>
                <w:szCs w:val="22"/>
                <w:lang w:val="sr-Cyrl-BA" w:eastAsia="x-none"/>
              </w:rPr>
            </w:pPr>
            <w:r w:rsidRPr="007353D1">
              <w:rPr>
                <w:sz w:val="22"/>
                <w:szCs w:val="22"/>
                <w:lang w:val="sr-Cyrl-BA"/>
              </w:rPr>
              <w:t>Захтијевати од надлежних органа да се изгради кафилерија у Републици Српској за спаљивање лешева животиња.</w:t>
            </w:r>
          </w:p>
        </w:tc>
      </w:tr>
    </w:tbl>
    <w:p w14:paraId="443988C1" w14:textId="77777777" w:rsidR="00FA0E89" w:rsidRDefault="00FA0E89" w:rsidP="0006566D">
      <w:pPr>
        <w:ind w:firstLine="720"/>
        <w:jc w:val="both"/>
        <w:rPr>
          <w:lang w:val="sr-Latn-BA"/>
        </w:rPr>
      </w:pPr>
    </w:p>
    <w:p w14:paraId="3A001D22" w14:textId="77777777" w:rsidR="00562DE7" w:rsidRDefault="00562DE7" w:rsidP="0006566D">
      <w:pPr>
        <w:ind w:firstLine="720"/>
        <w:jc w:val="both"/>
        <w:rPr>
          <w:lang w:val="sr-Latn-BA"/>
        </w:rPr>
      </w:pPr>
    </w:p>
    <w:p w14:paraId="316A6D54" w14:textId="77777777" w:rsidR="00562DE7" w:rsidRDefault="00562DE7" w:rsidP="0006566D">
      <w:pPr>
        <w:ind w:firstLine="720"/>
        <w:jc w:val="both"/>
        <w:rPr>
          <w:lang w:val="sr-Latn-BA"/>
        </w:rPr>
      </w:pPr>
    </w:p>
    <w:p w14:paraId="0BC7AD38" w14:textId="77777777" w:rsidR="00562DE7" w:rsidRDefault="00562DE7" w:rsidP="0006566D">
      <w:pPr>
        <w:ind w:firstLine="720"/>
        <w:jc w:val="both"/>
        <w:rPr>
          <w:lang w:val="sr-Latn-BA"/>
        </w:rPr>
      </w:pPr>
    </w:p>
    <w:p w14:paraId="064CE9EE" w14:textId="77777777" w:rsidR="00562DE7" w:rsidRDefault="00562DE7" w:rsidP="0006566D">
      <w:pPr>
        <w:ind w:firstLine="720"/>
        <w:jc w:val="both"/>
        <w:rPr>
          <w:lang w:val="sr-Latn-BA"/>
        </w:rPr>
      </w:pPr>
    </w:p>
    <w:p w14:paraId="4FB705DC" w14:textId="77777777" w:rsidR="00562DE7" w:rsidRDefault="00562DE7" w:rsidP="0006566D">
      <w:pPr>
        <w:ind w:firstLine="720"/>
        <w:jc w:val="both"/>
        <w:rPr>
          <w:lang w:val="sr-Latn-BA"/>
        </w:rPr>
      </w:pPr>
    </w:p>
    <w:p w14:paraId="3B689DD1" w14:textId="77777777" w:rsidR="00562DE7" w:rsidRDefault="00562DE7" w:rsidP="0006566D">
      <w:pPr>
        <w:ind w:firstLine="720"/>
        <w:jc w:val="both"/>
        <w:rPr>
          <w:lang w:val="sr-Latn-BA"/>
        </w:rPr>
      </w:pPr>
    </w:p>
    <w:p w14:paraId="377B2D0C" w14:textId="77777777" w:rsidR="00562DE7" w:rsidRDefault="00562DE7" w:rsidP="0006566D">
      <w:pPr>
        <w:ind w:firstLine="720"/>
        <w:jc w:val="both"/>
        <w:rPr>
          <w:lang w:val="sr-Latn-BA"/>
        </w:rPr>
      </w:pPr>
    </w:p>
    <w:p w14:paraId="0B7C0233" w14:textId="77777777" w:rsidR="00562DE7" w:rsidRDefault="00562DE7" w:rsidP="0006566D">
      <w:pPr>
        <w:ind w:firstLine="720"/>
        <w:jc w:val="both"/>
        <w:rPr>
          <w:lang w:val="sr-Latn-BA"/>
        </w:rPr>
      </w:pPr>
    </w:p>
    <w:p w14:paraId="2F6D1407" w14:textId="77777777" w:rsidR="00562DE7" w:rsidRDefault="00562DE7" w:rsidP="0006566D">
      <w:pPr>
        <w:ind w:firstLine="720"/>
        <w:jc w:val="both"/>
        <w:rPr>
          <w:lang w:val="sr-Latn-BA"/>
        </w:rPr>
      </w:pPr>
    </w:p>
    <w:p w14:paraId="16087820" w14:textId="77777777" w:rsidR="00AC491C" w:rsidRDefault="00AC491C" w:rsidP="0006566D">
      <w:pPr>
        <w:ind w:firstLine="720"/>
        <w:jc w:val="both"/>
        <w:rPr>
          <w:lang w:val="sr-Latn-BA"/>
        </w:rPr>
      </w:pPr>
    </w:p>
    <w:p w14:paraId="5DF52423" w14:textId="77777777" w:rsidR="00AC491C" w:rsidRDefault="00AC491C" w:rsidP="0006566D">
      <w:pPr>
        <w:ind w:firstLine="720"/>
        <w:jc w:val="both"/>
        <w:rPr>
          <w:lang w:val="sr-Latn-BA"/>
        </w:rPr>
      </w:pPr>
    </w:p>
    <w:p w14:paraId="20783B9E" w14:textId="77777777" w:rsidR="00AC491C" w:rsidRDefault="00AC491C" w:rsidP="0006566D">
      <w:pPr>
        <w:ind w:firstLine="720"/>
        <w:jc w:val="both"/>
        <w:rPr>
          <w:lang w:val="sr-Latn-BA"/>
        </w:rPr>
      </w:pPr>
    </w:p>
    <w:p w14:paraId="06A61E8C" w14:textId="77777777" w:rsidR="00562DE7" w:rsidRDefault="00562DE7" w:rsidP="0006566D">
      <w:pPr>
        <w:ind w:firstLine="720"/>
        <w:jc w:val="both"/>
        <w:rPr>
          <w:lang w:val="sr-Latn-BA"/>
        </w:rPr>
      </w:pPr>
    </w:p>
    <w:p w14:paraId="2DEE97B5" w14:textId="77777777" w:rsidR="00562DE7" w:rsidRDefault="00562DE7" w:rsidP="0006566D">
      <w:pPr>
        <w:ind w:firstLine="720"/>
        <w:jc w:val="both"/>
        <w:rPr>
          <w:lang w:val="sr-Latn-BA"/>
        </w:rPr>
      </w:pPr>
    </w:p>
    <w:p w14:paraId="3F93DB43" w14:textId="77777777" w:rsidR="00AC491C" w:rsidRDefault="00AC491C" w:rsidP="0006566D">
      <w:pPr>
        <w:ind w:firstLine="720"/>
        <w:jc w:val="both"/>
        <w:rPr>
          <w:lang w:val="sr-Latn-BA"/>
        </w:rPr>
      </w:pPr>
    </w:p>
    <w:p w14:paraId="264F8264" w14:textId="77777777" w:rsidR="00AC491C" w:rsidRDefault="00AC491C" w:rsidP="0006566D">
      <w:pPr>
        <w:ind w:firstLine="720"/>
        <w:jc w:val="both"/>
        <w:rPr>
          <w:lang w:val="sr-Latn-BA"/>
        </w:rPr>
      </w:pPr>
    </w:p>
    <w:p w14:paraId="534A0321" w14:textId="77777777" w:rsidR="00AC491C" w:rsidRDefault="00AC491C" w:rsidP="0006566D">
      <w:pPr>
        <w:ind w:firstLine="720"/>
        <w:jc w:val="both"/>
        <w:rPr>
          <w:lang w:val="sr-Latn-BA"/>
        </w:rPr>
      </w:pPr>
    </w:p>
    <w:p w14:paraId="353ED318" w14:textId="77777777" w:rsidR="00562DE7" w:rsidRDefault="00562DE7" w:rsidP="0006566D">
      <w:pPr>
        <w:ind w:firstLine="720"/>
        <w:jc w:val="both"/>
        <w:rPr>
          <w:lang w:val="sr-Cyrl-BA"/>
        </w:rPr>
      </w:pPr>
    </w:p>
    <w:p w14:paraId="529C1F84" w14:textId="77777777" w:rsidR="00E20E7F" w:rsidRDefault="00E20E7F" w:rsidP="0006566D">
      <w:pPr>
        <w:ind w:firstLine="720"/>
        <w:jc w:val="both"/>
        <w:rPr>
          <w:lang w:val="sr-Cyrl-BA"/>
        </w:rPr>
      </w:pPr>
    </w:p>
    <w:p w14:paraId="4A71FF77" w14:textId="77777777" w:rsidR="00E20E7F" w:rsidRPr="00E20E7F" w:rsidRDefault="00E20E7F" w:rsidP="0006566D">
      <w:pPr>
        <w:ind w:firstLine="720"/>
        <w:jc w:val="both"/>
        <w:rPr>
          <w:lang w:val="sr-Cyrl-BA"/>
        </w:rPr>
      </w:pPr>
    </w:p>
    <w:p w14:paraId="46351F7A" w14:textId="77777777" w:rsidR="00562DE7" w:rsidRDefault="00562DE7" w:rsidP="0006566D">
      <w:pPr>
        <w:ind w:firstLine="720"/>
        <w:jc w:val="both"/>
        <w:rPr>
          <w:lang w:val="sr-Latn-BA"/>
        </w:rPr>
      </w:pPr>
    </w:p>
    <w:tbl>
      <w:tblPr>
        <w:tblStyle w:val="TableGrid"/>
        <w:tblW w:w="15168" w:type="dxa"/>
        <w:tblInd w:w="-318" w:type="dxa"/>
        <w:tblLayout w:type="fixed"/>
        <w:tblLook w:val="04A0" w:firstRow="1" w:lastRow="0" w:firstColumn="1" w:lastColumn="0" w:noHBand="0" w:noVBand="1"/>
      </w:tblPr>
      <w:tblGrid>
        <w:gridCol w:w="1986"/>
        <w:gridCol w:w="13182"/>
      </w:tblGrid>
      <w:tr w:rsidR="00FA0E89" w:rsidRPr="0062773D" w14:paraId="39B2BCDF" w14:textId="77777777" w:rsidTr="00AC491C">
        <w:tc>
          <w:tcPr>
            <w:tcW w:w="1986" w:type="dxa"/>
          </w:tcPr>
          <w:p w14:paraId="0E671EBE" w14:textId="77777777" w:rsidR="00FA0E89" w:rsidRPr="0062773D" w:rsidRDefault="00FA0E89" w:rsidP="0070131B">
            <w:pPr>
              <w:rPr>
                <w:b/>
                <w:i/>
                <w:iCs/>
                <w:sz w:val="20"/>
                <w:szCs w:val="20"/>
                <w:u w:val="single"/>
                <w:lang w:val="sr-Cyrl-BA"/>
              </w:rPr>
            </w:pPr>
          </w:p>
          <w:p w14:paraId="251324DC" w14:textId="77777777" w:rsidR="00FA0E89" w:rsidRPr="0062773D" w:rsidRDefault="00FA0E89" w:rsidP="0070131B">
            <w:pPr>
              <w:rPr>
                <w:b/>
                <w:i/>
                <w:iCs/>
                <w:sz w:val="20"/>
                <w:szCs w:val="20"/>
                <w:u w:val="single"/>
                <w:lang w:val="sr-Cyrl-BA"/>
              </w:rPr>
            </w:pPr>
          </w:p>
          <w:p w14:paraId="6A79CA7C" w14:textId="77777777" w:rsidR="00FA0E89" w:rsidRPr="0062773D" w:rsidRDefault="00FA0E89" w:rsidP="0070131B">
            <w:pPr>
              <w:rPr>
                <w:b/>
                <w:i/>
                <w:iCs/>
                <w:sz w:val="20"/>
                <w:szCs w:val="20"/>
                <w:u w:val="single"/>
                <w:lang w:val="sr-Cyrl-BA"/>
              </w:rPr>
            </w:pPr>
          </w:p>
          <w:p w14:paraId="5D59EA96" w14:textId="77777777" w:rsidR="00FA0E89" w:rsidRPr="0062773D" w:rsidRDefault="00FA0E89" w:rsidP="0070131B">
            <w:pPr>
              <w:rPr>
                <w:b/>
                <w:i/>
                <w:iCs/>
                <w:sz w:val="20"/>
                <w:szCs w:val="20"/>
                <w:u w:val="single"/>
                <w:lang w:val="sr-Cyrl-BA"/>
              </w:rPr>
            </w:pPr>
          </w:p>
          <w:p w14:paraId="4D9E4F07" w14:textId="77777777" w:rsidR="00FA0E89" w:rsidRPr="0062773D" w:rsidRDefault="00FA0E89" w:rsidP="0070131B">
            <w:pPr>
              <w:rPr>
                <w:b/>
                <w:i/>
                <w:iCs/>
                <w:sz w:val="20"/>
                <w:szCs w:val="20"/>
                <w:u w:val="single"/>
                <w:lang w:val="sr-Latn-BA"/>
              </w:rPr>
            </w:pPr>
          </w:p>
          <w:p w14:paraId="14CC47D0" w14:textId="77777777" w:rsidR="00562DE7" w:rsidRPr="0062773D" w:rsidRDefault="00562DE7" w:rsidP="0070131B">
            <w:pPr>
              <w:rPr>
                <w:b/>
                <w:i/>
                <w:iCs/>
                <w:sz w:val="20"/>
                <w:szCs w:val="20"/>
                <w:u w:val="single"/>
                <w:lang w:val="sr-Latn-BA"/>
              </w:rPr>
            </w:pPr>
          </w:p>
          <w:p w14:paraId="7BEBA47D" w14:textId="77777777" w:rsidR="00562DE7" w:rsidRPr="0062773D" w:rsidRDefault="00562DE7" w:rsidP="0070131B">
            <w:pPr>
              <w:rPr>
                <w:b/>
                <w:i/>
                <w:iCs/>
                <w:sz w:val="20"/>
                <w:szCs w:val="20"/>
                <w:u w:val="single"/>
                <w:lang w:val="sr-Latn-BA"/>
              </w:rPr>
            </w:pPr>
          </w:p>
          <w:p w14:paraId="5AF6BB32" w14:textId="77777777" w:rsidR="00FA0E89" w:rsidRPr="0062773D" w:rsidRDefault="00FA0E89" w:rsidP="0070131B">
            <w:pPr>
              <w:rPr>
                <w:b/>
                <w:i/>
                <w:iCs/>
                <w:sz w:val="20"/>
                <w:szCs w:val="20"/>
                <w:u w:val="single"/>
                <w:lang w:val="sr-Cyrl-BA"/>
              </w:rPr>
            </w:pPr>
          </w:p>
          <w:p w14:paraId="46785C5C" w14:textId="77777777" w:rsidR="00FA0E89" w:rsidRPr="0062773D" w:rsidRDefault="00FA0E89" w:rsidP="0070131B">
            <w:pPr>
              <w:spacing w:line="360" w:lineRule="auto"/>
              <w:rPr>
                <w:b/>
                <w:i/>
                <w:iCs/>
                <w:sz w:val="20"/>
                <w:szCs w:val="20"/>
                <w:u w:val="single"/>
                <w:lang w:val="sr-Cyrl-BA"/>
              </w:rPr>
            </w:pPr>
            <w:r w:rsidRPr="0062773D">
              <w:rPr>
                <w:b/>
                <w:i/>
                <w:iCs/>
                <w:sz w:val="20"/>
                <w:szCs w:val="20"/>
                <w:u w:val="single"/>
                <w:lang w:val="sr-Cyrl-BA"/>
              </w:rPr>
              <w:t>Удружење текстила, коже и обуће и Удружење графичке и папирне индустрије</w:t>
            </w:r>
          </w:p>
          <w:p w14:paraId="127BFE2E" w14:textId="77777777" w:rsidR="00FA0E89" w:rsidRPr="0062773D" w:rsidRDefault="00FA0E89" w:rsidP="0070131B">
            <w:pPr>
              <w:pStyle w:val="BodyText"/>
              <w:spacing w:after="0" w:line="240" w:lineRule="auto"/>
              <w:ind w:firstLine="0"/>
              <w:jc w:val="left"/>
              <w:rPr>
                <w:b/>
                <w:i/>
                <w:sz w:val="20"/>
                <w:szCs w:val="20"/>
                <w:u w:val="single"/>
                <w:lang w:val="sr-Cyrl-BA"/>
              </w:rPr>
            </w:pPr>
          </w:p>
        </w:tc>
        <w:tc>
          <w:tcPr>
            <w:tcW w:w="13182" w:type="dxa"/>
          </w:tcPr>
          <w:p w14:paraId="39D2EC80" w14:textId="77777777" w:rsidR="00FA0E89" w:rsidRPr="0062773D" w:rsidRDefault="00FA0E89" w:rsidP="0038283B">
            <w:pPr>
              <w:numPr>
                <w:ilvl w:val="0"/>
                <w:numId w:val="5"/>
              </w:numPr>
              <w:jc w:val="both"/>
              <w:rPr>
                <w:b/>
                <w:i/>
                <w:iCs/>
                <w:sz w:val="22"/>
                <w:szCs w:val="22"/>
                <w:u w:val="single"/>
                <w:lang w:val="sr-Cyrl-BA"/>
              </w:rPr>
            </w:pPr>
            <w:r w:rsidRPr="0062773D">
              <w:rPr>
                <w:sz w:val="22"/>
                <w:szCs w:val="22"/>
                <w:lang w:val="sr-Cyrl-BA"/>
              </w:rPr>
              <w:t>Пратити и анализирати ефекте примјене Закона о доприносима, те због специфичности сектора, редовно пратити индикаторе пословања ове гране привреде (обим производње, запосленост, спољнотрговинска размјена и др.) и предлагати мјере за побољшање услова пословања у овом сектору.</w:t>
            </w:r>
          </w:p>
          <w:p w14:paraId="6BC7B068" w14:textId="5B4DEC6E" w:rsidR="00FA0E89" w:rsidRPr="0062773D" w:rsidRDefault="00FA0E89" w:rsidP="0038283B">
            <w:pPr>
              <w:numPr>
                <w:ilvl w:val="0"/>
                <w:numId w:val="5"/>
              </w:numPr>
              <w:jc w:val="both"/>
              <w:rPr>
                <w:b/>
                <w:i/>
                <w:iCs/>
                <w:sz w:val="22"/>
                <w:szCs w:val="22"/>
                <w:u w:val="single"/>
                <w:lang w:val="sr-Cyrl-BA"/>
              </w:rPr>
            </w:pPr>
            <w:r w:rsidRPr="0062773D">
              <w:rPr>
                <w:sz w:val="22"/>
                <w:szCs w:val="22"/>
                <w:lang w:val="sr-Cyrl-BA"/>
              </w:rPr>
              <w:t>Активности на Пројекту SIPPO</w:t>
            </w:r>
            <w:r w:rsidRPr="0062773D">
              <w:rPr>
                <w:sz w:val="22"/>
                <w:szCs w:val="22"/>
                <w:vertAlign w:val="superscript"/>
                <w:lang w:val="sr-Cyrl-BA"/>
              </w:rPr>
              <w:footnoteReference w:id="28"/>
            </w:r>
            <w:r w:rsidRPr="0062773D">
              <w:rPr>
                <w:sz w:val="22"/>
                <w:szCs w:val="22"/>
                <w:vertAlign w:val="superscript"/>
                <w:lang w:val="sr-Cyrl-BA"/>
              </w:rPr>
              <w:t xml:space="preserve"> </w:t>
            </w:r>
            <w:r w:rsidRPr="0062773D">
              <w:rPr>
                <w:sz w:val="22"/>
                <w:szCs w:val="22"/>
                <w:lang w:val="sr-Cyrl-BA"/>
              </w:rPr>
              <w:t>у вези са пружањем подршке привредним друштвима из текстилне индустрије за организован наступ на сајму</w:t>
            </w:r>
            <w:r w:rsidR="00B04165" w:rsidRPr="0062773D">
              <w:rPr>
                <w:sz w:val="22"/>
                <w:szCs w:val="22"/>
                <w:lang w:val="sr-Latn-BA"/>
              </w:rPr>
              <w:t xml:space="preserve"> MUNICH APPAREL SOURCE</w:t>
            </w:r>
            <w:r w:rsidRPr="0062773D">
              <w:rPr>
                <w:sz w:val="22"/>
                <w:szCs w:val="22"/>
                <w:lang w:val="ru-RU"/>
              </w:rPr>
              <w:t xml:space="preserve">, </w:t>
            </w:r>
            <w:r w:rsidRPr="0062773D">
              <w:rPr>
                <w:sz w:val="22"/>
                <w:szCs w:val="22"/>
                <w:lang w:val="sr-Cyrl-BA"/>
              </w:rPr>
              <w:t xml:space="preserve">који ће бити одржан у </w:t>
            </w:r>
            <w:r w:rsidR="00B04165" w:rsidRPr="0062773D">
              <w:rPr>
                <w:sz w:val="22"/>
                <w:szCs w:val="22"/>
                <w:lang w:val="sr-Cyrl-BA"/>
              </w:rPr>
              <w:t>Минхену</w:t>
            </w:r>
            <w:r w:rsidRPr="0062773D">
              <w:rPr>
                <w:sz w:val="22"/>
                <w:szCs w:val="22"/>
                <w:lang w:val="sr-Cyrl-BA"/>
              </w:rPr>
              <w:t xml:space="preserve"> у </w:t>
            </w:r>
            <w:r w:rsidR="00B04165" w:rsidRPr="0062773D">
              <w:rPr>
                <w:sz w:val="22"/>
                <w:szCs w:val="22"/>
                <w:lang w:val="sr-Cyrl-BA"/>
              </w:rPr>
              <w:t>септембру</w:t>
            </w:r>
            <w:r w:rsidRPr="0062773D">
              <w:rPr>
                <w:sz w:val="22"/>
                <w:szCs w:val="22"/>
                <w:lang w:val="sr-Cyrl-BA"/>
              </w:rPr>
              <w:t xml:space="preserve"> 202</w:t>
            </w:r>
            <w:r w:rsidR="00B04165" w:rsidRPr="0062773D">
              <w:rPr>
                <w:sz w:val="22"/>
                <w:szCs w:val="22"/>
                <w:lang w:val="sr-Cyrl-BA"/>
              </w:rPr>
              <w:t>4</w:t>
            </w:r>
            <w:r w:rsidRPr="0062773D">
              <w:rPr>
                <w:sz w:val="22"/>
                <w:szCs w:val="22"/>
                <w:lang w:val="sr-Cyrl-BA"/>
              </w:rPr>
              <w:t xml:space="preserve">. </w:t>
            </w:r>
          </w:p>
          <w:p w14:paraId="7CE1B35C" w14:textId="77777777" w:rsidR="00FA0E89" w:rsidRPr="0062773D" w:rsidRDefault="00FA0E89" w:rsidP="0038283B">
            <w:pPr>
              <w:numPr>
                <w:ilvl w:val="0"/>
                <w:numId w:val="5"/>
              </w:numPr>
              <w:jc w:val="both"/>
              <w:rPr>
                <w:iCs/>
                <w:sz w:val="22"/>
                <w:szCs w:val="22"/>
                <w:lang w:val="sr-Cyrl-BA"/>
              </w:rPr>
            </w:pPr>
            <w:r w:rsidRPr="0062773D">
              <w:rPr>
                <w:sz w:val="22"/>
                <w:szCs w:val="22"/>
                <w:lang w:val="sr-Cyrl-BA"/>
              </w:rPr>
              <w:t xml:space="preserve">У сарадњи и уз подршку ИЦЕ Сарајево - Одјел Амбасаде Италије за промоцију економских односа и </w:t>
            </w:r>
            <w:r w:rsidRPr="0062773D">
              <w:rPr>
                <w:bCs/>
                <w:sz w:val="22"/>
                <w:szCs w:val="22"/>
                <w:lang w:val="sr-Cyrl-BA"/>
              </w:rPr>
              <w:t>Удружења Аssomac</w:t>
            </w:r>
            <w:r w:rsidRPr="0062773D">
              <w:rPr>
                <w:rStyle w:val="FootnoteReference"/>
                <w:bCs/>
                <w:sz w:val="22"/>
                <w:szCs w:val="22"/>
                <w:vertAlign w:val="superscript"/>
                <w:lang w:val="sr-Cyrl-BA"/>
              </w:rPr>
              <w:footnoteReference w:id="29"/>
            </w:r>
            <w:r w:rsidRPr="0062773D">
              <w:rPr>
                <w:bCs/>
                <w:sz w:val="22"/>
                <w:szCs w:val="22"/>
                <w:lang w:val="sr-Cyrl-BA"/>
              </w:rPr>
              <w:t>, о</w:t>
            </w:r>
            <w:r w:rsidRPr="0062773D">
              <w:rPr>
                <w:sz w:val="22"/>
                <w:szCs w:val="22"/>
                <w:lang w:val="sr-Cyrl-BA"/>
              </w:rPr>
              <w:t xml:space="preserve">рганизовати посјету Међународном сајму машина и технологије за производњу обуће и индустрије коже </w:t>
            </w:r>
            <w:r w:rsidRPr="0062773D">
              <w:rPr>
                <w:sz w:val="22"/>
                <w:szCs w:val="22"/>
              </w:rPr>
              <w:t>SIMAC</w:t>
            </w:r>
          </w:p>
          <w:p w14:paraId="79AAD292" w14:textId="77777777" w:rsidR="00FA0E89" w:rsidRPr="00B02BD8" w:rsidRDefault="00FA0E89" w:rsidP="0038283B">
            <w:pPr>
              <w:numPr>
                <w:ilvl w:val="0"/>
                <w:numId w:val="5"/>
              </w:numPr>
              <w:jc w:val="both"/>
              <w:rPr>
                <w:iCs/>
                <w:sz w:val="22"/>
                <w:szCs w:val="22"/>
                <w:lang w:val="sr-Cyrl-BA"/>
              </w:rPr>
            </w:pPr>
            <w:r w:rsidRPr="0062773D">
              <w:rPr>
                <w:iCs/>
                <w:sz w:val="22"/>
                <w:szCs w:val="22"/>
                <w:lang w:val="sr-Cyrl-BA"/>
              </w:rPr>
              <w:t xml:space="preserve">Пратити примјену Одлуке о привременој суспензији и привременом смањењу царинских стопа код увоза одређених роба, </w:t>
            </w:r>
            <w:r w:rsidRPr="00B02BD8">
              <w:rPr>
                <w:iCs/>
                <w:sz w:val="22"/>
                <w:szCs w:val="22"/>
                <w:lang w:val="sr-Cyrl-BA"/>
              </w:rPr>
              <w:t>те припрема приједлога за 2024. годину у сектору текстила, коже и обуће.</w:t>
            </w:r>
          </w:p>
          <w:p w14:paraId="295D1883" w14:textId="77777777" w:rsidR="00FA0E89" w:rsidRPr="00B02BD8" w:rsidRDefault="00FA0E89" w:rsidP="0038283B">
            <w:pPr>
              <w:numPr>
                <w:ilvl w:val="0"/>
                <w:numId w:val="5"/>
              </w:numPr>
              <w:jc w:val="both"/>
              <w:rPr>
                <w:iCs/>
                <w:sz w:val="22"/>
                <w:szCs w:val="22"/>
                <w:lang w:val="sr-Cyrl-BA"/>
              </w:rPr>
            </w:pPr>
            <w:r w:rsidRPr="00B02BD8">
              <w:rPr>
                <w:iCs/>
                <w:sz w:val="22"/>
                <w:szCs w:val="22"/>
                <w:lang w:val="sr-Cyrl-BA"/>
              </w:rPr>
              <w:t xml:space="preserve">Пружати подршку ресорном Министарству у циљу мапирања потреба и могућности сектора текстила, коже и обуће за развој домаћег производа </w:t>
            </w:r>
          </w:p>
          <w:p w14:paraId="73821B99" w14:textId="71598B95" w:rsidR="00FA0E89" w:rsidRPr="0062773D" w:rsidRDefault="00FA0E89" w:rsidP="0038283B">
            <w:pPr>
              <w:numPr>
                <w:ilvl w:val="0"/>
                <w:numId w:val="5"/>
              </w:numPr>
              <w:jc w:val="both"/>
              <w:rPr>
                <w:b/>
                <w:i/>
                <w:iCs/>
                <w:sz w:val="22"/>
                <w:szCs w:val="22"/>
                <w:u w:val="single"/>
                <w:lang w:val="sr-Cyrl-BA"/>
              </w:rPr>
            </w:pPr>
            <w:r w:rsidRPr="0062773D">
              <w:rPr>
                <w:sz w:val="22"/>
                <w:szCs w:val="22"/>
                <w:lang w:val="sr-Cyrl-BA"/>
              </w:rPr>
              <w:t>У циљу планирања пројеката за запошљавање, а уважавајући чињеницу да су сектори производња обуће и текстилна индустрија радноинтензивне гране које имају тренд раста броја запослених, инсистирати на системским мјерама запошљавања.</w:t>
            </w:r>
          </w:p>
          <w:p w14:paraId="6169BDC2" w14:textId="77777777" w:rsidR="00FA0E89" w:rsidRPr="0062773D" w:rsidRDefault="00FA0E89" w:rsidP="0038283B">
            <w:pPr>
              <w:numPr>
                <w:ilvl w:val="0"/>
                <w:numId w:val="5"/>
              </w:numPr>
              <w:jc w:val="both"/>
              <w:rPr>
                <w:b/>
                <w:i/>
                <w:iCs/>
                <w:sz w:val="22"/>
                <w:szCs w:val="22"/>
                <w:u w:val="single"/>
                <w:lang w:val="sr-Cyrl-BA"/>
              </w:rPr>
            </w:pPr>
            <w:r w:rsidRPr="0062773D">
              <w:rPr>
                <w:sz w:val="22"/>
                <w:szCs w:val="22"/>
                <w:lang w:val="sr-Cyrl-BA"/>
              </w:rPr>
              <w:t>Предузимати активности на рјешавању проблема недостатка кадрова у сектору текстила, коже и обуће и графичкој индустрији у сарадњи са ресорним Министарством, кроз учешће привредних друштава у Савј</w:t>
            </w:r>
            <w:r w:rsidRPr="0062773D">
              <w:rPr>
                <w:sz w:val="22"/>
                <w:szCs w:val="22"/>
              </w:rPr>
              <w:t>e</w:t>
            </w:r>
            <w:r w:rsidRPr="0062773D">
              <w:rPr>
                <w:sz w:val="22"/>
                <w:szCs w:val="22"/>
                <w:lang w:val="sr-Cyrl-BA"/>
              </w:rPr>
              <w:t>тодавним вијећима средњих стручних школа, као и кроз учешће ПКРС у ресорном тијелу на нивоу Владе РС са циљем бољег повезивања стручног образовања и тржишта рада.</w:t>
            </w:r>
          </w:p>
          <w:p w14:paraId="30A19B03" w14:textId="77777777" w:rsidR="00FA0E89" w:rsidRPr="0062773D" w:rsidRDefault="00FA0E89" w:rsidP="0038283B">
            <w:pPr>
              <w:numPr>
                <w:ilvl w:val="0"/>
                <w:numId w:val="5"/>
              </w:numPr>
              <w:jc w:val="both"/>
              <w:rPr>
                <w:b/>
                <w:i/>
                <w:iCs/>
                <w:sz w:val="22"/>
                <w:szCs w:val="22"/>
                <w:u w:val="single"/>
                <w:lang w:val="sr-Cyrl-BA"/>
              </w:rPr>
            </w:pPr>
            <w:r w:rsidRPr="0062773D">
              <w:rPr>
                <w:sz w:val="22"/>
                <w:szCs w:val="22"/>
                <w:lang w:val="sr-Cyrl-BA"/>
              </w:rPr>
              <w:t>Унапређење сарадње са средњим стручним школама, смјер текстилство и кожарство, као и графичка индустрија у смислу унапређења наставних планова и програма и провођења праксе у привредним друштвима.</w:t>
            </w:r>
          </w:p>
          <w:p w14:paraId="42C48C45" w14:textId="77777777" w:rsidR="00FA0E89" w:rsidRPr="0062773D" w:rsidRDefault="00FA0E89" w:rsidP="0038283B">
            <w:pPr>
              <w:numPr>
                <w:ilvl w:val="0"/>
                <w:numId w:val="5"/>
              </w:numPr>
              <w:jc w:val="both"/>
              <w:rPr>
                <w:b/>
                <w:i/>
                <w:iCs/>
                <w:sz w:val="22"/>
                <w:szCs w:val="22"/>
                <w:u w:val="single"/>
                <w:lang w:val="sr-Cyrl-BA"/>
              </w:rPr>
            </w:pPr>
            <w:r w:rsidRPr="0062773D">
              <w:rPr>
                <w:sz w:val="22"/>
                <w:szCs w:val="22"/>
                <w:lang w:val="sr-Cyrl-BA"/>
              </w:rPr>
              <w:t>Инсистирати на већем учешћу привредних друштава у процесе унапређења практичне наставе и увођење елемената дуалног образовања, кроз сарадњу средњих школа са послодавцима.</w:t>
            </w:r>
          </w:p>
          <w:p w14:paraId="0946062A" w14:textId="77777777" w:rsidR="00FA0E89" w:rsidRPr="0062773D" w:rsidRDefault="00FA0E89" w:rsidP="0038283B">
            <w:pPr>
              <w:numPr>
                <w:ilvl w:val="0"/>
                <w:numId w:val="5"/>
              </w:numPr>
              <w:jc w:val="both"/>
              <w:rPr>
                <w:b/>
                <w:i/>
                <w:iCs/>
                <w:sz w:val="22"/>
                <w:szCs w:val="22"/>
                <w:u w:val="single"/>
                <w:lang w:val="sr-Cyrl-BA"/>
              </w:rPr>
            </w:pPr>
            <w:r w:rsidRPr="0062773D">
              <w:rPr>
                <w:sz w:val="22"/>
                <w:szCs w:val="22"/>
                <w:lang w:val="sr-Cyrl-BA"/>
              </w:rPr>
              <w:t>Наставити сарадњу са Технолошким факултетом у Бања Луци и Школом ученика у привреди у смислу подршке привредним друштвима кроз едукације и унапређење процеса рада.</w:t>
            </w:r>
          </w:p>
          <w:p w14:paraId="5E673D97" w14:textId="77777777" w:rsidR="00FA0E89" w:rsidRPr="0062773D" w:rsidRDefault="00FA0E89" w:rsidP="0038283B">
            <w:pPr>
              <w:numPr>
                <w:ilvl w:val="0"/>
                <w:numId w:val="5"/>
              </w:numPr>
              <w:jc w:val="both"/>
              <w:rPr>
                <w:sz w:val="22"/>
                <w:szCs w:val="22"/>
                <w:lang w:val="sr-Cyrl-BA" w:eastAsia="x-none"/>
              </w:rPr>
            </w:pPr>
            <w:r w:rsidRPr="0062773D">
              <w:rPr>
                <w:sz w:val="22"/>
                <w:szCs w:val="22"/>
                <w:lang w:val="sr-Cyrl-BA"/>
              </w:rPr>
              <w:t>Учествовати у раду Техничког комитета за текстил, кожу и обућу BAS/TC 48.</w:t>
            </w:r>
          </w:p>
        </w:tc>
      </w:tr>
    </w:tbl>
    <w:p w14:paraId="1303A895" w14:textId="77777777" w:rsidR="00FA0E89" w:rsidRDefault="00FA0E89" w:rsidP="0006566D">
      <w:pPr>
        <w:ind w:firstLine="720"/>
        <w:jc w:val="both"/>
        <w:rPr>
          <w:lang w:val="sr-Cyrl-BA"/>
        </w:rPr>
      </w:pPr>
    </w:p>
    <w:p w14:paraId="58D468F7" w14:textId="77777777" w:rsidR="0038283B" w:rsidRDefault="0038283B" w:rsidP="0006566D">
      <w:pPr>
        <w:ind w:firstLine="720"/>
        <w:jc w:val="both"/>
        <w:rPr>
          <w:lang w:val="sr-Cyrl-BA"/>
        </w:rPr>
      </w:pPr>
    </w:p>
    <w:p w14:paraId="4D9A24F1" w14:textId="77777777" w:rsidR="0062773D" w:rsidRDefault="0062773D" w:rsidP="0006566D">
      <w:pPr>
        <w:ind w:firstLine="720"/>
        <w:jc w:val="both"/>
        <w:rPr>
          <w:lang w:val="sr-Cyrl-BA"/>
        </w:rPr>
      </w:pPr>
    </w:p>
    <w:p w14:paraId="67CBBA06" w14:textId="77777777" w:rsidR="0038283B" w:rsidRDefault="0038283B" w:rsidP="0006566D">
      <w:pPr>
        <w:ind w:firstLine="720"/>
        <w:jc w:val="both"/>
        <w:rPr>
          <w:lang w:val="sr-Cyrl-BA"/>
        </w:rPr>
      </w:pPr>
    </w:p>
    <w:p w14:paraId="0DAC6069" w14:textId="77777777" w:rsidR="0038283B" w:rsidRDefault="0038283B" w:rsidP="0006566D">
      <w:pPr>
        <w:ind w:firstLine="720"/>
        <w:jc w:val="both"/>
        <w:rPr>
          <w:lang w:val="sr-Cyrl-BA"/>
        </w:rPr>
      </w:pPr>
    </w:p>
    <w:p w14:paraId="28FB42A9" w14:textId="77777777" w:rsidR="0038283B" w:rsidRPr="0038283B" w:rsidRDefault="0038283B" w:rsidP="0006566D">
      <w:pPr>
        <w:ind w:firstLine="720"/>
        <w:jc w:val="both"/>
        <w:rPr>
          <w:lang w:val="sr-Cyrl-BA"/>
        </w:rPr>
      </w:pPr>
    </w:p>
    <w:tbl>
      <w:tblPr>
        <w:tblStyle w:val="TableGrid"/>
        <w:tblW w:w="15168" w:type="dxa"/>
        <w:tblInd w:w="-318" w:type="dxa"/>
        <w:tblLayout w:type="fixed"/>
        <w:tblLook w:val="04A0" w:firstRow="1" w:lastRow="0" w:firstColumn="1" w:lastColumn="0" w:noHBand="0" w:noVBand="1"/>
      </w:tblPr>
      <w:tblGrid>
        <w:gridCol w:w="1986"/>
        <w:gridCol w:w="13182"/>
      </w:tblGrid>
      <w:tr w:rsidR="00FA0E89" w:rsidRPr="0062773D" w14:paraId="37F0B943" w14:textId="77777777" w:rsidTr="00AC491C">
        <w:tc>
          <w:tcPr>
            <w:tcW w:w="1986" w:type="dxa"/>
          </w:tcPr>
          <w:p w14:paraId="0F0877EA" w14:textId="77777777" w:rsidR="00FA0E89" w:rsidRPr="0062773D" w:rsidRDefault="00FA0E89" w:rsidP="0070131B">
            <w:pPr>
              <w:widowControl w:val="0"/>
              <w:autoSpaceDE w:val="0"/>
              <w:autoSpaceDN w:val="0"/>
              <w:ind w:right="418"/>
              <w:rPr>
                <w:b/>
                <w:i/>
                <w:sz w:val="20"/>
                <w:szCs w:val="20"/>
                <w:u w:val="single"/>
                <w:lang w:val="sr-Cyrl-BA"/>
              </w:rPr>
            </w:pPr>
          </w:p>
          <w:p w14:paraId="52ECF897" w14:textId="77777777" w:rsidR="00FA0E89" w:rsidRPr="0062773D" w:rsidRDefault="00FA0E89" w:rsidP="0070131B">
            <w:pPr>
              <w:widowControl w:val="0"/>
              <w:autoSpaceDE w:val="0"/>
              <w:autoSpaceDN w:val="0"/>
              <w:ind w:right="418"/>
              <w:rPr>
                <w:b/>
                <w:i/>
                <w:sz w:val="20"/>
                <w:szCs w:val="20"/>
                <w:u w:val="single"/>
                <w:lang w:val="sr-Cyrl-BA"/>
              </w:rPr>
            </w:pPr>
          </w:p>
          <w:p w14:paraId="6809959D" w14:textId="77777777" w:rsidR="00FA0E89" w:rsidRPr="0062773D" w:rsidRDefault="00FA0E89" w:rsidP="0070131B">
            <w:pPr>
              <w:widowControl w:val="0"/>
              <w:autoSpaceDE w:val="0"/>
              <w:autoSpaceDN w:val="0"/>
              <w:ind w:right="418"/>
              <w:rPr>
                <w:b/>
                <w:i/>
                <w:sz w:val="20"/>
                <w:szCs w:val="20"/>
                <w:u w:val="single"/>
                <w:lang w:val="sr-Cyrl-BA"/>
              </w:rPr>
            </w:pPr>
          </w:p>
          <w:p w14:paraId="52BDA34B" w14:textId="77777777" w:rsidR="00FA0E89" w:rsidRPr="0062773D" w:rsidRDefault="00FA0E89" w:rsidP="0070131B">
            <w:pPr>
              <w:widowControl w:val="0"/>
              <w:autoSpaceDE w:val="0"/>
              <w:autoSpaceDN w:val="0"/>
              <w:ind w:right="418"/>
              <w:rPr>
                <w:b/>
                <w:i/>
                <w:sz w:val="20"/>
                <w:szCs w:val="20"/>
                <w:u w:val="single"/>
                <w:lang w:val="sr-Cyrl-BA"/>
              </w:rPr>
            </w:pPr>
          </w:p>
          <w:p w14:paraId="502E465E" w14:textId="77777777" w:rsidR="00FA0E89" w:rsidRPr="0062773D" w:rsidRDefault="00FA0E89" w:rsidP="0070131B">
            <w:pPr>
              <w:widowControl w:val="0"/>
              <w:autoSpaceDE w:val="0"/>
              <w:autoSpaceDN w:val="0"/>
              <w:ind w:right="418"/>
              <w:rPr>
                <w:b/>
                <w:i/>
                <w:sz w:val="20"/>
                <w:szCs w:val="20"/>
                <w:u w:val="single"/>
                <w:lang w:val="sr-Cyrl-BA"/>
              </w:rPr>
            </w:pPr>
          </w:p>
          <w:p w14:paraId="1A4E60FD" w14:textId="77777777" w:rsidR="00FA0E89" w:rsidRPr="0062773D" w:rsidRDefault="00FA0E89" w:rsidP="0070131B">
            <w:pPr>
              <w:widowControl w:val="0"/>
              <w:autoSpaceDE w:val="0"/>
              <w:autoSpaceDN w:val="0"/>
              <w:ind w:right="418"/>
              <w:rPr>
                <w:b/>
                <w:i/>
                <w:sz w:val="20"/>
                <w:szCs w:val="20"/>
                <w:u w:val="single"/>
                <w:lang w:val="sr-Cyrl-BA"/>
              </w:rPr>
            </w:pPr>
          </w:p>
          <w:p w14:paraId="4BEB7F69" w14:textId="77777777" w:rsidR="00FA0E89" w:rsidRPr="0062773D" w:rsidRDefault="00FA0E89" w:rsidP="0070131B">
            <w:pPr>
              <w:widowControl w:val="0"/>
              <w:autoSpaceDE w:val="0"/>
              <w:autoSpaceDN w:val="0"/>
              <w:ind w:right="418"/>
              <w:rPr>
                <w:b/>
                <w:i/>
                <w:sz w:val="20"/>
                <w:szCs w:val="20"/>
                <w:u w:val="single"/>
                <w:lang w:val="sr-Cyrl-BA"/>
              </w:rPr>
            </w:pPr>
          </w:p>
          <w:p w14:paraId="2483AD26" w14:textId="77777777" w:rsidR="00FA0E89" w:rsidRPr="0062773D" w:rsidRDefault="00FA0E89" w:rsidP="0070131B">
            <w:pPr>
              <w:widowControl w:val="0"/>
              <w:autoSpaceDE w:val="0"/>
              <w:autoSpaceDN w:val="0"/>
              <w:ind w:right="418"/>
              <w:rPr>
                <w:b/>
                <w:i/>
                <w:sz w:val="20"/>
                <w:szCs w:val="20"/>
                <w:u w:val="single"/>
                <w:lang w:val="sr-Cyrl-BA"/>
              </w:rPr>
            </w:pPr>
          </w:p>
          <w:p w14:paraId="6A9641A6" w14:textId="77777777" w:rsidR="00FA0E89" w:rsidRPr="0062773D" w:rsidRDefault="00FA0E89" w:rsidP="0070131B">
            <w:pPr>
              <w:widowControl w:val="0"/>
              <w:autoSpaceDE w:val="0"/>
              <w:autoSpaceDN w:val="0"/>
              <w:ind w:right="418"/>
              <w:rPr>
                <w:b/>
                <w:i/>
                <w:sz w:val="20"/>
                <w:szCs w:val="20"/>
                <w:u w:val="single"/>
                <w:lang w:val="sr-Cyrl-BA"/>
              </w:rPr>
            </w:pPr>
          </w:p>
          <w:p w14:paraId="21617C03" w14:textId="77777777" w:rsidR="00FA0E89" w:rsidRPr="0062773D" w:rsidRDefault="00FA0E89" w:rsidP="0070131B">
            <w:pPr>
              <w:widowControl w:val="0"/>
              <w:autoSpaceDE w:val="0"/>
              <w:autoSpaceDN w:val="0"/>
              <w:ind w:right="418"/>
              <w:rPr>
                <w:b/>
                <w:i/>
                <w:sz w:val="20"/>
                <w:szCs w:val="20"/>
                <w:u w:val="single"/>
                <w:lang w:val="sr-Cyrl-BA"/>
              </w:rPr>
            </w:pPr>
          </w:p>
          <w:p w14:paraId="33DF387C" w14:textId="77777777" w:rsidR="00FA0E89" w:rsidRPr="0062773D" w:rsidRDefault="00FA0E89" w:rsidP="0070131B">
            <w:pPr>
              <w:widowControl w:val="0"/>
              <w:autoSpaceDE w:val="0"/>
              <w:autoSpaceDN w:val="0"/>
              <w:spacing w:line="360" w:lineRule="auto"/>
              <w:ind w:right="418"/>
              <w:rPr>
                <w:b/>
                <w:i/>
                <w:sz w:val="18"/>
                <w:szCs w:val="18"/>
                <w:u w:val="single"/>
                <w:lang w:val="sr-Cyrl-BA"/>
              </w:rPr>
            </w:pPr>
          </w:p>
          <w:p w14:paraId="1586CC22" w14:textId="77777777" w:rsidR="00FA0E89" w:rsidRPr="0062773D" w:rsidRDefault="00FA0E89" w:rsidP="0070131B">
            <w:pPr>
              <w:widowControl w:val="0"/>
              <w:autoSpaceDE w:val="0"/>
              <w:autoSpaceDN w:val="0"/>
              <w:spacing w:line="360" w:lineRule="auto"/>
              <w:ind w:right="418"/>
              <w:rPr>
                <w:b/>
                <w:i/>
                <w:sz w:val="19"/>
                <w:szCs w:val="19"/>
                <w:u w:val="single"/>
                <w:lang w:val="sr-Cyrl-BA"/>
              </w:rPr>
            </w:pPr>
            <w:r w:rsidRPr="0062773D">
              <w:rPr>
                <w:b/>
                <w:i/>
                <w:sz w:val="20"/>
                <w:szCs w:val="20"/>
                <w:u w:val="single"/>
                <w:lang w:val="sr-Cyrl-BA"/>
              </w:rPr>
              <w:t xml:space="preserve">Удружење комуналних и услужних </w:t>
            </w:r>
            <w:r w:rsidRPr="0062773D">
              <w:rPr>
                <w:b/>
                <w:i/>
                <w:sz w:val="19"/>
                <w:szCs w:val="19"/>
                <w:u w:val="single"/>
                <w:lang w:val="sr-Cyrl-BA"/>
              </w:rPr>
              <w:t>дјелатности</w:t>
            </w:r>
          </w:p>
          <w:p w14:paraId="6F51FB15" w14:textId="77777777" w:rsidR="00FA0E89" w:rsidRPr="0062773D" w:rsidRDefault="00FA0E89" w:rsidP="0070131B">
            <w:pPr>
              <w:widowControl w:val="0"/>
              <w:autoSpaceDE w:val="0"/>
              <w:autoSpaceDN w:val="0"/>
              <w:ind w:right="22"/>
              <w:rPr>
                <w:b/>
                <w:i/>
                <w:sz w:val="20"/>
                <w:szCs w:val="20"/>
                <w:u w:val="single"/>
                <w:lang w:val="sr-Cyrl-BA"/>
              </w:rPr>
            </w:pPr>
          </w:p>
        </w:tc>
        <w:tc>
          <w:tcPr>
            <w:tcW w:w="13182" w:type="dxa"/>
          </w:tcPr>
          <w:p w14:paraId="371A4074" w14:textId="77777777" w:rsidR="00FA0E89" w:rsidRPr="0062773D" w:rsidRDefault="00FA0E89" w:rsidP="0038283B">
            <w:pPr>
              <w:numPr>
                <w:ilvl w:val="0"/>
                <w:numId w:val="5"/>
              </w:numPr>
              <w:jc w:val="both"/>
              <w:rPr>
                <w:sz w:val="22"/>
                <w:szCs w:val="22"/>
                <w:lang w:val="sr-Cyrl-BA"/>
              </w:rPr>
            </w:pPr>
            <w:r w:rsidRPr="0062773D">
              <w:rPr>
                <w:sz w:val="22"/>
                <w:szCs w:val="22"/>
                <w:lang w:val="sr-Cyrl-BA"/>
              </w:rPr>
              <w:t>Учествовати у имплементацији Уредбе о управљању амбалажом и амбалажним отпадом са циљем провођења исте, уз очување постојеће комуналне и рециклажне инфраструктуре у РС.</w:t>
            </w:r>
          </w:p>
          <w:p w14:paraId="0527644E" w14:textId="56E1F03B" w:rsidR="00FA0E89" w:rsidRPr="0062773D" w:rsidRDefault="00FA0E89" w:rsidP="0038283B">
            <w:pPr>
              <w:numPr>
                <w:ilvl w:val="0"/>
                <w:numId w:val="5"/>
              </w:numPr>
              <w:jc w:val="both"/>
              <w:rPr>
                <w:sz w:val="22"/>
                <w:szCs w:val="22"/>
                <w:lang w:val="sr-Cyrl-BA"/>
              </w:rPr>
            </w:pPr>
            <w:r w:rsidRPr="0062773D">
              <w:rPr>
                <w:sz w:val="22"/>
                <w:szCs w:val="22"/>
                <w:lang w:val="sr-Cyrl-BA"/>
              </w:rPr>
              <w:t>Успоставити интензивну сарадњу са Савезом општина и градова Републике Српске у циљу већег ангажовања јединица локалне управе на рјешавању проблема комуналних предузећа и унапређењу њиховог рада.</w:t>
            </w:r>
          </w:p>
          <w:p w14:paraId="533FC6B9" w14:textId="77777777" w:rsidR="00FA0E89" w:rsidRPr="0062773D" w:rsidRDefault="00FA0E89" w:rsidP="0038283B">
            <w:pPr>
              <w:numPr>
                <w:ilvl w:val="0"/>
                <w:numId w:val="5"/>
              </w:numPr>
              <w:jc w:val="both"/>
              <w:rPr>
                <w:sz w:val="22"/>
                <w:szCs w:val="22"/>
                <w:lang w:val="sr-Cyrl-BA"/>
              </w:rPr>
            </w:pPr>
            <w:r w:rsidRPr="0062773D">
              <w:rPr>
                <w:sz w:val="22"/>
                <w:szCs w:val="22"/>
                <w:lang w:val="sr-Cyrl-BA"/>
              </w:rPr>
              <w:t>Због релативно малих рачуна за комуналне услуге, тражити могућност прилагођавања судских трошкова износу утужења.</w:t>
            </w:r>
          </w:p>
          <w:p w14:paraId="50B77E7F" w14:textId="77777777" w:rsidR="00FA0E89" w:rsidRPr="0062773D" w:rsidRDefault="00FA0E89" w:rsidP="0038283B">
            <w:pPr>
              <w:numPr>
                <w:ilvl w:val="0"/>
                <w:numId w:val="5"/>
              </w:numPr>
              <w:jc w:val="both"/>
              <w:rPr>
                <w:b/>
                <w:sz w:val="22"/>
                <w:szCs w:val="22"/>
                <w:lang w:val="sr-Cyrl-BA"/>
              </w:rPr>
            </w:pPr>
            <w:r w:rsidRPr="0062773D">
              <w:rPr>
                <w:noProof/>
                <w:sz w:val="22"/>
                <w:szCs w:val="22"/>
                <w:lang w:val="sr-Cyrl-BA"/>
              </w:rPr>
              <w:t>Инсистирати на дефинисању начина формирања цијена комуналних услуга кроз израду јединствене методологије утврђивања цијена истих, а која би требала бити базирана на тржишним цијенама улазних трошкова.</w:t>
            </w:r>
            <w:r w:rsidRPr="0062773D">
              <w:rPr>
                <w:rStyle w:val="FootnoteReference"/>
                <w:noProof/>
                <w:sz w:val="22"/>
                <w:szCs w:val="22"/>
                <w:vertAlign w:val="superscript"/>
                <w:lang w:val="sr-Cyrl-BA"/>
              </w:rPr>
              <w:footnoteReference w:id="30"/>
            </w:r>
            <w:r w:rsidRPr="0062773D">
              <w:rPr>
                <w:noProof/>
                <w:sz w:val="22"/>
                <w:szCs w:val="22"/>
                <w:lang w:val="sr-Cyrl-BA"/>
              </w:rPr>
              <w:t xml:space="preserve"> </w:t>
            </w:r>
          </w:p>
          <w:p w14:paraId="2A7CBF6E" w14:textId="77777777" w:rsidR="00FA0E89" w:rsidRPr="0062773D" w:rsidRDefault="00FA0E89" w:rsidP="0038283B">
            <w:pPr>
              <w:numPr>
                <w:ilvl w:val="0"/>
                <w:numId w:val="5"/>
              </w:numPr>
              <w:jc w:val="both"/>
              <w:rPr>
                <w:b/>
                <w:sz w:val="22"/>
                <w:szCs w:val="22"/>
                <w:lang w:val="sr-Cyrl-BA"/>
              </w:rPr>
            </w:pPr>
            <w:r w:rsidRPr="0062773D">
              <w:rPr>
                <w:noProof/>
                <w:sz w:val="22"/>
                <w:szCs w:val="22"/>
                <w:lang w:val="sr-Cyrl-BA"/>
              </w:rPr>
              <w:t xml:space="preserve">Покренути иницијативу за </w:t>
            </w:r>
            <w:r w:rsidRPr="0062773D">
              <w:rPr>
                <w:sz w:val="22"/>
                <w:szCs w:val="22"/>
                <w:lang w:val="sr-Cyrl-BA"/>
              </w:rPr>
              <w:t>успостављање Регистра корисника комуналних услуга, увођење механизама за ефикаснију наплату комуналних услуга, те инсистирати на продужењу законског рока застаре на три године у циљу повећања наплате дуговања.</w:t>
            </w:r>
          </w:p>
          <w:p w14:paraId="0EC8AB04" w14:textId="77777777" w:rsidR="00FA0E89" w:rsidRPr="0062773D" w:rsidRDefault="00FA0E89" w:rsidP="0038283B">
            <w:pPr>
              <w:numPr>
                <w:ilvl w:val="0"/>
                <w:numId w:val="5"/>
              </w:numPr>
              <w:jc w:val="both"/>
              <w:rPr>
                <w:b/>
                <w:sz w:val="22"/>
                <w:szCs w:val="22"/>
                <w:lang w:val="sr-Cyrl-BA"/>
              </w:rPr>
            </w:pPr>
            <w:r w:rsidRPr="0062773D">
              <w:rPr>
                <w:sz w:val="22"/>
                <w:szCs w:val="22"/>
                <w:lang w:val="sr-Cyrl-BA"/>
              </w:rPr>
              <w:t>Пружити подршку у изради новог Закона о реструктуирању комуналних дјелатности, чиме би се дефинисала могућност да се доспјеле обавезе комуналних предузећа према ЈП и фондовима конвертују у акције, а што би допринијело оздрављењу и стабилизацији комуналних предузећа и омогућило њихово несметано функционисање.</w:t>
            </w:r>
          </w:p>
          <w:p w14:paraId="435579F1" w14:textId="77777777" w:rsidR="00FA0E89" w:rsidRPr="0062773D" w:rsidRDefault="00FA0E89" w:rsidP="0038283B">
            <w:pPr>
              <w:numPr>
                <w:ilvl w:val="0"/>
                <w:numId w:val="5"/>
              </w:numPr>
              <w:jc w:val="both"/>
              <w:rPr>
                <w:b/>
                <w:sz w:val="22"/>
                <w:szCs w:val="22"/>
                <w:lang w:val="sr-Cyrl-BA"/>
              </w:rPr>
            </w:pPr>
            <w:r w:rsidRPr="0062773D">
              <w:rPr>
                <w:sz w:val="22"/>
                <w:szCs w:val="22"/>
                <w:lang w:val="sr-Cyrl-BA"/>
              </w:rPr>
              <w:t>У сарадњи са подручним коморама</w:t>
            </w:r>
            <w:r w:rsidRPr="0062773D">
              <w:rPr>
                <w:sz w:val="22"/>
                <w:szCs w:val="22"/>
              </w:rPr>
              <w:t xml:space="preserve">, </w:t>
            </w:r>
            <w:r w:rsidRPr="0062773D">
              <w:rPr>
                <w:sz w:val="22"/>
                <w:szCs w:val="22"/>
                <w:lang w:val="sr-Cyrl-BA"/>
              </w:rPr>
              <w:t>тражити рјешење проблема комуналних предузећа везаних за локални ниво.</w:t>
            </w:r>
          </w:p>
          <w:p w14:paraId="4133E2F3" w14:textId="77777777" w:rsidR="00FA0E89" w:rsidRPr="0062773D" w:rsidRDefault="00FA0E89" w:rsidP="0038283B">
            <w:pPr>
              <w:numPr>
                <w:ilvl w:val="0"/>
                <w:numId w:val="5"/>
              </w:numPr>
              <w:jc w:val="both"/>
              <w:rPr>
                <w:b/>
                <w:sz w:val="22"/>
                <w:szCs w:val="22"/>
                <w:lang w:val="sr-Cyrl-BA"/>
              </w:rPr>
            </w:pPr>
            <w:r w:rsidRPr="0062773D">
              <w:rPr>
                <w:sz w:val="22"/>
                <w:szCs w:val="22"/>
                <w:lang w:val="sr-Cyrl-BA"/>
              </w:rPr>
              <w:t>У склопу плана рада биће обухваћене и посјете привредним друштвима у овој области, те представљање савремених спалионица комуналног отпада, гдје исти може бити искориштен у производњу топлотне енергије, чиме би топлане имале доста јефтинији енергент.</w:t>
            </w:r>
          </w:p>
          <w:p w14:paraId="7E965A4B" w14:textId="77777777" w:rsidR="00FA0E89" w:rsidRPr="0062773D" w:rsidRDefault="00FA0E89" w:rsidP="0038283B">
            <w:pPr>
              <w:numPr>
                <w:ilvl w:val="0"/>
                <w:numId w:val="5"/>
              </w:numPr>
              <w:jc w:val="both"/>
              <w:rPr>
                <w:b/>
                <w:sz w:val="22"/>
                <w:szCs w:val="22"/>
                <w:lang w:val="sr-Cyrl-BA"/>
              </w:rPr>
            </w:pPr>
            <w:r w:rsidRPr="0062773D">
              <w:rPr>
                <w:sz w:val="22"/>
                <w:szCs w:val="22"/>
                <w:lang w:val="sr-Cyrl-BA"/>
              </w:rPr>
              <w:t>Учествовати у пројектима који дефинишу организовано скупљање и третирање отпада и организовање сједница Групације скупљача отпада.</w:t>
            </w:r>
          </w:p>
          <w:p w14:paraId="6912DD2A" w14:textId="6413574E" w:rsidR="00FA0E89" w:rsidRPr="0062773D" w:rsidRDefault="0062773D" w:rsidP="0038283B">
            <w:pPr>
              <w:numPr>
                <w:ilvl w:val="0"/>
                <w:numId w:val="5"/>
              </w:numPr>
              <w:jc w:val="both"/>
              <w:rPr>
                <w:sz w:val="22"/>
                <w:szCs w:val="22"/>
                <w:lang w:val="sr-Cyrl-BA"/>
              </w:rPr>
            </w:pPr>
            <w:r w:rsidRPr="0062773D">
              <w:rPr>
                <w:sz w:val="22"/>
                <w:szCs w:val="22"/>
                <w:lang w:val="sr-Cyrl-BA"/>
              </w:rPr>
              <w:t xml:space="preserve">Наставити активности на </w:t>
            </w:r>
            <w:r w:rsidR="00FA0E89" w:rsidRPr="0062773D">
              <w:rPr>
                <w:sz w:val="22"/>
                <w:szCs w:val="22"/>
                <w:lang w:val="sr-Cyrl-BA"/>
              </w:rPr>
              <w:t xml:space="preserve">реализацији Споразума </w:t>
            </w:r>
            <w:r w:rsidRPr="0062773D">
              <w:rPr>
                <w:sz w:val="22"/>
                <w:szCs w:val="22"/>
                <w:lang w:val="sr-Cyrl-BA"/>
              </w:rPr>
              <w:t xml:space="preserve">о сарадњи потписаног између ПКРС, ПКС и КОМДЕЛ-а </w:t>
            </w:r>
            <w:r w:rsidR="00FA0E89" w:rsidRPr="0062773D">
              <w:rPr>
                <w:sz w:val="22"/>
                <w:szCs w:val="22"/>
                <w:lang w:val="sr-Cyrl-BA"/>
              </w:rPr>
              <w:t>06.11.2020. године у Београду, са акцентом на заједничко аплицирање на пројекте и међусобну размјену искустава из ове области.</w:t>
            </w:r>
          </w:p>
          <w:p w14:paraId="13BB8015" w14:textId="77777777" w:rsidR="00FA0E89" w:rsidRPr="0062773D" w:rsidRDefault="00FA0E89" w:rsidP="0038283B">
            <w:pPr>
              <w:numPr>
                <w:ilvl w:val="0"/>
                <w:numId w:val="5"/>
              </w:numPr>
              <w:jc w:val="both"/>
              <w:rPr>
                <w:sz w:val="22"/>
                <w:szCs w:val="22"/>
                <w:lang w:val="sr-Cyrl-BA"/>
              </w:rPr>
            </w:pPr>
            <w:r w:rsidRPr="0062773D">
              <w:rPr>
                <w:sz w:val="22"/>
                <w:szCs w:val="22"/>
                <w:lang w:val="sr-Cyrl-BA"/>
              </w:rPr>
              <w:t>Редовно одржавање сједнице Скупштине и Извршног одбора, као и формираних групација у склопу Удружења.</w:t>
            </w:r>
          </w:p>
          <w:p w14:paraId="1B2D67B8" w14:textId="77777777" w:rsidR="00FA0E89" w:rsidRPr="0062773D" w:rsidRDefault="00FA0E89" w:rsidP="0038283B">
            <w:pPr>
              <w:numPr>
                <w:ilvl w:val="0"/>
                <w:numId w:val="5"/>
              </w:numPr>
              <w:jc w:val="both"/>
              <w:rPr>
                <w:sz w:val="22"/>
                <w:szCs w:val="22"/>
                <w:lang w:val="sr-Cyrl-BA"/>
              </w:rPr>
            </w:pPr>
            <w:r w:rsidRPr="0062773D">
              <w:rPr>
                <w:sz w:val="22"/>
                <w:szCs w:val="22"/>
                <w:lang w:val="sr-Cyrl-BA"/>
              </w:rPr>
              <w:t xml:space="preserve">Учешће на сајмовима, едукацијама и привредним мисијама у области комуналне привреде. </w:t>
            </w:r>
          </w:p>
        </w:tc>
      </w:tr>
    </w:tbl>
    <w:p w14:paraId="302F4833" w14:textId="77777777" w:rsidR="00FA0E89" w:rsidRDefault="00FA0E89" w:rsidP="0006566D">
      <w:pPr>
        <w:ind w:firstLine="720"/>
        <w:jc w:val="both"/>
        <w:rPr>
          <w:lang w:val="sr-Latn-BA"/>
        </w:rPr>
      </w:pPr>
    </w:p>
    <w:p w14:paraId="27B81465" w14:textId="77777777" w:rsidR="00FA0E89" w:rsidRDefault="00FA0E89" w:rsidP="0006566D">
      <w:pPr>
        <w:ind w:firstLine="720"/>
        <w:jc w:val="both"/>
        <w:rPr>
          <w:lang w:val="sr-Cyrl-BA"/>
        </w:rPr>
      </w:pPr>
    </w:p>
    <w:p w14:paraId="5D4E14B8" w14:textId="77777777" w:rsidR="0070131B" w:rsidRPr="0070131B" w:rsidRDefault="0070131B" w:rsidP="0006566D">
      <w:pPr>
        <w:ind w:firstLine="720"/>
        <w:jc w:val="both"/>
        <w:rPr>
          <w:lang w:val="sr-Cyrl-BA"/>
        </w:rPr>
      </w:pPr>
    </w:p>
    <w:p w14:paraId="5BF337C3" w14:textId="77777777" w:rsidR="00FA0E89" w:rsidRDefault="00FA0E89" w:rsidP="0006566D">
      <w:pPr>
        <w:ind w:firstLine="720"/>
        <w:jc w:val="both"/>
        <w:rPr>
          <w:lang w:val="sr-Latn-BA"/>
        </w:rPr>
      </w:pPr>
    </w:p>
    <w:p w14:paraId="1CAF2236" w14:textId="77777777" w:rsidR="00FA0E89" w:rsidRDefault="00FA0E89" w:rsidP="0006566D">
      <w:pPr>
        <w:ind w:firstLine="720"/>
        <w:jc w:val="both"/>
        <w:rPr>
          <w:lang w:val="sr-Latn-BA"/>
        </w:rPr>
      </w:pPr>
    </w:p>
    <w:p w14:paraId="05C03A74" w14:textId="77777777" w:rsidR="00FA0E89" w:rsidRDefault="00FA0E89" w:rsidP="0006566D">
      <w:pPr>
        <w:ind w:firstLine="720"/>
        <w:jc w:val="both"/>
        <w:rPr>
          <w:lang w:val="sr-Latn-BA"/>
        </w:rPr>
      </w:pPr>
    </w:p>
    <w:tbl>
      <w:tblPr>
        <w:tblStyle w:val="TableGrid"/>
        <w:tblW w:w="15168" w:type="dxa"/>
        <w:tblInd w:w="-318" w:type="dxa"/>
        <w:tblLayout w:type="fixed"/>
        <w:tblLook w:val="04A0" w:firstRow="1" w:lastRow="0" w:firstColumn="1" w:lastColumn="0" w:noHBand="0" w:noVBand="1"/>
      </w:tblPr>
      <w:tblGrid>
        <w:gridCol w:w="1986"/>
        <w:gridCol w:w="13182"/>
      </w:tblGrid>
      <w:tr w:rsidR="00FA0E89" w:rsidRPr="00F26D6D" w14:paraId="358DC1DD" w14:textId="77777777" w:rsidTr="00AC491C">
        <w:tc>
          <w:tcPr>
            <w:tcW w:w="1986" w:type="dxa"/>
          </w:tcPr>
          <w:p w14:paraId="063896CB" w14:textId="77777777" w:rsidR="00FA0E89" w:rsidRPr="00DC6FED" w:rsidRDefault="00FA0E89" w:rsidP="0070131B">
            <w:pPr>
              <w:widowControl w:val="0"/>
              <w:autoSpaceDE w:val="0"/>
              <w:autoSpaceDN w:val="0"/>
              <w:spacing w:line="360" w:lineRule="auto"/>
              <w:ind w:right="22"/>
              <w:rPr>
                <w:b/>
                <w:i/>
                <w:sz w:val="18"/>
                <w:szCs w:val="18"/>
                <w:u w:val="single"/>
                <w:lang w:val="sr-Cyrl-BA"/>
              </w:rPr>
            </w:pPr>
          </w:p>
          <w:p w14:paraId="43FDA517" w14:textId="77777777" w:rsidR="00FA0E89" w:rsidRPr="00DC6FED" w:rsidRDefault="00FA0E89" w:rsidP="0070131B">
            <w:pPr>
              <w:widowControl w:val="0"/>
              <w:autoSpaceDE w:val="0"/>
              <w:autoSpaceDN w:val="0"/>
              <w:spacing w:line="360" w:lineRule="auto"/>
              <w:ind w:right="22"/>
              <w:rPr>
                <w:b/>
                <w:i/>
                <w:sz w:val="18"/>
                <w:szCs w:val="18"/>
                <w:u w:val="single"/>
                <w:lang w:val="sr-Cyrl-BA"/>
              </w:rPr>
            </w:pPr>
          </w:p>
          <w:p w14:paraId="74B337CC" w14:textId="77777777" w:rsidR="00FA0E89" w:rsidRPr="00DC6FED" w:rsidRDefault="00FA0E89" w:rsidP="0070131B">
            <w:pPr>
              <w:widowControl w:val="0"/>
              <w:autoSpaceDE w:val="0"/>
              <w:autoSpaceDN w:val="0"/>
              <w:spacing w:line="360" w:lineRule="auto"/>
              <w:ind w:right="22"/>
              <w:rPr>
                <w:b/>
                <w:i/>
                <w:sz w:val="18"/>
                <w:szCs w:val="18"/>
                <w:u w:val="single"/>
                <w:lang w:val="sr-Cyrl-BA"/>
              </w:rPr>
            </w:pPr>
          </w:p>
          <w:p w14:paraId="1A708226" w14:textId="77777777" w:rsidR="00FA0E89" w:rsidRPr="00DC6FED" w:rsidRDefault="00FA0E89" w:rsidP="0070131B">
            <w:pPr>
              <w:widowControl w:val="0"/>
              <w:autoSpaceDE w:val="0"/>
              <w:autoSpaceDN w:val="0"/>
              <w:spacing w:line="360" w:lineRule="auto"/>
              <w:ind w:right="22"/>
              <w:rPr>
                <w:b/>
                <w:i/>
                <w:sz w:val="18"/>
                <w:szCs w:val="18"/>
                <w:u w:val="single"/>
                <w:lang w:val="sr-Cyrl-BA"/>
              </w:rPr>
            </w:pPr>
          </w:p>
          <w:p w14:paraId="693DBB27" w14:textId="77777777" w:rsidR="00FA0E89" w:rsidRPr="00DC6FED" w:rsidRDefault="00FA0E89" w:rsidP="0070131B">
            <w:pPr>
              <w:widowControl w:val="0"/>
              <w:autoSpaceDE w:val="0"/>
              <w:autoSpaceDN w:val="0"/>
              <w:spacing w:line="360" w:lineRule="auto"/>
              <w:ind w:right="22"/>
              <w:rPr>
                <w:b/>
                <w:i/>
                <w:sz w:val="18"/>
                <w:szCs w:val="18"/>
                <w:u w:val="single"/>
                <w:lang w:val="sr-Cyrl-BA"/>
              </w:rPr>
            </w:pPr>
          </w:p>
          <w:p w14:paraId="72D8A3BB" w14:textId="77777777" w:rsidR="00FA0E89" w:rsidRPr="00DC6FED" w:rsidRDefault="00FA0E89" w:rsidP="0070131B">
            <w:pPr>
              <w:widowControl w:val="0"/>
              <w:autoSpaceDE w:val="0"/>
              <w:autoSpaceDN w:val="0"/>
              <w:spacing w:line="360" w:lineRule="auto"/>
              <w:ind w:right="22"/>
              <w:rPr>
                <w:b/>
                <w:i/>
                <w:sz w:val="18"/>
                <w:szCs w:val="18"/>
                <w:u w:val="single"/>
                <w:lang w:val="sr-Cyrl-BA"/>
              </w:rPr>
            </w:pPr>
          </w:p>
          <w:p w14:paraId="7C0E236F" w14:textId="77777777" w:rsidR="00FA0E89" w:rsidRPr="00AC491C" w:rsidRDefault="00FA0E89" w:rsidP="0070131B">
            <w:pPr>
              <w:widowControl w:val="0"/>
              <w:autoSpaceDE w:val="0"/>
              <w:autoSpaceDN w:val="0"/>
              <w:spacing w:line="360" w:lineRule="auto"/>
              <w:ind w:right="22"/>
              <w:rPr>
                <w:b/>
                <w:i/>
                <w:sz w:val="20"/>
                <w:szCs w:val="20"/>
                <w:u w:val="single"/>
                <w:lang w:val="sr-Cyrl-BA"/>
              </w:rPr>
            </w:pPr>
          </w:p>
          <w:p w14:paraId="171E4C53" w14:textId="77777777" w:rsidR="00FA0E89" w:rsidRPr="00AC491C" w:rsidRDefault="00FA0E89" w:rsidP="0070131B">
            <w:pPr>
              <w:widowControl w:val="0"/>
              <w:autoSpaceDE w:val="0"/>
              <w:autoSpaceDN w:val="0"/>
              <w:spacing w:line="360" w:lineRule="auto"/>
              <w:ind w:right="22"/>
              <w:rPr>
                <w:b/>
                <w:i/>
                <w:sz w:val="20"/>
                <w:szCs w:val="20"/>
                <w:u w:val="single"/>
                <w:lang w:val="sr-Cyrl-BA"/>
              </w:rPr>
            </w:pPr>
          </w:p>
          <w:p w14:paraId="0062C58D" w14:textId="77777777" w:rsidR="00FA0E89" w:rsidRPr="00AC491C" w:rsidRDefault="00FA0E89" w:rsidP="0070131B">
            <w:pPr>
              <w:widowControl w:val="0"/>
              <w:autoSpaceDE w:val="0"/>
              <w:autoSpaceDN w:val="0"/>
              <w:spacing w:line="360" w:lineRule="auto"/>
              <w:ind w:right="22"/>
              <w:rPr>
                <w:b/>
                <w:i/>
                <w:sz w:val="20"/>
                <w:szCs w:val="20"/>
                <w:u w:val="single"/>
                <w:lang w:val="sr-Cyrl-BA"/>
              </w:rPr>
            </w:pPr>
            <w:r w:rsidRPr="00AC491C">
              <w:rPr>
                <w:b/>
                <w:i/>
                <w:sz w:val="20"/>
                <w:szCs w:val="20"/>
                <w:u w:val="single"/>
                <w:lang w:val="sr-Cyrl-BA"/>
              </w:rPr>
              <w:t>Удружење металургије и прераде метала и Удружење електро-хемијске индустрије</w:t>
            </w:r>
          </w:p>
          <w:p w14:paraId="68416AF1" w14:textId="77777777" w:rsidR="00FA0E89" w:rsidRPr="00DC6FED" w:rsidRDefault="00FA0E89" w:rsidP="0070131B">
            <w:pPr>
              <w:pStyle w:val="BodyText"/>
              <w:spacing w:after="0" w:line="360" w:lineRule="auto"/>
              <w:ind w:firstLine="0"/>
              <w:jc w:val="left"/>
              <w:rPr>
                <w:b/>
                <w:i/>
                <w:sz w:val="18"/>
                <w:szCs w:val="18"/>
                <w:u w:val="single"/>
                <w:lang w:val="sr-Cyrl-BA"/>
              </w:rPr>
            </w:pPr>
          </w:p>
        </w:tc>
        <w:tc>
          <w:tcPr>
            <w:tcW w:w="13182" w:type="dxa"/>
          </w:tcPr>
          <w:p w14:paraId="2CCBC657" w14:textId="52A9EBC2" w:rsidR="002A65D0" w:rsidRPr="00B02BD8" w:rsidRDefault="00A95407" w:rsidP="0038283B">
            <w:pPr>
              <w:numPr>
                <w:ilvl w:val="0"/>
                <w:numId w:val="5"/>
              </w:numPr>
              <w:jc w:val="both"/>
              <w:rPr>
                <w:sz w:val="22"/>
                <w:szCs w:val="22"/>
                <w:lang w:val="sr-Cyrl-BA"/>
              </w:rPr>
            </w:pPr>
            <w:r w:rsidRPr="00B02BD8">
              <w:rPr>
                <w:sz w:val="22"/>
                <w:szCs w:val="22"/>
                <w:lang w:val="sr-Cyrl-BA"/>
              </w:rPr>
              <w:t xml:space="preserve">Праћење </w:t>
            </w:r>
            <w:r w:rsidR="002A65D0" w:rsidRPr="00B02BD8">
              <w:rPr>
                <w:sz w:val="22"/>
                <w:szCs w:val="22"/>
                <w:lang w:val="sr-Cyrl-BA"/>
              </w:rPr>
              <w:t>реализациј</w:t>
            </w:r>
            <w:r w:rsidRPr="00B02BD8">
              <w:rPr>
                <w:sz w:val="22"/>
                <w:szCs w:val="22"/>
                <w:lang w:val="sr-Cyrl-BA"/>
              </w:rPr>
              <w:t>е</w:t>
            </w:r>
            <w:r w:rsidR="002A65D0" w:rsidRPr="00B02BD8">
              <w:rPr>
                <w:sz w:val="22"/>
                <w:szCs w:val="22"/>
                <w:lang w:val="sr-Cyrl-BA"/>
              </w:rPr>
              <w:t xml:space="preserve"> </w:t>
            </w:r>
            <w:r w:rsidRPr="00B02BD8">
              <w:rPr>
                <w:sz w:val="22"/>
                <w:szCs w:val="22"/>
                <w:lang w:val="sr-Cyrl-BA"/>
              </w:rPr>
              <w:t xml:space="preserve">мјера уграђених у </w:t>
            </w:r>
            <w:r w:rsidR="002A65D0" w:rsidRPr="00B02BD8">
              <w:rPr>
                <w:sz w:val="22"/>
                <w:szCs w:val="22"/>
                <w:lang w:val="sr-Cyrl-BA"/>
              </w:rPr>
              <w:t>Програм економских реформи Републике Српске за период 202</w:t>
            </w:r>
            <w:r w:rsidR="002A65D0" w:rsidRPr="00B02BD8">
              <w:rPr>
                <w:sz w:val="22"/>
                <w:szCs w:val="22"/>
                <w:lang w:val="sr-Latn-BA"/>
              </w:rPr>
              <w:t>4</w:t>
            </w:r>
            <w:r w:rsidR="002A65D0" w:rsidRPr="00B02BD8">
              <w:rPr>
                <w:sz w:val="22"/>
                <w:szCs w:val="22"/>
                <w:lang w:val="sr-Cyrl-BA"/>
              </w:rPr>
              <w:t xml:space="preserve"> - 202</w:t>
            </w:r>
            <w:r w:rsidR="002A65D0" w:rsidRPr="00B02BD8">
              <w:rPr>
                <w:sz w:val="22"/>
                <w:szCs w:val="22"/>
                <w:lang w:val="sr-Latn-BA"/>
              </w:rPr>
              <w:t>6</w:t>
            </w:r>
            <w:r w:rsidR="002A65D0" w:rsidRPr="00B02BD8">
              <w:rPr>
                <w:sz w:val="22"/>
                <w:szCs w:val="22"/>
                <w:lang w:val="sr-Cyrl-BA"/>
              </w:rPr>
              <w:t xml:space="preserve">. године, посебно у дијелу који се односи на ове секторе индустрије. </w:t>
            </w:r>
          </w:p>
          <w:p w14:paraId="2084B25A" w14:textId="77777777" w:rsidR="002A65D0" w:rsidRPr="00B02BD8" w:rsidRDefault="002A65D0" w:rsidP="0038283B">
            <w:pPr>
              <w:numPr>
                <w:ilvl w:val="0"/>
                <w:numId w:val="5"/>
              </w:numPr>
              <w:jc w:val="both"/>
              <w:rPr>
                <w:sz w:val="22"/>
                <w:szCs w:val="22"/>
                <w:lang w:val="sr-Cyrl-BA"/>
              </w:rPr>
            </w:pPr>
            <w:r w:rsidRPr="00B02BD8">
              <w:rPr>
                <w:sz w:val="22"/>
                <w:szCs w:val="22"/>
                <w:lang w:val="sr-Cyrl-BA"/>
              </w:rPr>
              <w:t>Консултације са привредницима везано за израду нових законских и подзаконских рјешења, израда нових стратегија везаних за ову област и др.</w:t>
            </w:r>
          </w:p>
          <w:p w14:paraId="1DBAE9C2" w14:textId="64635025" w:rsidR="002A65D0" w:rsidRPr="00B02BD8" w:rsidRDefault="002A65D0" w:rsidP="0038283B">
            <w:pPr>
              <w:numPr>
                <w:ilvl w:val="0"/>
                <w:numId w:val="5"/>
              </w:numPr>
              <w:jc w:val="both"/>
              <w:rPr>
                <w:sz w:val="22"/>
                <w:szCs w:val="22"/>
                <w:lang w:val="sr-Cyrl-BA"/>
              </w:rPr>
            </w:pPr>
            <w:r w:rsidRPr="00B02BD8">
              <w:rPr>
                <w:sz w:val="22"/>
                <w:szCs w:val="22"/>
                <w:lang w:val="sr-Cyrl-BA"/>
              </w:rPr>
              <w:t>Организовање сједница Скупштине</w:t>
            </w:r>
            <w:r w:rsidRPr="00B02BD8">
              <w:rPr>
                <w:sz w:val="22"/>
                <w:szCs w:val="22"/>
                <w:lang w:val="sr-Latn-BA"/>
              </w:rPr>
              <w:t>,</w:t>
            </w:r>
            <w:r w:rsidRPr="00B02BD8">
              <w:rPr>
                <w:sz w:val="22"/>
                <w:szCs w:val="22"/>
                <w:lang w:val="sr-Cyrl-BA"/>
              </w:rPr>
              <w:t xml:space="preserve"> Извршног одбора</w:t>
            </w:r>
            <w:r w:rsidRPr="00B02BD8">
              <w:rPr>
                <w:sz w:val="22"/>
                <w:szCs w:val="22"/>
                <w:lang w:val="sr-Latn-BA"/>
              </w:rPr>
              <w:t xml:space="preserve">, </w:t>
            </w:r>
            <w:r w:rsidRPr="00B02BD8">
              <w:rPr>
                <w:noProof/>
                <w:sz w:val="22"/>
                <w:szCs w:val="22"/>
                <w:lang w:val="sr-Cyrl-CS"/>
              </w:rPr>
              <w:t xml:space="preserve">те </w:t>
            </w:r>
            <w:r w:rsidR="00A95407" w:rsidRPr="00B02BD8">
              <w:rPr>
                <w:noProof/>
                <w:sz w:val="22"/>
                <w:szCs w:val="22"/>
                <w:lang w:val="sr-Cyrl-CS"/>
              </w:rPr>
              <w:t>г</w:t>
            </w:r>
            <w:r w:rsidRPr="00B02BD8">
              <w:rPr>
                <w:noProof/>
                <w:sz w:val="22"/>
                <w:szCs w:val="22"/>
                <w:lang w:val="sr-Cyrl-CS"/>
              </w:rPr>
              <w:t>рупација</w:t>
            </w:r>
            <w:r w:rsidRPr="00B02BD8">
              <w:rPr>
                <w:sz w:val="22"/>
                <w:szCs w:val="22"/>
                <w:lang w:val="sr-Cyrl-CS"/>
              </w:rPr>
              <w:t xml:space="preserve"> </w:t>
            </w:r>
            <w:r w:rsidRPr="00B02BD8">
              <w:rPr>
                <w:sz w:val="22"/>
                <w:szCs w:val="22"/>
                <w:lang w:val="sr-Cyrl-BA"/>
              </w:rPr>
              <w:t>Удружења у сврху креирања једниствених закључака и креирања иницијатива за рјешавање проблема у сектру.</w:t>
            </w:r>
          </w:p>
          <w:p w14:paraId="26A680C2" w14:textId="77777777" w:rsidR="002A65D0" w:rsidRPr="00B02BD8" w:rsidRDefault="002A65D0" w:rsidP="0038283B">
            <w:pPr>
              <w:numPr>
                <w:ilvl w:val="0"/>
                <w:numId w:val="5"/>
              </w:numPr>
              <w:jc w:val="both"/>
              <w:rPr>
                <w:sz w:val="22"/>
                <w:szCs w:val="22"/>
                <w:lang w:val="sr-Cyrl-BA"/>
              </w:rPr>
            </w:pPr>
            <w:r w:rsidRPr="00B02BD8">
              <w:rPr>
                <w:sz w:val="22"/>
                <w:szCs w:val="22"/>
                <w:lang w:val="sr-Cyrl-BA"/>
              </w:rPr>
              <w:t>Анимирање привредника за учешће у рализацији Пројекта Владе РС</w:t>
            </w:r>
            <w:r w:rsidRPr="00B02BD8">
              <w:rPr>
                <w:sz w:val="22"/>
                <w:szCs w:val="22"/>
                <w:lang w:val="sr-Latn-BA"/>
              </w:rPr>
              <w:t xml:space="preserve"> </w:t>
            </w:r>
            <w:r w:rsidRPr="00B02BD8">
              <w:rPr>
                <w:sz w:val="22"/>
                <w:szCs w:val="22"/>
                <w:lang w:val="sr-Cyrl-BA"/>
              </w:rPr>
              <w:t>- Оптимизација административних процедура и формалности.</w:t>
            </w:r>
          </w:p>
          <w:p w14:paraId="5CA65EAD" w14:textId="359BF861" w:rsidR="002A65D0" w:rsidRPr="00B02BD8" w:rsidRDefault="00523A5F" w:rsidP="0038283B">
            <w:pPr>
              <w:numPr>
                <w:ilvl w:val="0"/>
                <w:numId w:val="5"/>
              </w:numPr>
              <w:jc w:val="both"/>
              <w:rPr>
                <w:sz w:val="22"/>
                <w:szCs w:val="22"/>
                <w:lang w:val="sr-Cyrl-BA"/>
              </w:rPr>
            </w:pPr>
            <w:r w:rsidRPr="00B02BD8">
              <w:rPr>
                <w:sz w:val="22"/>
                <w:szCs w:val="22"/>
                <w:lang w:val="sr-Cyrl-BA"/>
              </w:rPr>
              <w:t xml:space="preserve">У сарадњи са привредницима извршити анализу парафискалних оптерећења у Регистру парафискалних оптерећења, </w:t>
            </w:r>
          </w:p>
          <w:p w14:paraId="758B08A2" w14:textId="77777777" w:rsidR="002A65D0" w:rsidRPr="00B02BD8" w:rsidRDefault="002A65D0" w:rsidP="0038283B">
            <w:pPr>
              <w:numPr>
                <w:ilvl w:val="0"/>
                <w:numId w:val="5"/>
              </w:numPr>
              <w:jc w:val="both"/>
              <w:rPr>
                <w:sz w:val="22"/>
                <w:szCs w:val="22"/>
                <w:lang w:val="sr-Cyrl-BA"/>
              </w:rPr>
            </w:pPr>
            <w:r w:rsidRPr="00B02BD8">
              <w:rPr>
                <w:sz w:val="22"/>
                <w:szCs w:val="22"/>
                <w:lang w:val="sr-Cyrl-BA"/>
              </w:rPr>
              <w:t xml:space="preserve">Инсистирати на отклањању нецаринских и техничких баријера у функцији развоја и бољег пословања привредних друштава, путем органа на нивоу БиХ.   </w:t>
            </w:r>
          </w:p>
          <w:p w14:paraId="71D71D5E" w14:textId="77777777" w:rsidR="002A65D0" w:rsidRPr="00B02BD8" w:rsidRDefault="002A65D0" w:rsidP="0038283B">
            <w:pPr>
              <w:numPr>
                <w:ilvl w:val="0"/>
                <w:numId w:val="5"/>
              </w:numPr>
              <w:jc w:val="both"/>
              <w:rPr>
                <w:sz w:val="22"/>
                <w:szCs w:val="22"/>
                <w:lang w:val="sr-Cyrl-BA"/>
              </w:rPr>
            </w:pPr>
            <w:r w:rsidRPr="00B02BD8">
              <w:rPr>
                <w:sz w:val="22"/>
                <w:szCs w:val="22"/>
                <w:lang w:val="sr-Cyrl-BA"/>
              </w:rPr>
              <w:t>Пратити примјену Одлуке о привременој суспензији и привременом смањењу царинских стопа код увоза одређених роба битних за сектор металне и електро индустрије, те припрема приједлога за 2024. годину.</w:t>
            </w:r>
          </w:p>
          <w:p w14:paraId="648E9C5A" w14:textId="77777777" w:rsidR="002A65D0" w:rsidRPr="00B02BD8" w:rsidRDefault="002A65D0" w:rsidP="0038283B">
            <w:pPr>
              <w:pStyle w:val="ListParagraph"/>
              <w:numPr>
                <w:ilvl w:val="0"/>
                <w:numId w:val="5"/>
              </w:numPr>
              <w:jc w:val="both"/>
              <w:rPr>
                <w:rFonts w:ascii="Arial" w:hAnsi="Arial" w:cs="Arial"/>
                <w:sz w:val="22"/>
                <w:szCs w:val="22"/>
                <w:lang w:val="sr-Cyrl-BA"/>
              </w:rPr>
            </w:pPr>
            <w:r w:rsidRPr="00B02BD8">
              <w:rPr>
                <w:rFonts w:ascii="Arial" w:hAnsi="Arial" w:cs="Arial"/>
                <w:sz w:val="22"/>
                <w:szCs w:val="22"/>
                <w:lang w:val="sr-Cyrl-BA"/>
              </w:rPr>
              <w:t>Посебну пажњу посветити обуци ментора у привредним друштвима, као битном фактору квалитетног провођења дуалног система образовања, у окриву Центра за дуално образовање и образовне политике ПКРС.</w:t>
            </w:r>
          </w:p>
          <w:p w14:paraId="4E11169D" w14:textId="77777777" w:rsidR="002A65D0" w:rsidRPr="00B02BD8" w:rsidRDefault="002A65D0" w:rsidP="0038283B">
            <w:pPr>
              <w:widowControl w:val="0"/>
              <w:numPr>
                <w:ilvl w:val="0"/>
                <w:numId w:val="5"/>
              </w:numPr>
              <w:autoSpaceDE w:val="0"/>
              <w:autoSpaceDN w:val="0"/>
              <w:ind w:right="22"/>
              <w:jc w:val="both"/>
              <w:rPr>
                <w:sz w:val="22"/>
                <w:szCs w:val="22"/>
                <w:lang w:val="sr-Cyrl-BA"/>
              </w:rPr>
            </w:pPr>
            <w:r w:rsidRPr="00B02BD8">
              <w:rPr>
                <w:sz w:val="22"/>
                <w:szCs w:val="22"/>
                <w:lang w:val="sr-Cyrl-BA"/>
              </w:rPr>
              <w:t>На основу расположивих података о структури увозних производа, увезивати домаћа и ино предузећа како би се одређени број тих производа радио у РС у постојећим капацитетима или у сарадњи са страним инвеститорима.</w:t>
            </w:r>
          </w:p>
          <w:p w14:paraId="009D70C9" w14:textId="47EC9AD6" w:rsidR="002A65D0" w:rsidRPr="00B02BD8" w:rsidRDefault="002A65D0" w:rsidP="0038283B">
            <w:pPr>
              <w:widowControl w:val="0"/>
              <w:numPr>
                <w:ilvl w:val="0"/>
                <w:numId w:val="5"/>
              </w:numPr>
              <w:autoSpaceDE w:val="0"/>
              <w:autoSpaceDN w:val="0"/>
              <w:ind w:right="22"/>
              <w:jc w:val="both"/>
              <w:rPr>
                <w:sz w:val="22"/>
                <w:szCs w:val="22"/>
                <w:lang w:val="sr-Cyrl-BA"/>
              </w:rPr>
            </w:pPr>
            <w:r w:rsidRPr="00B02BD8">
              <w:rPr>
                <w:sz w:val="22"/>
                <w:szCs w:val="22"/>
                <w:lang w:val="sr-Cyrl-BA"/>
              </w:rPr>
              <w:t>Усмјерити капацитете за креирање кластера унутар прерађивачке индустрије, а све у сврху подизања прерађивачке индустије ка вишем степену финализације производа, што ће у коначници дати смањену зависност од ув</w:t>
            </w:r>
            <w:r w:rsidR="00523A5F" w:rsidRPr="00B02BD8">
              <w:rPr>
                <w:sz w:val="22"/>
                <w:szCs w:val="22"/>
                <w:lang w:val="sr-Cyrl-BA"/>
              </w:rPr>
              <w:t>о</w:t>
            </w:r>
            <w:r w:rsidRPr="00B02BD8">
              <w:rPr>
                <w:sz w:val="22"/>
                <w:szCs w:val="22"/>
                <w:lang w:val="sr-Cyrl-BA"/>
              </w:rPr>
              <w:t xml:space="preserve">за и генерисати већи привредни раст. </w:t>
            </w:r>
          </w:p>
          <w:p w14:paraId="32FC8A24" w14:textId="77777777" w:rsidR="002A65D0" w:rsidRPr="00B02BD8" w:rsidRDefault="002A65D0" w:rsidP="0038283B">
            <w:pPr>
              <w:widowControl w:val="0"/>
              <w:numPr>
                <w:ilvl w:val="0"/>
                <w:numId w:val="5"/>
              </w:numPr>
              <w:autoSpaceDE w:val="0"/>
              <w:autoSpaceDN w:val="0"/>
              <w:ind w:right="22"/>
              <w:jc w:val="both"/>
              <w:rPr>
                <w:sz w:val="22"/>
                <w:szCs w:val="22"/>
                <w:lang w:val="sr-Cyrl-BA"/>
              </w:rPr>
            </w:pPr>
            <w:r w:rsidRPr="00B02BD8">
              <w:rPr>
                <w:sz w:val="22"/>
                <w:szCs w:val="22"/>
                <w:lang w:val="sr-Cyrl-BA"/>
              </w:rPr>
              <w:t>Креирати базу података са усвојеним стандардима у производним предузећима у сврху дефинисања приоритета за подршку предузећима у сектору.</w:t>
            </w:r>
            <w:r w:rsidRPr="00B02BD8">
              <w:rPr>
                <w:rStyle w:val="FootnoteReference"/>
                <w:sz w:val="22"/>
                <w:szCs w:val="22"/>
                <w:vertAlign w:val="superscript"/>
                <w:lang w:val="sr-Cyrl-BA"/>
              </w:rPr>
              <w:footnoteReference w:id="31"/>
            </w:r>
          </w:p>
          <w:p w14:paraId="1D4C469F" w14:textId="77777777" w:rsidR="002A65D0" w:rsidRPr="00B02BD8" w:rsidRDefault="002A65D0" w:rsidP="0038283B">
            <w:pPr>
              <w:widowControl w:val="0"/>
              <w:numPr>
                <w:ilvl w:val="0"/>
                <w:numId w:val="5"/>
              </w:numPr>
              <w:autoSpaceDE w:val="0"/>
              <w:autoSpaceDN w:val="0"/>
              <w:ind w:right="22"/>
              <w:jc w:val="both"/>
              <w:rPr>
                <w:sz w:val="22"/>
                <w:szCs w:val="22"/>
                <w:lang w:val="sr-Cyrl-BA"/>
              </w:rPr>
            </w:pPr>
            <w:r w:rsidRPr="00B02BD8">
              <w:rPr>
                <w:sz w:val="22"/>
                <w:szCs w:val="22"/>
                <w:lang w:val="sr-Cyrl-BA"/>
              </w:rPr>
              <w:t>Пружити подршку друштвима из РС приликом аплицирања за учешће на конференцији „Њемачка иницијатива за проналажење добављача у земљама западног Балкана“.</w:t>
            </w:r>
          </w:p>
          <w:p w14:paraId="123E01F1" w14:textId="77777777" w:rsidR="002A65D0" w:rsidRPr="00B02BD8" w:rsidRDefault="002A65D0" w:rsidP="0038283B">
            <w:pPr>
              <w:widowControl w:val="0"/>
              <w:numPr>
                <w:ilvl w:val="0"/>
                <w:numId w:val="5"/>
              </w:numPr>
              <w:autoSpaceDE w:val="0"/>
              <w:autoSpaceDN w:val="0"/>
              <w:ind w:right="22"/>
              <w:jc w:val="both"/>
              <w:rPr>
                <w:sz w:val="22"/>
                <w:szCs w:val="22"/>
                <w:lang w:val="sr-Cyrl-BA"/>
              </w:rPr>
            </w:pPr>
            <w:r w:rsidRPr="00B02BD8">
              <w:rPr>
                <w:sz w:val="22"/>
                <w:szCs w:val="22"/>
                <w:lang w:val="sr-Cyrl-BA"/>
              </w:rPr>
              <w:t xml:space="preserve">Заједно са ресорним Министарством радити на пројектима развоја технологија, набавке опреме и учешћа на стручним скуповима о развоју технологије, а посебно се залагати да одређене видове помоћи добију производна привредна друштва. </w:t>
            </w:r>
          </w:p>
          <w:p w14:paraId="6FDD30E9" w14:textId="668A4385" w:rsidR="002A65D0" w:rsidRPr="00B02BD8" w:rsidRDefault="00B02BD8" w:rsidP="0038283B">
            <w:pPr>
              <w:widowControl w:val="0"/>
              <w:numPr>
                <w:ilvl w:val="0"/>
                <w:numId w:val="5"/>
              </w:numPr>
              <w:autoSpaceDE w:val="0"/>
              <w:autoSpaceDN w:val="0"/>
              <w:ind w:right="22"/>
              <w:jc w:val="both"/>
              <w:rPr>
                <w:sz w:val="22"/>
                <w:szCs w:val="22"/>
                <w:lang w:val="sr-Cyrl-BA"/>
              </w:rPr>
            </w:pPr>
            <w:r w:rsidRPr="00B02BD8">
              <w:rPr>
                <w:sz w:val="22"/>
                <w:szCs w:val="22"/>
                <w:lang w:val="sr-Cyrl-BA"/>
              </w:rPr>
              <w:t>Р</w:t>
            </w:r>
            <w:r w:rsidR="002A65D0" w:rsidRPr="00B02BD8">
              <w:rPr>
                <w:sz w:val="22"/>
                <w:szCs w:val="22"/>
                <w:lang w:val="sr-Cyrl-BA"/>
              </w:rPr>
              <w:t>еализовати планске посјете привредним друштвима у сврху боље повезаности унутар сектора</w:t>
            </w:r>
            <w:r w:rsidR="002A65D0" w:rsidRPr="00B02BD8">
              <w:rPr>
                <w:sz w:val="22"/>
                <w:szCs w:val="22"/>
                <w:lang w:val="sr-Latn-BA"/>
              </w:rPr>
              <w:t>.</w:t>
            </w:r>
          </w:p>
          <w:p w14:paraId="13AA3F3D" w14:textId="77777777" w:rsidR="002A65D0" w:rsidRPr="00B02BD8" w:rsidRDefault="002A65D0" w:rsidP="0038283B">
            <w:pPr>
              <w:widowControl w:val="0"/>
              <w:numPr>
                <w:ilvl w:val="0"/>
                <w:numId w:val="5"/>
              </w:numPr>
              <w:autoSpaceDE w:val="0"/>
              <w:autoSpaceDN w:val="0"/>
              <w:ind w:right="22"/>
              <w:jc w:val="both"/>
              <w:rPr>
                <w:sz w:val="22"/>
                <w:szCs w:val="22"/>
                <w:lang w:val="sr-Cyrl-BA"/>
              </w:rPr>
            </w:pPr>
            <w:r w:rsidRPr="00B02BD8">
              <w:rPr>
                <w:sz w:val="22"/>
                <w:szCs w:val="22"/>
                <w:lang w:val="sr-Cyrl-BA"/>
              </w:rPr>
              <w:t>Континуирано информисање привредника о законској метрологији, верификацији мјерила и индустријској метрологији.</w:t>
            </w:r>
          </w:p>
          <w:p w14:paraId="0548C847" w14:textId="77777777" w:rsidR="002A65D0" w:rsidRPr="00B02BD8" w:rsidRDefault="002A65D0" w:rsidP="0038283B">
            <w:pPr>
              <w:widowControl w:val="0"/>
              <w:numPr>
                <w:ilvl w:val="0"/>
                <w:numId w:val="5"/>
              </w:numPr>
              <w:autoSpaceDE w:val="0"/>
              <w:autoSpaceDN w:val="0"/>
              <w:ind w:right="22"/>
              <w:jc w:val="both"/>
              <w:rPr>
                <w:sz w:val="22"/>
                <w:szCs w:val="22"/>
                <w:lang w:val="sr-Cyrl-BA"/>
              </w:rPr>
            </w:pPr>
            <w:r w:rsidRPr="00B02BD8">
              <w:rPr>
                <w:sz w:val="22"/>
                <w:szCs w:val="22"/>
                <w:lang w:val="sr-Cyrl-BA"/>
              </w:rPr>
              <w:lastRenderedPageBreak/>
              <w:t xml:space="preserve">Наставити рад у Техничком комитету </w:t>
            </w:r>
            <w:r w:rsidRPr="00B02BD8">
              <w:rPr>
                <w:sz w:val="22"/>
                <w:szCs w:val="22"/>
              </w:rPr>
              <w:t>BAS TC</w:t>
            </w:r>
            <w:r w:rsidRPr="00B02BD8">
              <w:rPr>
                <w:sz w:val="22"/>
                <w:szCs w:val="22"/>
                <w:lang w:val="sr-Cyrl-BA"/>
              </w:rPr>
              <w:t xml:space="preserve">/40 - Машине и алати, те учешће у раду Техничког комитета </w:t>
            </w:r>
            <w:r w:rsidRPr="00B02BD8">
              <w:rPr>
                <w:sz w:val="22"/>
                <w:szCs w:val="22"/>
              </w:rPr>
              <w:t>BAS</w:t>
            </w:r>
            <w:r w:rsidRPr="00B02BD8">
              <w:rPr>
                <w:sz w:val="22"/>
                <w:szCs w:val="22"/>
                <w:lang w:val="sr-Cyrl-BA"/>
              </w:rPr>
              <w:t xml:space="preserve"> </w:t>
            </w:r>
            <w:r w:rsidRPr="00B02BD8">
              <w:rPr>
                <w:sz w:val="22"/>
                <w:szCs w:val="22"/>
              </w:rPr>
              <w:t>TC</w:t>
            </w:r>
            <w:r w:rsidRPr="00B02BD8">
              <w:rPr>
                <w:sz w:val="22"/>
                <w:szCs w:val="22"/>
                <w:lang w:val="sr-Cyrl-BA"/>
              </w:rPr>
              <w:t>/4 Челик, челични производи, обојени метали и легуре.</w:t>
            </w:r>
            <w:r w:rsidRPr="00B02BD8">
              <w:rPr>
                <w:rStyle w:val="FootnoteReference"/>
                <w:sz w:val="22"/>
                <w:szCs w:val="22"/>
                <w:vertAlign w:val="superscript"/>
                <w:lang w:val="sr-Cyrl-BA"/>
              </w:rPr>
              <w:footnoteReference w:id="32"/>
            </w:r>
            <w:r w:rsidRPr="00B02BD8">
              <w:rPr>
                <w:sz w:val="22"/>
                <w:szCs w:val="22"/>
                <w:vertAlign w:val="superscript"/>
                <w:lang w:val="sr-Cyrl-BA"/>
              </w:rPr>
              <w:t xml:space="preserve"> </w:t>
            </w:r>
          </w:p>
          <w:p w14:paraId="5437F959" w14:textId="77777777" w:rsidR="002A65D0" w:rsidRPr="00B02BD8" w:rsidRDefault="002A65D0" w:rsidP="0038283B">
            <w:pPr>
              <w:widowControl w:val="0"/>
              <w:numPr>
                <w:ilvl w:val="0"/>
                <w:numId w:val="5"/>
              </w:numPr>
              <w:autoSpaceDE w:val="0"/>
              <w:autoSpaceDN w:val="0"/>
              <w:ind w:right="22"/>
              <w:jc w:val="both"/>
              <w:rPr>
                <w:sz w:val="22"/>
                <w:szCs w:val="22"/>
                <w:lang w:val="sr-Cyrl-BA"/>
              </w:rPr>
            </w:pPr>
            <w:r w:rsidRPr="00B02BD8">
              <w:rPr>
                <w:sz w:val="22"/>
                <w:szCs w:val="22"/>
                <w:lang w:val="sr-Cyrl-BA"/>
              </w:rPr>
              <w:t>Учествовати у раду Комисије за стандардизацију РС, кроз сарадњу са друштвима на која се ова тематика односи.</w:t>
            </w:r>
          </w:p>
          <w:p w14:paraId="0265B5F6" w14:textId="3CFC7BB6" w:rsidR="002A65D0" w:rsidRPr="00B02BD8" w:rsidRDefault="002A65D0" w:rsidP="0038283B">
            <w:pPr>
              <w:widowControl w:val="0"/>
              <w:numPr>
                <w:ilvl w:val="0"/>
                <w:numId w:val="5"/>
              </w:numPr>
              <w:autoSpaceDE w:val="0"/>
              <w:autoSpaceDN w:val="0"/>
              <w:ind w:right="22"/>
              <w:jc w:val="both"/>
              <w:rPr>
                <w:sz w:val="22"/>
                <w:szCs w:val="22"/>
                <w:lang w:val="sr-Cyrl-BA"/>
              </w:rPr>
            </w:pPr>
            <w:r w:rsidRPr="00B02BD8">
              <w:rPr>
                <w:sz w:val="22"/>
                <w:szCs w:val="22"/>
                <w:lang w:val="sr-Cyrl-BA"/>
              </w:rPr>
              <w:t>Наставити сарадњу са Савезом иноватора РС и анимирати младе за учешће у иновативним активностима, те подржати научно-стручни скуп „Технолошке иновације - генератор привредног развоја“.</w:t>
            </w:r>
          </w:p>
          <w:p w14:paraId="13023DB1" w14:textId="77777777" w:rsidR="002A65D0" w:rsidRPr="00B02BD8" w:rsidRDefault="002A65D0" w:rsidP="0038283B">
            <w:pPr>
              <w:pStyle w:val="ListParagraph"/>
              <w:widowControl w:val="0"/>
              <w:numPr>
                <w:ilvl w:val="0"/>
                <w:numId w:val="5"/>
              </w:numPr>
              <w:autoSpaceDE w:val="0"/>
              <w:autoSpaceDN w:val="0"/>
              <w:ind w:right="22"/>
              <w:jc w:val="both"/>
              <w:rPr>
                <w:sz w:val="22"/>
                <w:szCs w:val="22"/>
                <w:lang w:val="sr-Cyrl-BA"/>
              </w:rPr>
            </w:pPr>
            <w:r w:rsidRPr="00B02BD8">
              <w:rPr>
                <w:rFonts w:ascii="Arial" w:hAnsi="Arial" w:cs="Arial"/>
                <w:sz w:val="22"/>
                <w:szCs w:val="22"/>
                <w:lang w:val="sr-Cyrl-BA"/>
              </w:rPr>
              <w:t>Наставити активности на унапређењу манифестације „Најбоља технолошка иновација“ у организацији институција РС</w:t>
            </w:r>
            <w:r w:rsidRPr="00B02BD8">
              <w:rPr>
                <w:rStyle w:val="FootnoteReference"/>
                <w:rFonts w:ascii="Arial" w:hAnsi="Arial" w:cs="Arial"/>
                <w:sz w:val="22"/>
                <w:szCs w:val="22"/>
                <w:vertAlign w:val="superscript"/>
                <w:lang w:val="sr-Cyrl-BA"/>
              </w:rPr>
              <w:footnoteReference w:id="33"/>
            </w:r>
            <w:r w:rsidRPr="00B02BD8">
              <w:rPr>
                <w:rFonts w:ascii="Arial" w:hAnsi="Arial" w:cs="Arial"/>
                <w:sz w:val="22"/>
                <w:szCs w:val="22"/>
                <w:lang w:val="sr-Cyrl-BA"/>
              </w:rPr>
              <w:t>, кроз анимирање привредника и младих људи за пријаву што више практично примјењивих проналазака.</w:t>
            </w:r>
            <w:r w:rsidRPr="00B02BD8">
              <w:rPr>
                <w:sz w:val="22"/>
                <w:szCs w:val="22"/>
                <w:lang w:val="sr-Cyrl-BA"/>
              </w:rPr>
              <w:t>.</w:t>
            </w:r>
          </w:p>
          <w:p w14:paraId="58055FEE" w14:textId="77777777" w:rsidR="002A65D0" w:rsidRPr="00B02BD8" w:rsidRDefault="002A65D0" w:rsidP="0038283B">
            <w:pPr>
              <w:widowControl w:val="0"/>
              <w:numPr>
                <w:ilvl w:val="0"/>
                <w:numId w:val="5"/>
              </w:numPr>
              <w:autoSpaceDE w:val="0"/>
              <w:autoSpaceDN w:val="0"/>
              <w:ind w:right="22"/>
              <w:jc w:val="both"/>
              <w:rPr>
                <w:i/>
                <w:sz w:val="22"/>
                <w:szCs w:val="22"/>
                <w:u w:val="single"/>
                <w:lang w:val="sr-Cyrl-BA"/>
              </w:rPr>
            </w:pPr>
            <w:r w:rsidRPr="00B02BD8">
              <w:rPr>
                <w:sz w:val="22"/>
                <w:szCs w:val="22"/>
                <w:lang w:val="sr-Cyrl-BA"/>
              </w:rPr>
              <w:t>Радити на медијској афирмацији позитивних примјера из овог сектора привреде и стварању позитивног имиџа домаћих производа, кроз активности пројекта „Наше је боље"</w:t>
            </w:r>
            <w:r w:rsidRPr="00B02BD8">
              <w:rPr>
                <w:rStyle w:val="FootnoteReference"/>
                <w:sz w:val="22"/>
                <w:szCs w:val="22"/>
                <w:vertAlign w:val="superscript"/>
                <w:lang w:val="sr-Cyrl-BA"/>
              </w:rPr>
              <w:footnoteReference w:id="34"/>
            </w:r>
            <w:r w:rsidRPr="00B02BD8">
              <w:rPr>
                <w:sz w:val="22"/>
                <w:szCs w:val="22"/>
                <w:lang w:val="sr-Cyrl-BA"/>
              </w:rPr>
              <w:t xml:space="preserve"> </w:t>
            </w:r>
          </w:p>
          <w:p w14:paraId="613E19E1" w14:textId="77777777" w:rsidR="002A65D0" w:rsidRPr="00B02BD8" w:rsidRDefault="002A65D0" w:rsidP="0038283B">
            <w:pPr>
              <w:widowControl w:val="0"/>
              <w:numPr>
                <w:ilvl w:val="0"/>
                <w:numId w:val="5"/>
              </w:numPr>
              <w:autoSpaceDE w:val="0"/>
              <w:autoSpaceDN w:val="0"/>
              <w:ind w:right="22"/>
              <w:jc w:val="both"/>
              <w:rPr>
                <w:sz w:val="22"/>
                <w:szCs w:val="22"/>
                <w:lang w:val="sr-Cyrl-BA"/>
              </w:rPr>
            </w:pPr>
            <w:r w:rsidRPr="00B02BD8">
              <w:rPr>
                <w:sz w:val="22"/>
                <w:szCs w:val="22"/>
                <w:lang w:val="sr-Cyrl-BA"/>
              </w:rPr>
              <w:t>Редовно информисати чланице о новитетима на тржишту Европске уније (понуда, тражња, тендери, позиви и пројекти Европске комисије, могућа сарадња са ЕУ партнерима из области технологије и иновација и друго).</w:t>
            </w:r>
          </w:p>
          <w:p w14:paraId="2673C693" w14:textId="77777777" w:rsidR="002A65D0" w:rsidRPr="00B02BD8" w:rsidRDefault="002A65D0" w:rsidP="0038283B">
            <w:pPr>
              <w:widowControl w:val="0"/>
              <w:numPr>
                <w:ilvl w:val="0"/>
                <w:numId w:val="5"/>
              </w:numPr>
              <w:autoSpaceDE w:val="0"/>
              <w:autoSpaceDN w:val="0"/>
              <w:ind w:right="22"/>
              <w:jc w:val="both"/>
              <w:rPr>
                <w:sz w:val="22"/>
                <w:szCs w:val="22"/>
                <w:lang w:val="sr-Cyrl-BA"/>
              </w:rPr>
            </w:pPr>
            <w:r w:rsidRPr="00B02BD8">
              <w:rPr>
                <w:sz w:val="22"/>
                <w:szCs w:val="22"/>
                <w:lang w:val="sr-Cyrl-BA"/>
              </w:rPr>
              <w:t>Израдити анализе пословања привредних друштава у сектору металургије и прераде метала за 2024. годину, а на основу података АПИФ-а (укупни приходи, укупни расходи, добит, губитак, број запослених, број друштава...).</w:t>
            </w:r>
          </w:p>
          <w:p w14:paraId="4295B637" w14:textId="77777777" w:rsidR="002A65D0" w:rsidRPr="00B02BD8" w:rsidRDefault="002A65D0" w:rsidP="0038283B">
            <w:pPr>
              <w:widowControl w:val="0"/>
              <w:numPr>
                <w:ilvl w:val="0"/>
                <w:numId w:val="5"/>
              </w:numPr>
              <w:autoSpaceDE w:val="0"/>
              <w:autoSpaceDN w:val="0"/>
              <w:ind w:right="22"/>
              <w:jc w:val="both"/>
              <w:rPr>
                <w:sz w:val="22"/>
                <w:szCs w:val="22"/>
                <w:lang w:val="sr-Cyrl-BA"/>
              </w:rPr>
            </w:pPr>
            <w:r w:rsidRPr="00B02BD8">
              <w:rPr>
                <w:sz w:val="22"/>
                <w:szCs w:val="22"/>
                <w:lang w:val="sr-Cyrl-BA"/>
              </w:rPr>
              <w:t>Наставити сарадњу са научно-стручним институцијама РС, те Заводом за образовање одраслих на изради Плана образовања одраслих за 202</w:t>
            </w:r>
            <w:r w:rsidRPr="00B02BD8">
              <w:rPr>
                <w:sz w:val="22"/>
                <w:szCs w:val="22"/>
                <w:lang w:val="sr-Latn-BA"/>
              </w:rPr>
              <w:t>4</w:t>
            </w:r>
            <w:r w:rsidRPr="00B02BD8">
              <w:rPr>
                <w:sz w:val="22"/>
                <w:szCs w:val="22"/>
                <w:lang w:val="sr-Cyrl-BA"/>
              </w:rPr>
              <w:t xml:space="preserve">. годину и изради програма оспособљавања за поједина занимања из ове области са циљем да практична знања буду у првом плану. </w:t>
            </w:r>
          </w:p>
          <w:p w14:paraId="047C3A65" w14:textId="3D22B867" w:rsidR="002A65D0" w:rsidRPr="00B02BD8" w:rsidRDefault="002A65D0" w:rsidP="0038283B">
            <w:pPr>
              <w:numPr>
                <w:ilvl w:val="0"/>
                <w:numId w:val="5"/>
              </w:numPr>
              <w:jc w:val="both"/>
              <w:rPr>
                <w:sz w:val="22"/>
                <w:szCs w:val="22"/>
                <w:lang w:val="sr-Cyrl-BA"/>
              </w:rPr>
            </w:pPr>
            <w:r w:rsidRPr="00B02BD8">
              <w:rPr>
                <w:sz w:val="22"/>
                <w:szCs w:val="22"/>
                <w:lang w:val="sr-Cyrl-BA"/>
              </w:rPr>
              <w:t>Кроз активности Едукативног центра ПКРС укључити привредна друштва у обуку дефицитарних кадрова.</w:t>
            </w:r>
          </w:p>
          <w:p w14:paraId="2CD8E313" w14:textId="7809259A" w:rsidR="002A65D0" w:rsidRPr="00B02BD8" w:rsidRDefault="002A65D0" w:rsidP="0038283B">
            <w:pPr>
              <w:pStyle w:val="ListParagraph"/>
              <w:numPr>
                <w:ilvl w:val="0"/>
                <w:numId w:val="5"/>
              </w:numPr>
              <w:jc w:val="both"/>
              <w:rPr>
                <w:rFonts w:ascii="Arial" w:hAnsi="Arial" w:cs="Arial"/>
                <w:sz w:val="22"/>
                <w:szCs w:val="22"/>
                <w:lang w:val="sr-Cyrl-BA"/>
              </w:rPr>
            </w:pPr>
            <w:r w:rsidRPr="00B02BD8">
              <w:rPr>
                <w:rFonts w:ascii="Arial" w:hAnsi="Arial" w:cs="Arial"/>
                <w:sz w:val="22"/>
                <w:szCs w:val="22"/>
                <w:lang w:val="sr-Cyrl-BA"/>
              </w:rPr>
              <w:t xml:space="preserve">Ради ниске профитабилности у прерађивачкој индустрији, посебно када говоримо о МСП, дати акценат на развој Центра за дигиталну трансформацију унутар ПКРС. </w:t>
            </w:r>
          </w:p>
          <w:p w14:paraId="178C1417" w14:textId="77777777" w:rsidR="002A65D0" w:rsidRPr="00B02BD8" w:rsidRDefault="002A65D0" w:rsidP="0038283B">
            <w:pPr>
              <w:pStyle w:val="ListParagraph"/>
              <w:numPr>
                <w:ilvl w:val="0"/>
                <w:numId w:val="5"/>
              </w:numPr>
              <w:jc w:val="both"/>
              <w:rPr>
                <w:rFonts w:ascii="Arial" w:hAnsi="Arial" w:cs="Arial"/>
                <w:sz w:val="22"/>
                <w:szCs w:val="22"/>
                <w:lang w:val="sr-Cyrl-BA"/>
              </w:rPr>
            </w:pPr>
            <w:r w:rsidRPr="00B02BD8">
              <w:rPr>
                <w:rFonts w:ascii="Arial" w:eastAsia="Times New Roman" w:hAnsi="Arial" w:cs="Arial"/>
                <w:sz w:val="22"/>
                <w:szCs w:val="22"/>
                <w:lang w:val="sr-Cyrl-BA"/>
              </w:rPr>
              <w:t>У циљу заштите домаћих произвођача и даваоца услуга, иницирати измјене и допуне Закона о јавним набавкама БиХ којима би се дала предност домаћим и локалним произвођачима и даваоцима усуга.</w:t>
            </w:r>
            <w:r w:rsidRPr="00B02BD8">
              <w:rPr>
                <w:rStyle w:val="FootnoteReference"/>
                <w:rFonts w:ascii="Arial" w:eastAsia="Times New Roman" w:hAnsi="Arial" w:cs="Arial"/>
                <w:sz w:val="22"/>
                <w:szCs w:val="22"/>
                <w:vertAlign w:val="superscript"/>
                <w:lang w:val="sr-Cyrl-BA"/>
              </w:rPr>
              <w:footnoteReference w:id="35"/>
            </w:r>
          </w:p>
          <w:p w14:paraId="73EB7511" w14:textId="45FCCE56" w:rsidR="002A65D0" w:rsidRPr="00B02BD8" w:rsidRDefault="002A65D0" w:rsidP="0038283B">
            <w:pPr>
              <w:numPr>
                <w:ilvl w:val="0"/>
                <w:numId w:val="5"/>
              </w:numPr>
              <w:suppressAutoHyphens/>
              <w:jc w:val="both"/>
              <w:rPr>
                <w:sz w:val="22"/>
                <w:szCs w:val="22"/>
                <w:shd w:val="clear" w:color="auto" w:fill="CCFF66"/>
                <w:lang w:val="sr-Cyrl-BA"/>
              </w:rPr>
            </w:pPr>
            <w:r w:rsidRPr="00B02BD8">
              <w:rPr>
                <w:sz w:val="22"/>
                <w:szCs w:val="22"/>
                <w:lang w:val="sr-Cyrl-BA"/>
              </w:rPr>
              <w:t xml:space="preserve">Код доносиоца одлука инсистирати на повећању поврата новца у привреду прикупљен од пореских, фискалних и парафискалних намета. </w:t>
            </w:r>
          </w:p>
          <w:p w14:paraId="4B2DC28F" w14:textId="2AF70EA7" w:rsidR="00FA0E89" w:rsidRPr="005A30F3" w:rsidRDefault="002A65D0" w:rsidP="0038283B">
            <w:pPr>
              <w:pStyle w:val="ListParagraph"/>
              <w:numPr>
                <w:ilvl w:val="0"/>
                <w:numId w:val="5"/>
              </w:numPr>
              <w:jc w:val="both"/>
              <w:rPr>
                <w:rFonts w:ascii="Arial" w:hAnsi="Arial" w:cs="Arial"/>
                <w:sz w:val="22"/>
                <w:szCs w:val="22"/>
                <w:lang w:val="sr-Cyrl-BA" w:eastAsia="x-none"/>
              </w:rPr>
            </w:pPr>
            <w:r w:rsidRPr="00B02BD8">
              <w:rPr>
                <w:rFonts w:ascii="Arial" w:hAnsi="Arial" w:cs="Arial"/>
                <w:bCs/>
                <w:sz w:val="22"/>
                <w:szCs w:val="22"/>
                <w:lang w:val="sr-Cyrl-BA"/>
              </w:rPr>
              <w:t>Активн</w:t>
            </w:r>
            <w:r w:rsidRPr="00B02BD8">
              <w:rPr>
                <w:rFonts w:ascii="Arial" w:hAnsi="Arial" w:cs="Arial"/>
                <w:bCs/>
                <w:sz w:val="22"/>
                <w:szCs w:val="22"/>
                <w:lang w:val="sr-Latn-BA"/>
              </w:rPr>
              <w:t>a</w:t>
            </w:r>
            <w:r w:rsidRPr="00B02BD8">
              <w:rPr>
                <w:rFonts w:ascii="Arial" w:hAnsi="Arial" w:cs="Arial"/>
                <w:bCs/>
                <w:sz w:val="22"/>
                <w:szCs w:val="22"/>
                <w:lang w:val="sr-Cyrl-BA"/>
              </w:rPr>
              <w:t xml:space="preserve"> комуникација и разгов</w:t>
            </w:r>
            <w:r w:rsidRPr="00B02BD8">
              <w:rPr>
                <w:rFonts w:ascii="Arial" w:hAnsi="Arial" w:cs="Arial"/>
                <w:bCs/>
                <w:sz w:val="22"/>
                <w:szCs w:val="22"/>
                <w:lang w:val="sr-Latn-BA"/>
              </w:rPr>
              <w:t>o</w:t>
            </w:r>
            <w:r w:rsidRPr="00B02BD8">
              <w:rPr>
                <w:rFonts w:ascii="Arial" w:hAnsi="Arial" w:cs="Arial"/>
                <w:bCs/>
                <w:sz w:val="22"/>
                <w:szCs w:val="22"/>
                <w:lang w:val="sr-Cyrl-BA"/>
              </w:rPr>
              <w:t>ри са добављачима електричне енргије, са акцентом на велике потрошаче, који су уједно и највећи извозници у Републици Српској, у смислу да се за ту групу дају одређене повластице путем растерећења мрежарина и такси на потрошену електричну енергију. Велики потрошачи/извозници су генератори развоја регија у којим се налазе и од њиховог успјешног пословања зависи и пословање великог броја малих и средњих предузећа.</w:t>
            </w:r>
          </w:p>
        </w:tc>
      </w:tr>
    </w:tbl>
    <w:p w14:paraId="20F19330" w14:textId="77777777" w:rsidR="00FA0E89" w:rsidRDefault="00FA0E89" w:rsidP="0006566D">
      <w:pPr>
        <w:ind w:firstLine="720"/>
        <w:jc w:val="both"/>
        <w:rPr>
          <w:lang w:val="sr-Latn-BA"/>
        </w:rPr>
      </w:pPr>
    </w:p>
    <w:tbl>
      <w:tblPr>
        <w:tblStyle w:val="TableGrid"/>
        <w:tblW w:w="15168" w:type="dxa"/>
        <w:tblInd w:w="-318" w:type="dxa"/>
        <w:tblLayout w:type="fixed"/>
        <w:tblLook w:val="04A0" w:firstRow="1" w:lastRow="0" w:firstColumn="1" w:lastColumn="0" w:noHBand="0" w:noVBand="1"/>
      </w:tblPr>
      <w:tblGrid>
        <w:gridCol w:w="1986"/>
        <w:gridCol w:w="13182"/>
      </w:tblGrid>
      <w:tr w:rsidR="00FA0E89" w:rsidRPr="00F26D6D" w14:paraId="093EFE40" w14:textId="77777777" w:rsidTr="00383BAD">
        <w:tc>
          <w:tcPr>
            <w:tcW w:w="1986" w:type="dxa"/>
          </w:tcPr>
          <w:p w14:paraId="28E53354" w14:textId="77777777" w:rsidR="00FA0E89" w:rsidRPr="00F26D6D" w:rsidRDefault="00FA0E89" w:rsidP="0070131B">
            <w:pPr>
              <w:rPr>
                <w:b/>
                <w:i/>
                <w:sz w:val="20"/>
                <w:szCs w:val="20"/>
                <w:u w:val="single"/>
                <w:lang w:val="sr-Cyrl-BA"/>
              </w:rPr>
            </w:pPr>
          </w:p>
          <w:p w14:paraId="7BEEEDC3" w14:textId="77777777" w:rsidR="00FA0E89" w:rsidRDefault="00FA0E89" w:rsidP="0070131B">
            <w:pPr>
              <w:rPr>
                <w:b/>
                <w:i/>
                <w:sz w:val="20"/>
                <w:szCs w:val="20"/>
                <w:u w:val="single"/>
                <w:lang w:val="sr-Cyrl-BA"/>
              </w:rPr>
            </w:pPr>
          </w:p>
          <w:p w14:paraId="7A48CFEF" w14:textId="77777777" w:rsidR="0070131B" w:rsidRDefault="0070131B" w:rsidP="0070131B">
            <w:pPr>
              <w:rPr>
                <w:b/>
                <w:i/>
                <w:sz w:val="20"/>
                <w:szCs w:val="20"/>
                <w:u w:val="single"/>
                <w:lang w:val="sr-Cyrl-BA"/>
              </w:rPr>
            </w:pPr>
          </w:p>
          <w:p w14:paraId="565E0D3E" w14:textId="77777777" w:rsidR="0070131B" w:rsidRDefault="0070131B" w:rsidP="0070131B">
            <w:pPr>
              <w:rPr>
                <w:b/>
                <w:i/>
                <w:sz w:val="20"/>
                <w:szCs w:val="20"/>
                <w:u w:val="single"/>
                <w:lang w:val="sr-Cyrl-BA"/>
              </w:rPr>
            </w:pPr>
          </w:p>
          <w:p w14:paraId="712EE274" w14:textId="77777777" w:rsidR="0070131B" w:rsidRDefault="0070131B" w:rsidP="0070131B">
            <w:pPr>
              <w:rPr>
                <w:b/>
                <w:i/>
                <w:sz w:val="20"/>
                <w:szCs w:val="20"/>
                <w:u w:val="single"/>
                <w:lang w:val="sr-Cyrl-BA"/>
              </w:rPr>
            </w:pPr>
          </w:p>
          <w:p w14:paraId="2EB281AA" w14:textId="77777777" w:rsidR="0070131B" w:rsidRDefault="0070131B" w:rsidP="0070131B">
            <w:pPr>
              <w:rPr>
                <w:b/>
                <w:i/>
                <w:sz w:val="20"/>
                <w:szCs w:val="20"/>
                <w:u w:val="single"/>
                <w:lang w:val="sr-Cyrl-BA"/>
              </w:rPr>
            </w:pPr>
          </w:p>
          <w:p w14:paraId="1125249D" w14:textId="77777777" w:rsidR="0070131B" w:rsidRDefault="0070131B" w:rsidP="0070131B">
            <w:pPr>
              <w:rPr>
                <w:b/>
                <w:i/>
                <w:sz w:val="20"/>
                <w:szCs w:val="20"/>
                <w:u w:val="single"/>
                <w:lang w:val="sr-Cyrl-BA"/>
              </w:rPr>
            </w:pPr>
          </w:p>
          <w:p w14:paraId="58FA43F2" w14:textId="77777777" w:rsidR="0070131B" w:rsidRDefault="0070131B" w:rsidP="0070131B">
            <w:pPr>
              <w:rPr>
                <w:b/>
                <w:i/>
                <w:sz w:val="20"/>
                <w:szCs w:val="20"/>
                <w:u w:val="single"/>
                <w:lang w:val="sr-Cyrl-BA"/>
              </w:rPr>
            </w:pPr>
          </w:p>
          <w:p w14:paraId="1F5B777B" w14:textId="77777777" w:rsidR="00605441" w:rsidRDefault="00605441" w:rsidP="0070131B">
            <w:pPr>
              <w:rPr>
                <w:b/>
                <w:i/>
                <w:sz w:val="20"/>
                <w:szCs w:val="20"/>
                <w:u w:val="single"/>
                <w:lang w:val="sr-Cyrl-BA"/>
              </w:rPr>
            </w:pPr>
          </w:p>
          <w:p w14:paraId="1303779D" w14:textId="77777777" w:rsidR="00605441" w:rsidRDefault="00605441" w:rsidP="0070131B">
            <w:pPr>
              <w:rPr>
                <w:b/>
                <w:i/>
                <w:sz w:val="20"/>
                <w:szCs w:val="20"/>
                <w:u w:val="single"/>
                <w:lang w:val="sr-Cyrl-BA"/>
              </w:rPr>
            </w:pPr>
          </w:p>
          <w:p w14:paraId="071071EB" w14:textId="77777777" w:rsidR="00605441" w:rsidRPr="00AC491C" w:rsidRDefault="00605441" w:rsidP="0070131B">
            <w:pPr>
              <w:rPr>
                <w:b/>
                <w:i/>
                <w:sz w:val="20"/>
                <w:szCs w:val="20"/>
                <w:u w:val="single"/>
                <w:lang w:val="sr-Cyrl-BA"/>
              </w:rPr>
            </w:pPr>
          </w:p>
          <w:p w14:paraId="41C30078" w14:textId="77777777" w:rsidR="00FA0E89" w:rsidRPr="00AC491C" w:rsidRDefault="00FA0E89" w:rsidP="0070131B">
            <w:pPr>
              <w:spacing w:line="360" w:lineRule="auto"/>
              <w:rPr>
                <w:b/>
                <w:i/>
                <w:sz w:val="20"/>
                <w:szCs w:val="20"/>
                <w:u w:val="single"/>
                <w:lang w:val="sr-Cyrl-BA"/>
              </w:rPr>
            </w:pPr>
            <w:r w:rsidRPr="00AC491C">
              <w:rPr>
                <w:b/>
                <w:i/>
                <w:sz w:val="20"/>
                <w:szCs w:val="20"/>
                <w:u w:val="single"/>
                <w:lang w:val="sr-Cyrl-BA"/>
              </w:rPr>
              <w:t>Удружење друштава за осигурање</w:t>
            </w:r>
          </w:p>
          <w:p w14:paraId="70F5CE29" w14:textId="77777777" w:rsidR="00FA0E89" w:rsidRPr="00F26D6D" w:rsidRDefault="00FA0E89" w:rsidP="0070131B">
            <w:pPr>
              <w:widowControl w:val="0"/>
              <w:autoSpaceDE w:val="0"/>
              <w:autoSpaceDN w:val="0"/>
              <w:ind w:right="22"/>
              <w:rPr>
                <w:b/>
                <w:i/>
                <w:sz w:val="20"/>
                <w:szCs w:val="20"/>
                <w:u w:val="single"/>
                <w:lang w:val="sr-Cyrl-BA"/>
              </w:rPr>
            </w:pPr>
          </w:p>
        </w:tc>
        <w:tc>
          <w:tcPr>
            <w:tcW w:w="13182" w:type="dxa"/>
          </w:tcPr>
          <w:p w14:paraId="24F6D899" w14:textId="77777777" w:rsidR="00134426" w:rsidRPr="00EC0674" w:rsidRDefault="00134426" w:rsidP="0038283B">
            <w:pPr>
              <w:numPr>
                <w:ilvl w:val="0"/>
                <w:numId w:val="5"/>
              </w:numPr>
              <w:jc w:val="both"/>
              <w:rPr>
                <w:sz w:val="22"/>
                <w:szCs w:val="22"/>
                <w:lang w:val="sr-Latn-BA"/>
              </w:rPr>
            </w:pPr>
            <w:r w:rsidRPr="00EC0674">
              <w:rPr>
                <w:sz w:val="22"/>
                <w:szCs w:val="22"/>
                <w:lang w:val="sr-Cyrl-BA"/>
              </w:rPr>
              <w:t>Инсистирати на укључивању представника Удружења у изрaду нoвoг Зaкoнa o друштвимa зa oсигурaњe.</w:t>
            </w:r>
          </w:p>
          <w:p w14:paraId="2CE01C82" w14:textId="77777777" w:rsidR="00134426" w:rsidRPr="00EC0674" w:rsidRDefault="00134426" w:rsidP="0038283B">
            <w:pPr>
              <w:numPr>
                <w:ilvl w:val="0"/>
                <w:numId w:val="5"/>
              </w:numPr>
              <w:jc w:val="both"/>
              <w:rPr>
                <w:sz w:val="22"/>
                <w:szCs w:val="22"/>
                <w:lang w:val="sr-Cyrl-BA"/>
              </w:rPr>
            </w:pPr>
            <w:r w:rsidRPr="00EC0674">
              <w:rPr>
                <w:sz w:val="22"/>
                <w:szCs w:val="22"/>
                <w:lang w:val="sr-Cyrl-BA"/>
              </w:rPr>
              <w:t>Иницирати</w:t>
            </w:r>
            <w:r w:rsidRPr="00EC0674">
              <w:rPr>
                <w:sz w:val="22"/>
                <w:szCs w:val="22"/>
                <w:lang w:val="sr-Latn-BA"/>
              </w:rPr>
              <w:t xml:space="preserve"> измјен</w:t>
            </w:r>
            <w:r w:rsidRPr="00EC0674">
              <w:rPr>
                <w:sz w:val="22"/>
                <w:szCs w:val="22"/>
                <w:lang w:val="sr-Cyrl-BA"/>
              </w:rPr>
              <w:t>е</w:t>
            </w:r>
            <w:r w:rsidRPr="00EC0674">
              <w:rPr>
                <w:sz w:val="22"/>
                <w:szCs w:val="22"/>
                <w:lang w:val="sr-Latn-BA"/>
              </w:rPr>
              <w:t xml:space="preserve"> Закона о посредовању и заступању </w:t>
            </w:r>
            <w:r w:rsidRPr="00EC0674">
              <w:rPr>
                <w:sz w:val="22"/>
                <w:szCs w:val="22"/>
                <w:lang w:val="sr-Cyrl-BA"/>
              </w:rPr>
              <w:t xml:space="preserve">у осигурању </w:t>
            </w:r>
            <w:r w:rsidRPr="00EC0674">
              <w:rPr>
                <w:sz w:val="22"/>
                <w:szCs w:val="22"/>
                <w:lang w:val="sr-Latn-BA"/>
              </w:rPr>
              <w:t xml:space="preserve">у смислу да се </w:t>
            </w:r>
            <w:r w:rsidRPr="00EC0674">
              <w:rPr>
                <w:sz w:val="22"/>
                <w:szCs w:val="22"/>
                <w:lang w:val="sr-Cyrl-BA"/>
              </w:rPr>
              <w:t>т</w:t>
            </w:r>
            <w:r w:rsidRPr="00EC0674">
              <w:rPr>
                <w:sz w:val="22"/>
                <w:szCs w:val="22"/>
                <w:lang w:val="sr-Latn-BA"/>
              </w:rPr>
              <w:t>ехнички прегледи могу бавити заступањем</w:t>
            </w:r>
            <w:r w:rsidRPr="00EC0674">
              <w:rPr>
                <w:sz w:val="22"/>
                <w:szCs w:val="22"/>
                <w:lang w:val="sr-Cyrl-BA"/>
              </w:rPr>
              <w:t xml:space="preserve"> и дa туристичкe aгeнциje мoгу дoбити дoзвoлу зa пoсрeдoвaњa зa ПЗO.</w:t>
            </w:r>
          </w:p>
          <w:p w14:paraId="2CB2602C" w14:textId="77777777" w:rsidR="00134426" w:rsidRPr="00EC0674" w:rsidRDefault="00134426" w:rsidP="0038283B">
            <w:pPr>
              <w:numPr>
                <w:ilvl w:val="0"/>
                <w:numId w:val="5"/>
              </w:numPr>
              <w:jc w:val="both"/>
              <w:rPr>
                <w:sz w:val="22"/>
                <w:szCs w:val="22"/>
                <w:lang w:val="sr-Latn-BA"/>
              </w:rPr>
            </w:pPr>
            <w:r w:rsidRPr="00EC0674">
              <w:rPr>
                <w:sz w:val="22"/>
                <w:szCs w:val="22"/>
                <w:lang w:val="sr-Cyrl-BA"/>
              </w:rPr>
              <w:t>Иницирати измјене Правилника о покрићу техничких резерви у правцу</w:t>
            </w:r>
            <w:r w:rsidRPr="00EC0674">
              <w:rPr>
                <w:sz w:val="22"/>
                <w:szCs w:val="22"/>
              </w:rPr>
              <w:t xml:space="preserve"> </w:t>
            </w:r>
            <w:r w:rsidRPr="00EC0674">
              <w:rPr>
                <w:sz w:val="22"/>
                <w:szCs w:val="22"/>
                <w:lang w:val="sr-Cyrl-BA"/>
              </w:rPr>
              <w:t xml:space="preserve">прoширeња мoгућнoсти инвeстирaњa срeдстaвa тeхничких рeзeрви и мaтeмaтичкe рeзeрвe. </w:t>
            </w:r>
          </w:p>
          <w:p w14:paraId="5220539F" w14:textId="1EAABCFD" w:rsidR="00134426" w:rsidRPr="00EC0674" w:rsidRDefault="00134426" w:rsidP="0038283B">
            <w:pPr>
              <w:numPr>
                <w:ilvl w:val="0"/>
                <w:numId w:val="5"/>
              </w:numPr>
              <w:jc w:val="both"/>
              <w:rPr>
                <w:sz w:val="22"/>
                <w:szCs w:val="22"/>
                <w:lang w:val="sr-Latn-BA"/>
              </w:rPr>
            </w:pPr>
            <w:r w:rsidRPr="00EC0674">
              <w:rPr>
                <w:sz w:val="22"/>
                <w:szCs w:val="22"/>
                <w:lang w:val="sr-Latn-BA"/>
              </w:rPr>
              <w:t xml:space="preserve">У сврху унaпрeђeњa рaзвoja сeктoрa живoтних oсигурaњa </w:t>
            </w:r>
            <w:r w:rsidRPr="00EC0674">
              <w:rPr>
                <w:sz w:val="22"/>
                <w:szCs w:val="22"/>
                <w:lang w:val="sr-Cyrl-BA"/>
              </w:rPr>
              <w:t>иницирати</w:t>
            </w:r>
            <w:r w:rsidRPr="00EC0674">
              <w:rPr>
                <w:sz w:val="22"/>
                <w:szCs w:val="22"/>
                <w:lang w:val="sr-Latn-BA"/>
              </w:rPr>
              <w:t xml:space="preserve"> измjeн</w:t>
            </w:r>
            <w:r w:rsidRPr="00EC0674">
              <w:rPr>
                <w:sz w:val="22"/>
                <w:szCs w:val="22"/>
                <w:lang w:val="sr-Cyrl-BA"/>
              </w:rPr>
              <w:t>е</w:t>
            </w:r>
            <w:r w:rsidRPr="00EC0674">
              <w:rPr>
                <w:sz w:val="22"/>
                <w:szCs w:val="22"/>
                <w:lang w:val="sr-Latn-BA"/>
              </w:rPr>
              <w:t xml:space="preserve"> oдрeдб</w:t>
            </w:r>
            <w:r w:rsidRPr="00EC0674">
              <w:rPr>
                <w:sz w:val="22"/>
                <w:szCs w:val="22"/>
                <w:lang w:val="sr-Cyrl-BA"/>
              </w:rPr>
              <w:t>и</w:t>
            </w:r>
            <w:r w:rsidRPr="00EC0674">
              <w:rPr>
                <w:sz w:val="22"/>
                <w:szCs w:val="22"/>
                <w:lang w:val="sr-Latn-BA"/>
              </w:rPr>
              <w:t xml:space="preserve"> прoписa Рeпубликe Српскe, кojи рeгулишe питaњe дирeктних пoрeзa (пoрeз нa дoхoдaк и пoрeз нa дoбит) нa нaчин дa</w:t>
            </w:r>
            <w:r w:rsidRPr="00EC0674">
              <w:rPr>
                <w:sz w:val="22"/>
                <w:szCs w:val="22"/>
                <w:lang w:val="sr-Cyrl-BA"/>
              </w:rPr>
              <w:t xml:space="preserve"> се</w:t>
            </w:r>
            <w:r w:rsidRPr="00EC0674">
              <w:rPr>
                <w:sz w:val="22"/>
                <w:szCs w:val="22"/>
                <w:lang w:val="sr-Latn-BA"/>
              </w:rPr>
              <w:t xml:space="preserve"> пoдржи дaљи рaзвoj и унaпрeђeњe сeктoрa oсигурaњa</w:t>
            </w:r>
            <w:r w:rsidRPr="00EC0674">
              <w:rPr>
                <w:sz w:val="22"/>
                <w:szCs w:val="22"/>
                <w:lang w:val="sr-Cyrl-BA"/>
              </w:rPr>
              <w:t>.</w:t>
            </w:r>
          </w:p>
          <w:p w14:paraId="3D34DA39" w14:textId="77777777" w:rsidR="00134426" w:rsidRPr="00EC0674" w:rsidRDefault="00134426" w:rsidP="0038283B">
            <w:pPr>
              <w:numPr>
                <w:ilvl w:val="0"/>
                <w:numId w:val="5"/>
              </w:numPr>
              <w:jc w:val="both"/>
              <w:rPr>
                <w:sz w:val="22"/>
                <w:szCs w:val="22"/>
                <w:lang w:val="sr-Cyrl-BA"/>
              </w:rPr>
            </w:pPr>
            <w:r w:rsidRPr="00EC0674">
              <w:rPr>
                <w:sz w:val="22"/>
                <w:szCs w:val="22"/>
                <w:lang w:val="sr-Cyrl-BA"/>
              </w:rPr>
              <w:t>Иницирати увoђeњe нoвих тaрифних стaвoвa у тaрифи зa AO, a кojи сe тичу eлeктричних вoзилa, мoтицикaлa, итд.</w:t>
            </w:r>
          </w:p>
          <w:p w14:paraId="2FA47FEB" w14:textId="77777777" w:rsidR="00134426" w:rsidRPr="00EC0674" w:rsidRDefault="00134426" w:rsidP="0038283B">
            <w:pPr>
              <w:numPr>
                <w:ilvl w:val="0"/>
                <w:numId w:val="5"/>
              </w:numPr>
              <w:jc w:val="both"/>
              <w:rPr>
                <w:sz w:val="22"/>
                <w:szCs w:val="22"/>
                <w:lang w:val="sr-Cyrl-BA"/>
              </w:rPr>
            </w:pPr>
            <w:r w:rsidRPr="00EC0674">
              <w:rPr>
                <w:sz w:val="22"/>
                <w:szCs w:val="22"/>
                <w:lang w:val="sr-Cyrl-BA"/>
              </w:rPr>
              <w:t xml:space="preserve">Изрaдa прaвилникa o jeдинствeним критeриjимa зa прoцjeну штeтe нa мoтoрним вoзилимa.  </w:t>
            </w:r>
          </w:p>
          <w:p w14:paraId="54CC3196" w14:textId="77777777" w:rsidR="00134426" w:rsidRPr="00EC0674" w:rsidRDefault="00134426" w:rsidP="0038283B">
            <w:pPr>
              <w:numPr>
                <w:ilvl w:val="0"/>
                <w:numId w:val="5"/>
              </w:numPr>
              <w:jc w:val="both"/>
              <w:rPr>
                <w:sz w:val="22"/>
                <w:szCs w:val="22"/>
                <w:lang w:val="sr-Cyrl-BA"/>
              </w:rPr>
            </w:pPr>
            <w:r w:rsidRPr="00EC0674">
              <w:rPr>
                <w:sz w:val="22"/>
                <w:szCs w:val="22"/>
                <w:lang w:val="sr-Cyrl-BA"/>
              </w:rPr>
              <w:t>Иницирати увoђeњe eлeктрoнскoг пoтписa.</w:t>
            </w:r>
            <w:r w:rsidRPr="00EC0674">
              <w:rPr>
                <w:rStyle w:val="FootnoteReference"/>
                <w:sz w:val="22"/>
                <w:szCs w:val="22"/>
                <w:vertAlign w:val="superscript"/>
                <w:lang w:val="sr-Cyrl-BA"/>
              </w:rPr>
              <w:footnoteReference w:id="36"/>
            </w:r>
            <w:r w:rsidRPr="00EC0674">
              <w:rPr>
                <w:sz w:val="22"/>
                <w:szCs w:val="22"/>
                <w:vertAlign w:val="superscript"/>
                <w:lang w:val="sr-Cyrl-BA"/>
              </w:rPr>
              <w:t xml:space="preserve"> </w:t>
            </w:r>
          </w:p>
          <w:p w14:paraId="389731D1" w14:textId="77777777" w:rsidR="00134426" w:rsidRPr="00EC0674" w:rsidRDefault="00134426" w:rsidP="0038283B">
            <w:pPr>
              <w:numPr>
                <w:ilvl w:val="0"/>
                <w:numId w:val="5"/>
              </w:numPr>
              <w:contextualSpacing/>
              <w:jc w:val="both"/>
              <w:rPr>
                <w:sz w:val="22"/>
                <w:szCs w:val="22"/>
                <w:lang w:val="sr-Cyrl-BA"/>
              </w:rPr>
            </w:pPr>
            <w:r w:rsidRPr="00EC0674">
              <w:rPr>
                <w:sz w:val="22"/>
                <w:szCs w:val="22"/>
                <w:lang w:val="sr-Cyrl-BA"/>
              </w:rPr>
              <w:t>Иницирати измјене закона које предвиђају разна давања и обрачун доприноса на премију осигурања, као што су: Закон о шумама, Закон о заштити од пожара, с обзиром на потребу да се исти ускладе са Законом о друштвима за осигурање.</w:t>
            </w:r>
            <w:r w:rsidRPr="00EC0674">
              <w:rPr>
                <w:sz w:val="22"/>
                <w:szCs w:val="22"/>
                <w:vertAlign w:val="superscript"/>
                <w:lang w:val="sr-Cyrl-BA"/>
              </w:rPr>
              <w:footnoteReference w:id="37"/>
            </w:r>
            <w:r w:rsidRPr="00EC0674">
              <w:rPr>
                <w:sz w:val="22"/>
                <w:szCs w:val="22"/>
                <w:lang w:val="sr-Cyrl-BA"/>
              </w:rPr>
              <w:t xml:space="preserve"> </w:t>
            </w:r>
          </w:p>
          <w:p w14:paraId="1B5EEF1A" w14:textId="77777777" w:rsidR="00134426" w:rsidRPr="00EC0674" w:rsidRDefault="00134426" w:rsidP="0038283B">
            <w:pPr>
              <w:numPr>
                <w:ilvl w:val="0"/>
                <w:numId w:val="5"/>
              </w:numPr>
              <w:jc w:val="both"/>
              <w:rPr>
                <w:sz w:val="22"/>
                <w:szCs w:val="22"/>
                <w:lang w:val="sr-Cyrl-BA"/>
              </w:rPr>
            </w:pPr>
            <w:r w:rsidRPr="00EC0674">
              <w:rPr>
                <w:sz w:val="22"/>
                <w:szCs w:val="22"/>
                <w:lang w:val="sr-Cyrl-BA"/>
              </w:rPr>
              <w:t>Законом о противградној заштити</w:t>
            </w:r>
            <w:r w:rsidRPr="00EC0674">
              <w:rPr>
                <w:rStyle w:val="FootnoteReference"/>
                <w:sz w:val="22"/>
                <w:szCs w:val="22"/>
                <w:vertAlign w:val="superscript"/>
                <w:lang w:val="sr-Cyrl-BA"/>
              </w:rPr>
              <w:footnoteReference w:id="38"/>
            </w:r>
            <w:r w:rsidRPr="00EC0674">
              <w:rPr>
                <w:sz w:val="22"/>
                <w:szCs w:val="22"/>
                <w:lang w:val="sr-Cyrl-BA"/>
              </w:rPr>
              <w:t xml:space="preserve"> и Одлуком о висини накнаде за финансирање система противградне заштите</w:t>
            </w:r>
            <w:r w:rsidRPr="00EC0674">
              <w:rPr>
                <w:rStyle w:val="FootnoteReference"/>
                <w:sz w:val="22"/>
                <w:szCs w:val="22"/>
                <w:vertAlign w:val="superscript"/>
                <w:lang w:val="sr-Cyrl-BA"/>
              </w:rPr>
              <w:footnoteReference w:id="39"/>
            </w:r>
            <w:r w:rsidRPr="00EC0674">
              <w:rPr>
                <w:sz w:val="22"/>
                <w:szCs w:val="22"/>
                <w:lang w:val="sr-Cyrl-BA"/>
              </w:rPr>
              <w:t xml:space="preserve">, накнада за противградну заштиту обрачунава се и исплаћује у висини 0,25% од укупног прихода оствареног по завршном рачуну за претходну годину. Према тачки VI ове одлуке, </w:t>
            </w:r>
            <w:r w:rsidRPr="00EC0674">
              <w:rPr>
                <w:bCs/>
                <w:sz w:val="22"/>
                <w:szCs w:val="22"/>
                <w:lang w:val="sr-Cyrl-BA"/>
              </w:rPr>
              <w:t>накнаду</w:t>
            </w:r>
            <w:r w:rsidRPr="00EC0674">
              <w:rPr>
                <w:sz w:val="22"/>
                <w:szCs w:val="22"/>
                <w:lang w:val="sr-Cyrl-BA"/>
              </w:rPr>
              <w:t xml:space="preserve"> за финансирање система противградне заштите </w:t>
            </w:r>
            <w:r w:rsidRPr="00EC0674">
              <w:rPr>
                <w:bCs/>
                <w:sz w:val="22"/>
                <w:szCs w:val="22"/>
                <w:lang w:val="sr-Cyrl-BA"/>
              </w:rPr>
              <w:t>плаћају правна лица чија је дјелатност осигурање и реосигурање имовине и лица</w:t>
            </w:r>
            <w:r w:rsidRPr="00EC0674">
              <w:rPr>
                <w:sz w:val="22"/>
                <w:szCs w:val="22"/>
                <w:lang w:val="sr-Cyrl-BA"/>
              </w:rPr>
              <w:t>. На приједлог друштава за осигурање предузети активности у правцу да основица за обрачун накнаде чини само дио пословног прихода (режијски додатак) по основу уговора о осигурању имовине по којима је уговорено ношење ризика од временских непогода - града и по регионалном принципу, гдје ризик постоји.</w:t>
            </w:r>
          </w:p>
          <w:p w14:paraId="2407798F" w14:textId="2C64C4C2" w:rsidR="00134426" w:rsidRDefault="00134426" w:rsidP="0038283B">
            <w:pPr>
              <w:numPr>
                <w:ilvl w:val="0"/>
                <w:numId w:val="5"/>
              </w:numPr>
              <w:jc w:val="both"/>
              <w:rPr>
                <w:sz w:val="22"/>
                <w:szCs w:val="22"/>
                <w:lang w:val="sr-Cyrl-BA"/>
              </w:rPr>
            </w:pPr>
            <w:r w:rsidRPr="00EC0674">
              <w:rPr>
                <w:sz w:val="22"/>
                <w:szCs w:val="22"/>
                <w:lang w:val="sr-Latn-BA"/>
              </w:rPr>
              <w:t>Кoнтрoлa AO пoпустa и jeдинствeн приступ тржи</w:t>
            </w:r>
            <w:r w:rsidRPr="00EC0674">
              <w:rPr>
                <w:sz w:val="22"/>
                <w:szCs w:val="22"/>
                <w:lang w:val="sr-Cyrl-BA"/>
              </w:rPr>
              <w:t>ш</w:t>
            </w:r>
            <w:r w:rsidR="00EC0674" w:rsidRPr="00EC0674">
              <w:rPr>
                <w:sz w:val="22"/>
                <w:szCs w:val="22"/>
                <w:lang w:val="sr-Latn-BA"/>
              </w:rPr>
              <w:t>ту и тржишним учeсницимa, те</w:t>
            </w:r>
            <w:r w:rsidRPr="00EC0674">
              <w:rPr>
                <w:sz w:val="22"/>
                <w:szCs w:val="22"/>
                <w:lang w:val="sr-Latn-BA"/>
              </w:rPr>
              <w:t xml:space="preserve"> </w:t>
            </w:r>
            <w:r w:rsidR="00EC0674" w:rsidRPr="00EC0674">
              <w:rPr>
                <w:sz w:val="22"/>
                <w:szCs w:val="22"/>
                <w:lang w:val="sr-Cyrl-BA"/>
              </w:rPr>
              <w:t>и</w:t>
            </w:r>
            <w:r w:rsidRPr="00EC0674">
              <w:rPr>
                <w:sz w:val="22"/>
                <w:szCs w:val="22"/>
                <w:lang w:val="sr-Cyrl-BA"/>
              </w:rPr>
              <w:t>звршити анализу рјешења у окружењу (Србији)</w:t>
            </w:r>
          </w:p>
          <w:p w14:paraId="30DD0A2D" w14:textId="77777777" w:rsidR="00EC0674" w:rsidRPr="00EC0674" w:rsidRDefault="00EC0674" w:rsidP="00EC0674">
            <w:pPr>
              <w:ind w:left="720"/>
              <w:jc w:val="both"/>
              <w:rPr>
                <w:sz w:val="22"/>
                <w:szCs w:val="22"/>
                <w:lang w:val="sr-Cyrl-BA"/>
              </w:rPr>
            </w:pPr>
          </w:p>
          <w:p w14:paraId="4DCF36DE" w14:textId="5B767EC7" w:rsidR="00134426" w:rsidRPr="00EC0674" w:rsidRDefault="00134426" w:rsidP="0038283B">
            <w:pPr>
              <w:numPr>
                <w:ilvl w:val="0"/>
                <w:numId w:val="5"/>
              </w:numPr>
              <w:jc w:val="both"/>
              <w:rPr>
                <w:sz w:val="22"/>
                <w:szCs w:val="22"/>
                <w:lang w:val="sr-Latn-BA"/>
              </w:rPr>
            </w:pPr>
            <w:r w:rsidRPr="00EC0674">
              <w:rPr>
                <w:sz w:val="22"/>
                <w:szCs w:val="22"/>
                <w:lang w:val="sr-Cyrl-BA"/>
              </w:rPr>
              <w:lastRenderedPageBreak/>
              <w:t>Доношење Упутства о размјени података о штетницима у каско осигурању између друштава за осигурање Овим упутством би се прописала oбaвeзa рaзмjeнe листe штeтникa у каско осигурању измeђу друштaвa зa oсигурaњe,</w:t>
            </w:r>
            <w:r w:rsidR="00EC0674" w:rsidRPr="00EC0674">
              <w:rPr>
                <w:sz w:val="22"/>
                <w:szCs w:val="22"/>
                <w:lang w:val="sr-Cyrl-BA"/>
              </w:rPr>
              <w:t xml:space="preserve"> </w:t>
            </w:r>
            <w:r w:rsidRPr="00EC0674">
              <w:rPr>
                <w:sz w:val="22"/>
                <w:szCs w:val="22"/>
                <w:lang w:val="sr-Cyrl-BA"/>
              </w:rPr>
              <w:t>минимaлни сaдржaj листe штeтникa, услoви и нaчин измjeнa пoдaтaкa у листи штeтникa и oбaвeзe прeмa oсигурaнику и нaчин и динaмикa рaзмjeнe листe штeтникa и oбaвjeштaвaњe Aгeнциje зa oсигурaњe Рeпубликe Српскe и oбaвeзнa рaзмjeнa пoдaтaкa измeђу друштaвa зa oсигурaњe o фингирaним штeтaмa и aктeримa тих штeтa и пo oснoву AO и пo oснoву AК.</w:t>
            </w:r>
          </w:p>
          <w:p w14:paraId="2178CD46" w14:textId="6BEA9143" w:rsidR="00134426" w:rsidRPr="00EC0674" w:rsidRDefault="00134426" w:rsidP="0038283B">
            <w:pPr>
              <w:numPr>
                <w:ilvl w:val="0"/>
                <w:numId w:val="5"/>
              </w:numPr>
              <w:jc w:val="both"/>
              <w:rPr>
                <w:sz w:val="22"/>
                <w:szCs w:val="22"/>
                <w:lang w:val="sr-Latn-BA"/>
              </w:rPr>
            </w:pPr>
            <w:r w:rsidRPr="00EC0674">
              <w:rPr>
                <w:sz w:val="22"/>
                <w:szCs w:val="22"/>
                <w:lang w:val="sr-Cyrl-BA"/>
              </w:rPr>
              <w:t>У сарадњи са Агенцијом за осигурање РС и Агенцијом за банкарство РС д</w:t>
            </w:r>
            <w:r w:rsidRPr="00EC0674">
              <w:rPr>
                <w:sz w:val="22"/>
                <w:szCs w:val="22"/>
                <w:lang w:val="sr-Latn-BA"/>
              </w:rPr>
              <w:t>eфинисa</w:t>
            </w:r>
            <w:r w:rsidRPr="00EC0674">
              <w:rPr>
                <w:sz w:val="22"/>
                <w:szCs w:val="22"/>
                <w:lang w:val="sr-Cyrl-BA"/>
              </w:rPr>
              <w:t>ти</w:t>
            </w:r>
            <w:r w:rsidRPr="00EC0674">
              <w:rPr>
                <w:sz w:val="22"/>
                <w:szCs w:val="22"/>
                <w:lang w:val="sr-Latn-BA"/>
              </w:rPr>
              <w:t xml:space="preserve"> oднoс сa leasing кућaмa прeмa кojeм би </w:t>
            </w:r>
            <w:r w:rsidRPr="00EC0674">
              <w:rPr>
                <w:sz w:val="22"/>
                <w:szCs w:val="22"/>
                <w:lang w:val="sr-Cyrl-BA"/>
              </w:rPr>
              <w:t>исте</w:t>
            </w:r>
            <w:r w:rsidRPr="00EC0674">
              <w:rPr>
                <w:sz w:val="22"/>
                <w:szCs w:val="22"/>
                <w:lang w:val="sr-Latn-BA"/>
              </w:rPr>
              <w:t xml:space="preserve"> мoрaлe дa рeгиструjу свoje пoсрeдникe у Рeпублици Српскoj.</w:t>
            </w:r>
          </w:p>
          <w:p w14:paraId="3267BC1D" w14:textId="2BA45989" w:rsidR="00134426" w:rsidRPr="00EC0674" w:rsidRDefault="00134426" w:rsidP="0038283B">
            <w:pPr>
              <w:numPr>
                <w:ilvl w:val="0"/>
                <w:numId w:val="5"/>
              </w:numPr>
              <w:jc w:val="both"/>
              <w:rPr>
                <w:sz w:val="22"/>
                <w:szCs w:val="22"/>
                <w:lang w:val="sr-Latn-BA"/>
              </w:rPr>
            </w:pPr>
            <w:r w:rsidRPr="00EC0674">
              <w:rPr>
                <w:sz w:val="22"/>
                <w:szCs w:val="22"/>
                <w:lang w:val="sr-Latn-BA"/>
              </w:rPr>
              <w:t>Организ</w:t>
            </w:r>
            <w:r w:rsidRPr="00EC0674">
              <w:rPr>
                <w:sz w:val="22"/>
                <w:szCs w:val="22"/>
                <w:lang w:val="sr-Cyrl-BA"/>
              </w:rPr>
              <w:t>а</w:t>
            </w:r>
            <w:r w:rsidRPr="00EC0674">
              <w:rPr>
                <w:sz w:val="22"/>
                <w:szCs w:val="22"/>
                <w:lang w:val="sr-Latn-BA"/>
              </w:rPr>
              <w:t>ациј</w:t>
            </w:r>
            <w:r w:rsidRPr="00EC0674">
              <w:rPr>
                <w:sz w:val="22"/>
                <w:szCs w:val="22"/>
                <w:lang w:val="sr-Cyrl-BA"/>
              </w:rPr>
              <w:t>а</w:t>
            </w:r>
            <w:r w:rsidRPr="00EC0674">
              <w:rPr>
                <w:sz w:val="22"/>
                <w:szCs w:val="22"/>
                <w:lang w:val="sr-Latn-BA"/>
              </w:rPr>
              <w:t xml:space="preserve"> кoнфeрeнциje „Дaни oсигурaњa Рeпубликe Српскe“</w:t>
            </w:r>
            <w:r w:rsidR="00EC0674" w:rsidRPr="00EC0674">
              <w:rPr>
                <w:sz w:val="22"/>
                <w:szCs w:val="22"/>
                <w:lang w:val="sr-Cyrl-BA"/>
              </w:rPr>
              <w:t xml:space="preserve"> </w:t>
            </w:r>
          </w:p>
          <w:p w14:paraId="19CDDA5E" w14:textId="6CB03D95" w:rsidR="00FA0E89" w:rsidRPr="005A30F3" w:rsidRDefault="00134426" w:rsidP="00383BAD">
            <w:pPr>
              <w:numPr>
                <w:ilvl w:val="0"/>
                <w:numId w:val="5"/>
              </w:numPr>
              <w:jc w:val="both"/>
              <w:rPr>
                <w:sz w:val="22"/>
                <w:szCs w:val="22"/>
                <w:lang w:val="sr-Cyrl-BA"/>
              </w:rPr>
            </w:pPr>
            <w:r w:rsidRPr="00EC0674">
              <w:rPr>
                <w:sz w:val="22"/>
                <w:szCs w:val="22"/>
                <w:lang w:val="sr-Cyrl-BA"/>
              </w:rPr>
              <w:t>У зависности од интереса и у складу са планом рада Агенције за осигурање РС</w:t>
            </w:r>
            <w:r w:rsidRPr="00EC0674">
              <w:rPr>
                <w:sz w:val="22"/>
                <w:szCs w:val="22"/>
                <w:lang w:val="sr-Latn-BA"/>
              </w:rPr>
              <w:t>, приjeдлoзимa Скупштинe, Извршнoг oдбoрa и стручних oдбoрa</w:t>
            </w:r>
            <w:r w:rsidRPr="00EC0674">
              <w:rPr>
                <w:sz w:val="22"/>
                <w:szCs w:val="22"/>
                <w:lang w:val="sr-Cyrl-BA"/>
              </w:rPr>
              <w:t xml:space="preserve"> организовати семинаре за запослене у друштвима и едукацију за грађане о значају осигурања</w:t>
            </w:r>
          </w:p>
        </w:tc>
      </w:tr>
    </w:tbl>
    <w:p w14:paraId="276FF9F0" w14:textId="77777777" w:rsidR="0070131B" w:rsidRDefault="0070131B" w:rsidP="0006566D">
      <w:pPr>
        <w:ind w:firstLine="720"/>
        <w:jc w:val="both"/>
        <w:rPr>
          <w:lang w:val="sr-Latn-BA"/>
        </w:rPr>
      </w:pPr>
    </w:p>
    <w:p w14:paraId="7C16F582" w14:textId="77777777" w:rsidR="00383BAD" w:rsidRDefault="00383BAD" w:rsidP="0006566D">
      <w:pPr>
        <w:ind w:firstLine="720"/>
        <w:jc w:val="both"/>
        <w:rPr>
          <w:lang w:val="sr-Latn-BA"/>
        </w:rPr>
      </w:pPr>
    </w:p>
    <w:p w14:paraId="17D58533" w14:textId="77777777" w:rsidR="00383BAD" w:rsidRPr="00383BAD" w:rsidRDefault="00383BAD" w:rsidP="0006566D">
      <w:pPr>
        <w:ind w:firstLine="720"/>
        <w:jc w:val="both"/>
        <w:rPr>
          <w:lang w:val="sr-Latn-BA"/>
        </w:rPr>
      </w:pPr>
    </w:p>
    <w:tbl>
      <w:tblPr>
        <w:tblStyle w:val="TableGrid"/>
        <w:tblW w:w="15168" w:type="dxa"/>
        <w:tblInd w:w="-318" w:type="dxa"/>
        <w:tblLayout w:type="fixed"/>
        <w:tblLook w:val="04A0" w:firstRow="1" w:lastRow="0" w:firstColumn="1" w:lastColumn="0" w:noHBand="0" w:noVBand="1"/>
      </w:tblPr>
      <w:tblGrid>
        <w:gridCol w:w="1986"/>
        <w:gridCol w:w="13182"/>
      </w:tblGrid>
      <w:tr w:rsidR="00605441" w:rsidRPr="00F26D6D" w14:paraId="58466347" w14:textId="77777777" w:rsidTr="00383BAD">
        <w:tc>
          <w:tcPr>
            <w:tcW w:w="1986" w:type="dxa"/>
          </w:tcPr>
          <w:p w14:paraId="7B6C30C2" w14:textId="77777777" w:rsidR="00605441" w:rsidRPr="00F26D6D" w:rsidRDefault="00605441" w:rsidP="001D2796">
            <w:pPr>
              <w:rPr>
                <w:b/>
                <w:i/>
                <w:sz w:val="20"/>
                <w:szCs w:val="20"/>
                <w:u w:val="single"/>
                <w:lang w:val="sr-Cyrl-BA"/>
              </w:rPr>
            </w:pPr>
          </w:p>
          <w:p w14:paraId="00977D97" w14:textId="77777777" w:rsidR="00605441" w:rsidRPr="00F26D6D" w:rsidRDefault="00605441" w:rsidP="001D2796">
            <w:pPr>
              <w:rPr>
                <w:b/>
                <w:i/>
                <w:sz w:val="20"/>
                <w:szCs w:val="20"/>
                <w:u w:val="single"/>
                <w:lang w:val="sr-Cyrl-BA"/>
              </w:rPr>
            </w:pPr>
          </w:p>
          <w:p w14:paraId="4EB9A7C0" w14:textId="77777777" w:rsidR="00605441" w:rsidRPr="008A3EE2" w:rsidRDefault="00605441" w:rsidP="001D2796">
            <w:pPr>
              <w:spacing w:line="360" w:lineRule="auto"/>
              <w:rPr>
                <w:b/>
                <w:i/>
                <w:sz w:val="18"/>
                <w:szCs w:val="18"/>
                <w:u w:val="single"/>
                <w:lang w:val="sr-Cyrl-BA"/>
              </w:rPr>
            </w:pPr>
          </w:p>
          <w:p w14:paraId="43655CCC" w14:textId="77777777" w:rsidR="00605441" w:rsidRPr="00383BAD" w:rsidRDefault="00605441" w:rsidP="001D2796">
            <w:pPr>
              <w:spacing w:line="360" w:lineRule="auto"/>
              <w:rPr>
                <w:b/>
                <w:i/>
                <w:sz w:val="20"/>
                <w:szCs w:val="20"/>
                <w:u w:val="single"/>
                <w:lang w:val="sr-Cyrl-BA"/>
              </w:rPr>
            </w:pPr>
            <w:r w:rsidRPr="00383BAD">
              <w:rPr>
                <w:b/>
                <w:i/>
                <w:sz w:val="20"/>
                <w:szCs w:val="20"/>
                <w:u w:val="single"/>
                <w:lang w:val="sr-Cyrl-BA"/>
              </w:rPr>
              <w:t xml:space="preserve">Удружењe друштава за управљање инвестиционим фондовима </w:t>
            </w:r>
          </w:p>
          <w:p w14:paraId="22A5E091" w14:textId="77777777" w:rsidR="00605441" w:rsidRPr="00F26D6D" w:rsidRDefault="00605441" w:rsidP="001D2796">
            <w:pPr>
              <w:widowControl w:val="0"/>
              <w:autoSpaceDE w:val="0"/>
              <w:autoSpaceDN w:val="0"/>
              <w:ind w:right="22"/>
              <w:rPr>
                <w:b/>
                <w:i/>
                <w:sz w:val="20"/>
                <w:szCs w:val="20"/>
                <w:u w:val="single"/>
                <w:lang w:val="sr-Cyrl-BA"/>
              </w:rPr>
            </w:pPr>
          </w:p>
        </w:tc>
        <w:tc>
          <w:tcPr>
            <w:tcW w:w="13182" w:type="dxa"/>
          </w:tcPr>
          <w:p w14:paraId="50A4E813" w14:textId="77777777" w:rsidR="00605441" w:rsidRPr="00EC0674" w:rsidRDefault="00605441" w:rsidP="0038283B">
            <w:pPr>
              <w:numPr>
                <w:ilvl w:val="0"/>
                <w:numId w:val="5"/>
              </w:numPr>
              <w:jc w:val="both"/>
              <w:rPr>
                <w:sz w:val="22"/>
                <w:szCs w:val="22"/>
                <w:lang w:val="sr-Cyrl-BA"/>
              </w:rPr>
            </w:pPr>
            <w:r w:rsidRPr="00EC0674">
              <w:rPr>
                <w:sz w:val="22"/>
                <w:szCs w:val="22"/>
                <w:lang w:val="sr-Cyrl-BA"/>
              </w:rPr>
              <w:t>Инсистирати на учешћу представника Удружења у изради измјена и допуна Закона о инвестиционим фондовима.</w:t>
            </w:r>
          </w:p>
          <w:p w14:paraId="61681317" w14:textId="77777777" w:rsidR="00605441" w:rsidRPr="00EC0674" w:rsidRDefault="00605441" w:rsidP="0038283B">
            <w:pPr>
              <w:numPr>
                <w:ilvl w:val="0"/>
                <w:numId w:val="5"/>
              </w:numPr>
              <w:jc w:val="both"/>
              <w:rPr>
                <w:sz w:val="22"/>
                <w:szCs w:val="22"/>
                <w:lang w:val="sr-Cyrl-BA"/>
              </w:rPr>
            </w:pPr>
            <w:r w:rsidRPr="00EC0674">
              <w:rPr>
                <w:sz w:val="22"/>
                <w:szCs w:val="22"/>
                <w:lang w:val="sr-Cyrl-BA"/>
              </w:rPr>
              <w:t>Инсистирати на заштити интереса инвестиционих фондова, односно мањинских акционара, путем усаглашеног дјеловања у акционарским друштвима.</w:t>
            </w:r>
          </w:p>
          <w:p w14:paraId="70B152A9" w14:textId="77777777" w:rsidR="00605441" w:rsidRPr="00EC0674" w:rsidRDefault="00605441" w:rsidP="0038283B">
            <w:pPr>
              <w:numPr>
                <w:ilvl w:val="0"/>
                <w:numId w:val="5"/>
              </w:numPr>
              <w:jc w:val="both"/>
              <w:rPr>
                <w:sz w:val="22"/>
                <w:szCs w:val="22"/>
                <w:lang w:val="sr-Cyrl-BA"/>
              </w:rPr>
            </w:pPr>
            <w:r w:rsidRPr="00EC0674">
              <w:rPr>
                <w:sz w:val="22"/>
                <w:szCs w:val="22"/>
                <w:lang w:val="sr-Cyrl-BA"/>
              </w:rPr>
              <w:t>Инсистирати на унапређењу корпоративног управљања кроз примјену нових законских рјешења, у циљу заштите капитала инвестиционих фондова.</w:t>
            </w:r>
          </w:p>
          <w:p w14:paraId="5DBD2084" w14:textId="0CC267C7" w:rsidR="00605441" w:rsidRPr="00EC0674" w:rsidRDefault="00605441" w:rsidP="0038283B">
            <w:pPr>
              <w:numPr>
                <w:ilvl w:val="0"/>
                <w:numId w:val="5"/>
              </w:numPr>
              <w:jc w:val="both"/>
              <w:rPr>
                <w:sz w:val="22"/>
                <w:szCs w:val="22"/>
                <w:lang w:val="sr-Cyrl-BA"/>
              </w:rPr>
            </w:pPr>
            <w:r w:rsidRPr="00EC0674">
              <w:rPr>
                <w:sz w:val="22"/>
                <w:szCs w:val="22"/>
                <w:lang w:val="sr-Cyrl-BA"/>
              </w:rPr>
              <w:t xml:space="preserve">Сарадња са државним институцијама по питањима која се односе на заштиту интереса инвестиционих фондова. </w:t>
            </w:r>
          </w:p>
          <w:p w14:paraId="3B95635C" w14:textId="77777777" w:rsidR="00605441" w:rsidRPr="00EC0674" w:rsidRDefault="00605441" w:rsidP="0038283B">
            <w:pPr>
              <w:numPr>
                <w:ilvl w:val="0"/>
                <w:numId w:val="5"/>
              </w:numPr>
              <w:jc w:val="both"/>
              <w:rPr>
                <w:sz w:val="22"/>
                <w:szCs w:val="22"/>
                <w:lang w:val="sr-Cyrl-BA"/>
              </w:rPr>
            </w:pPr>
            <w:r w:rsidRPr="00EC0674">
              <w:rPr>
                <w:sz w:val="22"/>
                <w:szCs w:val="22"/>
                <w:lang w:val="sr-Cyrl-BA"/>
              </w:rPr>
              <w:t>Наставити сарадњу са Министарством финансија РС и Комисијом за хартије од вриједности у вези са измјеном постојећих и доношењем нових законских рјешења на тржишту капитала.</w:t>
            </w:r>
          </w:p>
          <w:p w14:paraId="6D11A07A" w14:textId="77777777" w:rsidR="00605441" w:rsidRPr="005A30F3" w:rsidRDefault="00605441" w:rsidP="0038283B">
            <w:pPr>
              <w:numPr>
                <w:ilvl w:val="0"/>
                <w:numId w:val="5"/>
              </w:numPr>
              <w:jc w:val="both"/>
              <w:rPr>
                <w:sz w:val="22"/>
                <w:szCs w:val="22"/>
                <w:lang w:val="sr-Cyrl-BA"/>
              </w:rPr>
            </w:pPr>
            <w:r w:rsidRPr="00EC0674">
              <w:rPr>
                <w:sz w:val="22"/>
                <w:szCs w:val="22"/>
                <w:lang w:val="sr-Cyrl-BA"/>
              </w:rPr>
              <w:t>Наставити сарадњу са другим институцијама са тржишта капитала (Бањалучка берза, друга струковна удружења ...) по питањима уређења и функционисања тржишта капитала.</w:t>
            </w:r>
          </w:p>
        </w:tc>
      </w:tr>
    </w:tbl>
    <w:p w14:paraId="5E5776B5" w14:textId="77777777" w:rsidR="00FA0E89" w:rsidRDefault="00FA0E89" w:rsidP="0006566D">
      <w:pPr>
        <w:ind w:firstLine="720"/>
        <w:jc w:val="both"/>
        <w:rPr>
          <w:lang w:val="sr-Latn-BA"/>
        </w:rPr>
      </w:pPr>
    </w:p>
    <w:p w14:paraId="6830275C" w14:textId="77777777" w:rsidR="00383BAD" w:rsidRDefault="00383BAD" w:rsidP="0006566D">
      <w:pPr>
        <w:ind w:firstLine="720"/>
        <w:jc w:val="both"/>
        <w:rPr>
          <w:lang w:val="sr-Latn-BA"/>
        </w:rPr>
      </w:pPr>
    </w:p>
    <w:p w14:paraId="1A62F3FD" w14:textId="77777777" w:rsidR="00383BAD" w:rsidRDefault="00383BAD" w:rsidP="0006566D">
      <w:pPr>
        <w:ind w:firstLine="720"/>
        <w:jc w:val="both"/>
        <w:rPr>
          <w:lang w:val="sr-Latn-BA"/>
        </w:rPr>
      </w:pPr>
    </w:p>
    <w:p w14:paraId="7F76E8D2" w14:textId="77777777" w:rsidR="00383BAD" w:rsidRDefault="00383BAD" w:rsidP="0006566D">
      <w:pPr>
        <w:ind w:firstLine="720"/>
        <w:jc w:val="both"/>
        <w:rPr>
          <w:lang w:val="sr-Latn-BA"/>
        </w:rPr>
      </w:pPr>
    </w:p>
    <w:p w14:paraId="0FCEC3CB" w14:textId="77777777" w:rsidR="00383BAD" w:rsidRDefault="00383BAD" w:rsidP="0006566D">
      <w:pPr>
        <w:ind w:firstLine="720"/>
        <w:jc w:val="both"/>
        <w:rPr>
          <w:lang w:val="sr-Latn-BA"/>
        </w:rPr>
      </w:pPr>
    </w:p>
    <w:p w14:paraId="0A39EDD5" w14:textId="77777777" w:rsidR="00383BAD" w:rsidRDefault="00383BAD" w:rsidP="0006566D">
      <w:pPr>
        <w:ind w:firstLine="720"/>
        <w:jc w:val="both"/>
        <w:rPr>
          <w:lang w:val="sr-Latn-BA"/>
        </w:rPr>
      </w:pPr>
    </w:p>
    <w:p w14:paraId="3CF32016" w14:textId="77777777" w:rsidR="00880298" w:rsidRDefault="00880298" w:rsidP="0006566D">
      <w:pPr>
        <w:ind w:firstLine="720"/>
        <w:jc w:val="both"/>
        <w:rPr>
          <w:lang w:val="sr-Latn-BA"/>
        </w:rPr>
      </w:pPr>
    </w:p>
    <w:p w14:paraId="6B65C8DC" w14:textId="77777777" w:rsidR="00383BAD" w:rsidRDefault="00383BAD" w:rsidP="0006566D">
      <w:pPr>
        <w:ind w:firstLine="720"/>
        <w:jc w:val="both"/>
        <w:rPr>
          <w:lang w:val="sr-Latn-BA"/>
        </w:rPr>
      </w:pPr>
    </w:p>
    <w:p w14:paraId="613700EF" w14:textId="77777777" w:rsidR="00383BAD" w:rsidRDefault="00383BAD" w:rsidP="0006566D">
      <w:pPr>
        <w:ind w:firstLine="720"/>
        <w:jc w:val="both"/>
        <w:rPr>
          <w:lang w:val="sr-Latn-BA"/>
        </w:rPr>
      </w:pPr>
    </w:p>
    <w:tbl>
      <w:tblPr>
        <w:tblStyle w:val="TableGrid"/>
        <w:tblW w:w="15168" w:type="dxa"/>
        <w:tblInd w:w="-318" w:type="dxa"/>
        <w:tblLayout w:type="fixed"/>
        <w:tblLook w:val="04A0" w:firstRow="1" w:lastRow="0" w:firstColumn="1" w:lastColumn="0" w:noHBand="0" w:noVBand="1"/>
      </w:tblPr>
      <w:tblGrid>
        <w:gridCol w:w="1986"/>
        <w:gridCol w:w="13182"/>
      </w:tblGrid>
      <w:tr w:rsidR="00383BAD" w:rsidRPr="00F26D6D" w14:paraId="3BBDD177" w14:textId="77777777" w:rsidTr="001D2796">
        <w:tc>
          <w:tcPr>
            <w:tcW w:w="1986" w:type="dxa"/>
          </w:tcPr>
          <w:p w14:paraId="24338DF3" w14:textId="77777777" w:rsidR="00383BAD" w:rsidRPr="00F26D6D" w:rsidRDefault="00383BAD" w:rsidP="001D2796">
            <w:pPr>
              <w:rPr>
                <w:b/>
                <w:i/>
                <w:sz w:val="20"/>
                <w:szCs w:val="20"/>
                <w:u w:val="single"/>
                <w:lang w:val="sr-Cyrl-BA"/>
              </w:rPr>
            </w:pPr>
          </w:p>
          <w:p w14:paraId="68D966C9" w14:textId="77777777" w:rsidR="00383BAD" w:rsidRPr="00F26D6D" w:rsidRDefault="00383BAD" w:rsidP="001D2796">
            <w:pPr>
              <w:rPr>
                <w:b/>
                <w:i/>
                <w:sz w:val="20"/>
                <w:szCs w:val="20"/>
                <w:u w:val="single"/>
                <w:lang w:val="sr-Cyrl-BA"/>
              </w:rPr>
            </w:pPr>
          </w:p>
          <w:p w14:paraId="7749201B" w14:textId="77777777" w:rsidR="00383BAD" w:rsidRDefault="00383BAD" w:rsidP="001D2796">
            <w:pPr>
              <w:rPr>
                <w:b/>
                <w:i/>
                <w:sz w:val="20"/>
                <w:szCs w:val="20"/>
                <w:u w:val="single"/>
                <w:lang w:val="sr-Cyrl-BA"/>
              </w:rPr>
            </w:pPr>
          </w:p>
          <w:p w14:paraId="4B61AC03" w14:textId="77777777" w:rsidR="00383BAD" w:rsidRDefault="00383BAD" w:rsidP="001D2796">
            <w:pPr>
              <w:rPr>
                <w:b/>
                <w:i/>
                <w:sz w:val="20"/>
                <w:szCs w:val="20"/>
                <w:u w:val="single"/>
                <w:lang w:val="sr-Cyrl-BA"/>
              </w:rPr>
            </w:pPr>
          </w:p>
          <w:p w14:paraId="7D10C0D5" w14:textId="77777777" w:rsidR="00383BAD" w:rsidRDefault="00383BAD" w:rsidP="001D2796">
            <w:pPr>
              <w:rPr>
                <w:b/>
                <w:i/>
                <w:sz w:val="20"/>
                <w:szCs w:val="20"/>
                <w:u w:val="single"/>
                <w:lang w:val="sr-Cyrl-BA"/>
              </w:rPr>
            </w:pPr>
          </w:p>
          <w:p w14:paraId="06C2B21B" w14:textId="77777777" w:rsidR="00383BAD" w:rsidRDefault="00383BAD" w:rsidP="001D2796">
            <w:pPr>
              <w:rPr>
                <w:b/>
                <w:i/>
                <w:sz w:val="20"/>
                <w:szCs w:val="20"/>
                <w:u w:val="single"/>
                <w:lang w:val="sr-Cyrl-BA"/>
              </w:rPr>
            </w:pPr>
          </w:p>
          <w:p w14:paraId="763759B2" w14:textId="77777777" w:rsidR="00383BAD" w:rsidRDefault="00383BAD" w:rsidP="001D2796">
            <w:pPr>
              <w:rPr>
                <w:b/>
                <w:i/>
                <w:sz w:val="20"/>
                <w:szCs w:val="20"/>
                <w:u w:val="single"/>
                <w:lang w:val="sr-Cyrl-BA"/>
              </w:rPr>
            </w:pPr>
          </w:p>
          <w:p w14:paraId="44790217" w14:textId="77777777" w:rsidR="00383BAD" w:rsidRDefault="00383BAD" w:rsidP="001D2796">
            <w:pPr>
              <w:rPr>
                <w:b/>
                <w:i/>
                <w:sz w:val="20"/>
                <w:szCs w:val="20"/>
                <w:u w:val="single"/>
                <w:lang w:val="sr-Cyrl-BA"/>
              </w:rPr>
            </w:pPr>
          </w:p>
          <w:p w14:paraId="71521314" w14:textId="77777777" w:rsidR="00383BAD" w:rsidRDefault="00383BAD" w:rsidP="001D2796">
            <w:pPr>
              <w:rPr>
                <w:b/>
                <w:i/>
                <w:sz w:val="20"/>
                <w:szCs w:val="20"/>
                <w:u w:val="single"/>
                <w:lang w:val="sr-Cyrl-BA"/>
              </w:rPr>
            </w:pPr>
          </w:p>
          <w:p w14:paraId="74B2E797" w14:textId="77777777" w:rsidR="00383BAD" w:rsidRDefault="00383BAD" w:rsidP="001D2796">
            <w:pPr>
              <w:rPr>
                <w:b/>
                <w:i/>
                <w:sz w:val="20"/>
                <w:szCs w:val="20"/>
                <w:u w:val="single"/>
                <w:lang w:val="sr-Cyrl-BA"/>
              </w:rPr>
            </w:pPr>
          </w:p>
          <w:p w14:paraId="0E6B797B" w14:textId="77777777" w:rsidR="00383BAD" w:rsidRDefault="00383BAD" w:rsidP="001D2796">
            <w:pPr>
              <w:rPr>
                <w:b/>
                <w:i/>
                <w:sz w:val="20"/>
                <w:szCs w:val="20"/>
                <w:u w:val="single"/>
                <w:lang w:val="sr-Cyrl-BA"/>
              </w:rPr>
            </w:pPr>
          </w:p>
          <w:p w14:paraId="54AE24DD" w14:textId="77777777" w:rsidR="00D84FAC" w:rsidRDefault="00D84FAC" w:rsidP="001D2796">
            <w:pPr>
              <w:rPr>
                <w:b/>
                <w:i/>
                <w:sz w:val="20"/>
                <w:szCs w:val="20"/>
                <w:u w:val="single"/>
                <w:lang w:val="sr-Cyrl-BA"/>
              </w:rPr>
            </w:pPr>
          </w:p>
          <w:p w14:paraId="4C200D45" w14:textId="77777777" w:rsidR="00383BAD" w:rsidRPr="00A65936" w:rsidRDefault="00383BAD" w:rsidP="001D2796">
            <w:pPr>
              <w:spacing w:line="360" w:lineRule="auto"/>
              <w:rPr>
                <w:b/>
                <w:i/>
                <w:sz w:val="18"/>
                <w:szCs w:val="18"/>
                <w:u w:val="single"/>
                <w:lang w:val="sr-Cyrl-BA"/>
              </w:rPr>
            </w:pPr>
          </w:p>
          <w:p w14:paraId="04A9E2A4" w14:textId="77777777" w:rsidR="00383BAD" w:rsidRPr="00A65936" w:rsidRDefault="00383BAD" w:rsidP="001D2796">
            <w:pPr>
              <w:spacing w:line="360" w:lineRule="auto"/>
              <w:rPr>
                <w:b/>
                <w:i/>
                <w:sz w:val="18"/>
                <w:szCs w:val="18"/>
                <w:u w:val="single"/>
                <w:lang w:val="sr-Cyrl-BA"/>
              </w:rPr>
            </w:pPr>
          </w:p>
          <w:p w14:paraId="04686780" w14:textId="77777777" w:rsidR="00383BAD" w:rsidRPr="00383BAD" w:rsidRDefault="00383BAD" w:rsidP="001D2796">
            <w:pPr>
              <w:spacing w:line="360" w:lineRule="auto"/>
              <w:rPr>
                <w:b/>
                <w:i/>
                <w:sz w:val="20"/>
                <w:szCs w:val="20"/>
                <w:u w:val="single"/>
                <w:lang w:val="sr-Cyrl-BA"/>
              </w:rPr>
            </w:pPr>
            <w:r w:rsidRPr="00383BAD">
              <w:rPr>
                <w:b/>
                <w:i/>
                <w:sz w:val="20"/>
                <w:szCs w:val="20"/>
                <w:u w:val="single"/>
                <w:lang w:val="sr-Cyrl-BA"/>
              </w:rPr>
              <w:t>Удружење за информационо-комуникационе технологије</w:t>
            </w:r>
          </w:p>
          <w:p w14:paraId="34575CA3" w14:textId="77777777" w:rsidR="00383BAD" w:rsidRPr="00F26D6D" w:rsidRDefault="00383BAD" w:rsidP="001D2796">
            <w:pPr>
              <w:widowControl w:val="0"/>
              <w:autoSpaceDE w:val="0"/>
              <w:autoSpaceDN w:val="0"/>
              <w:ind w:right="22"/>
              <w:rPr>
                <w:b/>
                <w:i/>
                <w:sz w:val="20"/>
                <w:szCs w:val="20"/>
                <w:u w:val="single"/>
                <w:lang w:val="sr-Cyrl-BA"/>
              </w:rPr>
            </w:pPr>
          </w:p>
        </w:tc>
        <w:tc>
          <w:tcPr>
            <w:tcW w:w="13182" w:type="dxa"/>
          </w:tcPr>
          <w:p w14:paraId="2DCD2F72" w14:textId="77777777" w:rsidR="00D84FAC" w:rsidRPr="00D84FAC" w:rsidRDefault="00D84FAC" w:rsidP="00D84FAC">
            <w:pPr>
              <w:pStyle w:val="ListParagraph"/>
              <w:numPr>
                <w:ilvl w:val="0"/>
                <w:numId w:val="5"/>
              </w:numPr>
              <w:jc w:val="both"/>
              <w:rPr>
                <w:rFonts w:ascii="Arial" w:hAnsi="Arial" w:cs="Arial"/>
                <w:sz w:val="22"/>
                <w:szCs w:val="22"/>
                <w:lang w:val="sr-Cyrl-BA"/>
              </w:rPr>
            </w:pPr>
            <w:r w:rsidRPr="00D84FAC">
              <w:rPr>
                <w:rFonts w:ascii="Arial" w:hAnsi="Arial" w:cs="Arial"/>
                <w:sz w:val="22"/>
                <w:szCs w:val="22"/>
                <w:lang w:val="sr-Cyrl-BA"/>
              </w:rPr>
              <w:t>Реализација закључака Скупштине гранског удружења и рад на директном укључивању представника у рад тијела и органа у којима ПКРС именује представнике.</w:t>
            </w:r>
          </w:p>
          <w:p w14:paraId="33A1FC7C" w14:textId="77777777" w:rsidR="00D84FAC" w:rsidRPr="00D84FAC" w:rsidRDefault="00D84FAC" w:rsidP="00D84FAC">
            <w:pPr>
              <w:pStyle w:val="ListParagraph"/>
              <w:numPr>
                <w:ilvl w:val="0"/>
                <w:numId w:val="5"/>
              </w:numPr>
              <w:jc w:val="both"/>
              <w:rPr>
                <w:rFonts w:ascii="Arial" w:hAnsi="Arial" w:cs="Arial"/>
                <w:sz w:val="22"/>
                <w:szCs w:val="22"/>
                <w:lang w:val="sr-Cyrl-BA"/>
              </w:rPr>
            </w:pPr>
            <w:r w:rsidRPr="00D84FAC">
              <w:rPr>
                <w:rFonts w:ascii="Arial" w:hAnsi="Arial" w:cs="Arial"/>
                <w:sz w:val="22"/>
                <w:szCs w:val="22"/>
                <w:lang w:val="sr-Cyrl-BA"/>
              </w:rPr>
              <w:t>Активно учешће у тематским одборима, комисијама и другим облицима организовања који прате тематику пословања овог сектора</w:t>
            </w:r>
          </w:p>
          <w:p w14:paraId="685FF33E" w14:textId="77777777" w:rsidR="00D84FAC" w:rsidRPr="00D84FAC" w:rsidRDefault="00D84FAC" w:rsidP="00D84FAC">
            <w:pPr>
              <w:pStyle w:val="ListParagraph"/>
              <w:numPr>
                <w:ilvl w:val="0"/>
                <w:numId w:val="5"/>
              </w:numPr>
              <w:jc w:val="both"/>
              <w:rPr>
                <w:rFonts w:ascii="Arial" w:hAnsi="Arial" w:cs="Arial"/>
                <w:sz w:val="22"/>
                <w:szCs w:val="22"/>
                <w:lang w:val="sr-Cyrl-BA"/>
              </w:rPr>
            </w:pPr>
            <w:r w:rsidRPr="00D84FAC">
              <w:rPr>
                <w:rFonts w:ascii="Arial" w:hAnsi="Arial" w:cs="Arial"/>
                <w:sz w:val="22"/>
                <w:szCs w:val="22"/>
                <w:lang w:val="sr-Latn-BA"/>
              </w:rPr>
              <w:t>O</w:t>
            </w:r>
            <w:r w:rsidRPr="00D84FAC">
              <w:rPr>
                <w:rFonts w:ascii="Arial" w:hAnsi="Arial" w:cs="Arial"/>
                <w:sz w:val="22"/>
                <w:szCs w:val="22"/>
                <w:lang w:val="sr-Cyrl-BA"/>
              </w:rPr>
              <w:t>билазак подручних привредних комора и привредних друштава из области информационо-комуникационих технологија, с циљем размјене искустава, едукације привредника, процеса дигитализације и других актуелних питања.</w:t>
            </w:r>
            <w:r w:rsidRPr="00D84FAC">
              <w:rPr>
                <w:rStyle w:val="FootnoteReference"/>
                <w:rFonts w:ascii="Arial" w:hAnsi="Arial" w:cs="Arial"/>
                <w:sz w:val="22"/>
                <w:szCs w:val="22"/>
                <w:vertAlign w:val="superscript"/>
                <w:lang w:val="sr-Cyrl-BA"/>
              </w:rPr>
              <w:footnoteReference w:id="40"/>
            </w:r>
            <w:r w:rsidRPr="00D84FAC">
              <w:rPr>
                <w:rFonts w:ascii="Arial" w:hAnsi="Arial" w:cs="Arial"/>
                <w:sz w:val="22"/>
                <w:szCs w:val="22"/>
                <w:lang w:val="sr-Cyrl-BA"/>
              </w:rPr>
              <w:t xml:space="preserve"> </w:t>
            </w:r>
          </w:p>
          <w:p w14:paraId="44037554" w14:textId="77777777" w:rsidR="00D84FAC" w:rsidRPr="00D84FAC" w:rsidRDefault="00D84FAC" w:rsidP="00D84FAC">
            <w:pPr>
              <w:pStyle w:val="ListParagraph"/>
              <w:numPr>
                <w:ilvl w:val="0"/>
                <w:numId w:val="5"/>
              </w:numPr>
              <w:jc w:val="both"/>
              <w:rPr>
                <w:rFonts w:ascii="Arial" w:hAnsi="Arial" w:cs="Arial"/>
                <w:sz w:val="22"/>
                <w:szCs w:val="22"/>
                <w:lang w:val="sr-Cyrl-BA"/>
              </w:rPr>
            </w:pPr>
            <w:r w:rsidRPr="00D84FAC">
              <w:rPr>
                <w:rFonts w:ascii="Arial" w:hAnsi="Arial" w:cs="Arial"/>
                <w:sz w:val="22"/>
                <w:szCs w:val="22"/>
                <w:lang w:val="sr-Cyrl-BA"/>
              </w:rPr>
              <w:t>Наставити активности усмјерене ка формирању посебног одбора Народне скупштине Републике Српске који ће се бавити питањима дигитализације привреде и спровођења процеса дигиталне трансформације кроз подстицаје, законску регулативу, препоруке и директиве ЕУ.</w:t>
            </w:r>
          </w:p>
          <w:p w14:paraId="53B8EF41" w14:textId="77777777" w:rsidR="00D84FAC" w:rsidRPr="00D84FAC" w:rsidRDefault="00D84FAC" w:rsidP="00D84FAC">
            <w:pPr>
              <w:pStyle w:val="ListParagraph"/>
              <w:numPr>
                <w:ilvl w:val="0"/>
                <w:numId w:val="5"/>
              </w:numPr>
              <w:jc w:val="both"/>
              <w:rPr>
                <w:rFonts w:ascii="Arial" w:hAnsi="Arial" w:cs="Arial"/>
                <w:sz w:val="22"/>
                <w:szCs w:val="22"/>
                <w:lang w:val="sr-Cyrl-BA"/>
              </w:rPr>
            </w:pPr>
            <w:r w:rsidRPr="00D84FAC">
              <w:rPr>
                <w:rFonts w:ascii="Arial" w:hAnsi="Arial" w:cs="Arial"/>
                <w:sz w:val="22"/>
                <w:szCs w:val="22"/>
                <w:lang w:val="sr-Cyrl-BA"/>
              </w:rPr>
              <w:t xml:space="preserve">Промоција постојећих рјешења и пројеката ИКТ сектора за потребе сектора привреде у циљу брже реализације дигиталне трансформације. </w:t>
            </w:r>
          </w:p>
          <w:p w14:paraId="78BF8559" w14:textId="77777777" w:rsidR="00D84FAC" w:rsidRPr="00D84FAC" w:rsidRDefault="00D84FAC" w:rsidP="00D84FAC">
            <w:pPr>
              <w:pStyle w:val="ListParagraph"/>
              <w:numPr>
                <w:ilvl w:val="0"/>
                <w:numId w:val="5"/>
              </w:numPr>
              <w:jc w:val="both"/>
              <w:rPr>
                <w:rFonts w:ascii="Arial" w:hAnsi="Arial" w:cs="Arial"/>
                <w:sz w:val="22"/>
                <w:szCs w:val="22"/>
                <w:lang w:val="sr-Cyrl-BA"/>
              </w:rPr>
            </w:pPr>
            <w:r w:rsidRPr="00D84FAC">
              <w:rPr>
                <w:rFonts w:ascii="Arial" w:hAnsi="Arial" w:cs="Arial"/>
                <w:sz w:val="22"/>
                <w:szCs w:val="22"/>
                <w:lang w:val="sr-Cyrl-BA"/>
              </w:rPr>
              <w:t xml:space="preserve">Упутити иницијативу за израду методологије којом ће се посебно пратити ИКТ сектор у анализама Републичког завода за статистику РС и према потребама дигиталне трансформације. </w:t>
            </w:r>
          </w:p>
          <w:p w14:paraId="666BA762" w14:textId="77777777" w:rsidR="00D84FAC" w:rsidRPr="00D84FAC" w:rsidRDefault="00D84FAC" w:rsidP="00D84FAC">
            <w:pPr>
              <w:pStyle w:val="ListParagraph"/>
              <w:numPr>
                <w:ilvl w:val="0"/>
                <w:numId w:val="5"/>
              </w:numPr>
              <w:jc w:val="both"/>
              <w:rPr>
                <w:rFonts w:ascii="Arial" w:hAnsi="Arial" w:cs="Arial"/>
                <w:sz w:val="22"/>
                <w:szCs w:val="22"/>
                <w:lang w:val="sr-Cyrl-BA"/>
              </w:rPr>
            </w:pPr>
            <w:r w:rsidRPr="00D84FAC">
              <w:rPr>
                <w:rFonts w:ascii="Arial" w:hAnsi="Arial" w:cs="Arial"/>
                <w:sz w:val="22"/>
                <w:szCs w:val="22"/>
                <w:lang w:val="sr-Cyrl-BA"/>
              </w:rPr>
              <w:t xml:space="preserve">Активно учешће у активностима Дигиталног иновационог </w:t>
            </w:r>
            <w:r w:rsidRPr="00D84FAC">
              <w:rPr>
                <w:rFonts w:ascii="Arial" w:hAnsi="Arial" w:cs="Arial"/>
                <w:sz w:val="22"/>
                <w:szCs w:val="22"/>
                <w:lang w:val="sr-Latn-BA"/>
              </w:rPr>
              <w:t>HUB-a – IDEMO (DIH IDEMO)</w:t>
            </w:r>
            <w:r w:rsidRPr="00D84FAC">
              <w:rPr>
                <w:rFonts w:ascii="Arial" w:hAnsi="Arial" w:cs="Arial"/>
                <w:sz w:val="22"/>
                <w:szCs w:val="22"/>
                <w:lang w:val="sr-Cyrl-BA"/>
              </w:rPr>
              <w:t xml:space="preserve"> </w:t>
            </w:r>
          </w:p>
          <w:p w14:paraId="4B0144C6" w14:textId="77777777" w:rsidR="00D84FAC" w:rsidRPr="00D84FAC" w:rsidRDefault="00D84FAC" w:rsidP="00D84FAC">
            <w:pPr>
              <w:pStyle w:val="ListParagraph"/>
              <w:numPr>
                <w:ilvl w:val="0"/>
                <w:numId w:val="5"/>
              </w:numPr>
              <w:jc w:val="both"/>
              <w:rPr>
                <w:rFonts w:ascii="Arial" w:hAnsi="Arial" w:cs="Arial"/>
                <w:sz w:val="22"/>
                <w:szCs w:val="22"/>
                <w:lang w:val="sr-Cyrl-BA"/>
              </w:rPr>
            </w:pPr>
            <w:r w:rsidRPr="00D84FAC">
              <w:rPr>
                <w:rFonts w:ascii="Arial" w:hAnsi="Arial" w:cs="Arial"/>
                <w:sz w:val="22"/>
                <w:szCs w:val="22"/>
                <w:lang w:val="sr-Cyrl-BA"/>
              </w:rPr>
              <w:t>Давање стручних мишљења за израду препоруке за потпуну функционалност Стратегије е-Трговина</w:t>
            </w:r>
            <w:r w:rsidRPr="00D84FAC">
              <w:rPr>
                <w:rStyle w:val="FootnoteReference"/>
                <w:rFonts w:ascii="Arial" w:hAnsi="Arial" w:cs="Arial"/>
                <w:sz w:val="22"/>
                <w:szCs w:val="22"/>
                <w:vertAlign w:val="superscript"/>
                <w:lang w:val="sr-Cyrl-BA"/>
              </w:rPr>
              <w:footnoteReference w:id="41"/>
            </w:r>
            <w:r w:rsidRPr="00D84FAC">
              <w:rPr>
                <w:rFonts w:ascii="Arial" w:hAnsi="Arial" w:cs="Arial"/>
                <w:sz w:val="22"/>
                <w:szCs w:val="22"/>
                <w:lang w:val="sr-Cyrl-BA"/>
              </w:rPr>
              <w:t>, те препоруке за израду дигиталних платформи у оквиру пројеката ПКРС са активним учешћем домаћих ИКТ компанија.</w:t>
            </w:r>
          </w:p>
          <w:p w14:paraId="0AB84888" w14:textId="77777777" w:rsidR="00D84FAC" w:rsidRPr="00D84FAC" w:rsidRDefault="00D84FAC" w:rsidP="00D84FAC">
            <w:pPr>
              <w:pStyle w:val="ListParagraph"/>
              <w:numPr>
                <w:ilvl w:val="0"/>
                <w:numId w:val="5"/>
              </w:numPr>
              <w:jc w:val="both"/>
              <w:rPr>
                <w:rFonts w:ascii="Arial" w:hAnsi="Arial" w:cs="Arial"/>
                <w:sz w:val="22"/>
                <w:szCs w:val="22"/>
                <w:lang w:val="sr-Cyrl-BA"/>
              </w:rPr>
            </w:pPr>
            <w:r w:rsidRPr="00D84FAC">
              <w:rPr>
                <w:rFonts w:ascii="Arial" w:hAnsi="Arial" w:cs="Arial"/>
                <w:sz w:val="22"/>
                <w:szCs w:val="22"/>
                <w:lang w:val="sr-Cyrl-BA"/>
              </w:rPr>
              <w:t xml:space="preserve">У сарадњи са надлежним органима, реализовати системе за примјену дигиталног потписа, дигиталног печата и сигурних банкарских трансакција за </w:t>
            </w:r>
            <w:r w:rsidRPr="00D84FAC">
              <w:rPr>
                <w:rFonts w:ascii="Arial" w:hAnsi="Arial" w:cs="Arial"/>
                <w:sz w:val="22"/>
                <w:szCs w:val="22"/>
                <w:lang w:val="sr-Latn-BA"/>
              </w:rPr>
              <w:t xml:space="preserve">on-line </w:t>
            </w:r>
            <w:r w:rsidRPr="00D84FAC">
              <w:rPr>
                <w:rFonts w:ascii="Arial" w:hAnsi="Arial" w:cs="Arial"/>
                <w:sz w:val="22"/>
                <w:szCs w:val="22"/>
                <w:lang w:val="sr-Cyrl-BA"/>
              </w:rPr>
              <w:t>плаћања уз појачање сигурности и безбједности трансакција и сервиса</w:t>
            </w:r>
            <w:r w:rsidRPr="00D84FAC">
              <w:rPr>
                <w:rFonts w:ascii="Arial" w:hAnsi="Arial" w:cs="Arial"/>
                <w:sz w:val="22"/>
                <w:szCs w:val="22"/>
              </w:rPr>
              <w:t>.</w:t>
            </w:r>
            <w:r w:rsidRPr="00D84FAC">
              <w:rPr>
                <w:rStyle w:val="FootnoteReference"/>
                <w:rFonts w:ascii="Arial" w:hAnsi="Arial" w:cs="Arial"/>
                <w:sz w:val="22"/>
                <w:szCs w:val="22"/>
                <w:vertAlign w:val="superscript"/>
              </w:rPr>
              <w:footnoteReference w:id="42"/>
            </w:r>
            <w:r w:rsidRPr="00D84FAC">
              <w:rPr>
                <w:rFonts w:ascii="Arial" w:hAnsi="Arial" w:cs="Arial"/>
                <w:sz w:val="22"/>
                <w:szCs w:val="22"/>
              </w:rPr>
              <w:t xml:space="preserve"> </w:t>
            </w:r>
          </w:p>
          <w:p w14:paraId="5AC352C2" w14:textId="77777777" w:rsidR="00D84FAC" w:rsidRPr="00D84FAC" w:rsidRDefault="00D84FAC" w:rsidP="00D84FAC">
            <w:pPr>
              <w:pStyle w:val="ListParagraph"/>
              <w:numPr>
                <w:ilvl w:val="0"/>
                <w:numId w:val="5"/>
              </w:numPr>
              <w:jc w:val="both"/>
              <w:rPr>
                <w:rFonts w:ascii="Arial" w:hAnsi="Arial" w:cs="Arial"/>
                <w:sz w:val="22"/>
                <w:szCs w:val="22"/>
                <w:lang w:val="sr-Cyrl-BA"/>
              </w:rPr>
            </w:pPr>
            <w:r w:rsidRPr="00D84FAC">
              <w:rPr>
                <w:rFonts w:ascii="Arial" w:hAnsi="Arial" w:cs="Arial"/>
                <w:sz w:val="22"/>
                <w:szCs w:val="22"/>
                <w:lang w:val="sr-Cyrl-BA"/>
              </w:rPr>
              <w:t>Појачати подршку увођењу нових електронских е-сервиса УИНО БиХ и е-Фисклизације у РС</w:t>
            </w:r>
          </w:p>
          <w:p w14:paraId="124AD603" w14:textId="77777777" w:rsidR="00D84FAC" w:rsidRPr="00D84FAC" w:rsidRDefault="00D84FAC" w:rsidP="00D84FAC">
            <w:pPr>
              <w:pStyle w:val="ListParagraph"/>
              <w:numPr>
                <w:ilvl w:val="0"/>
                <w:numId w:val="5"/>
              </w:numPr>
              <w:jc w:val="both"/>
              <w:rPr>
                <w:rFonts w:ascii="Arial" w:hAnsi="Arial" w:cs="Arial"/>
                <w:sz w:val="22"/>
                <w:szCs w:val="22"/>
                <w:lang w:val="sr-Cyrl-BA"/>
              </w:rPr>
            </w:pPr>
            <w:r w:rsidRPr="00D84FAC">
              <w:rPr>
                <w:rFonts w:ascii="Arial" w:hAnsi="Arial" w:cs="Arial"/>
                <w:sz w:val="22"/>
                <w:szCs w:val="22"/>
                <w:lang w:val="sr-Cyrl-BA"/>
              </w:rPr>
              <w:t>Подржати развој креативних технологија за примјену у индустрији, као и индустрије видео игара</w:t>
            </w:r>
          </w:p>
          <w:p w14:paraId="5C00FC64" w14:textId="77777777" w:rsidR="00D84FAC" w:rsidRPr="00D84FAC" w:rsidRDefault="00D84FAC" w:rsidP="00D84FAC">
            <w:pPr>
              <w:pStyle w:val="ListParagraph"/>
              <w:numPr>
                <w:ilvl w:val="0"/>
                <w:numId w:val="5"/>
              </w:numPr>
              <w:jc w:val="both"/>
              <w:rPr>
                <w:rFonts w:ascii="Arial" w:hAnsi="Arial" w:cs="Arial"/>
                <w:sz w:val="22"/>
                <w:szCs w:val="22"/>
                <w:lang w:val="sr-Cyrl-BA"/>
              </w:rPr>
            </w:pPr>
            <w:r w:rsidRPr="00D84FAC">
              <w:rPr>
                <w:rFonts w:ascii="Arial" w:hAnsi="Arial" w:cs="Arial"/>
                <w:sz w:val="22"/>
                <w:szCs w:val="22"/>
                <w:lang w:val="sr-Cyrl-BA"/>
              </w:rPr>
              <w:t xml:space="preserve">Упутити иницијативу надлежним органима за формирање државног </w:t>
            </w:r>
            <w:r w:rsidRPr="00D84FAC">
              <w:rPr>
                <w:rFonts w:ascii="Arial" w:hAnsi="Arial" w:cs="Arial"/>
                <w:sz w:val="22"/>
                <w:szCs w:val="22"/>
              </w:rPr>
              <w:t xml:space="preserve">DATA </w:t>
            </w:r>
            <w:r w:rsidRPr="00D84FAC">
              <w:rPr>
                <w:rFonts w:ascii="Arial" w:hAnsi="Arial" w:cs="Arial"/>
                <w:sz w:val="22"/>
                <w:szCs w:val="22"/>
                <w:lang w:val="sr-Cyrl-BA"/>
              </w:rPr>
              <w:t>Центра (Државни центар података) са ресурсима за потпуну дигитализацију Јавне управе и интероперабилности података</w:t>
            </w:r>
          </w:p>
          <w:p w14:paraId="2CDF7739" w14:textId="1A952CA8" w:rsidR="00D84FAC" w:rsidRPr="00D84FAC" w:rsidRDefault="00D84FAC" w:rsidP="00D84FAC">
            <w:pPr>
              <w:pStyle w:val="ListParagraph"/>
              <w:numPr>
                <w:ilvl w:val="0"/>
                <w:numId w:val="5"/>
              </w:numPr>
              <w:jc w:val="both"/>
              <w:rPr>
                <w:rFonts w:ascii="Arial" w:hAnsi="Arial" w:cs="Arial"/>
                <w:sz w:val="22"/>
                <w:szCs w:val="22"/>
                <w:lang w:val="sr-Cyrl-BA"/>
              </w:rPr>
            </w:pPr>
            <w:r w:rsidRPr="00D84FAC">
              <w:rPr>
                <w:rFonts w:ascii="Arial" w:hAnsi="Arial" w:cs="Arial"/>
                <w:sz w:val="22"/>
                <w:szCs w:val="22"/>
                <w:lang w:val="sr-Cyrl-BA"/>
              </w:rPr>
              <w:t xml:space="preserve">Пружање подршке Статегији </w:t>
            </w:r>
            <w:r w:rsidRPr="00D84FAC">
              <w:rPr>
                <w:rFonts w:ascii="Arial" w:hAnsi="Arial" w:cs="Arial"/>
                <w:sz w:val="22"/>
                <w:szCs w:val="22"/>
              </w:rPr>
              <w:t>рaчунaрств</w:t>
            </w:r>
            <w:r w:rsidRPr="00D84FAC">
              <w:rPr>
                <w:rFonts w:ascii="Arial" w:hAnsi="Arial" w:cs="Arial"/>
                <w:sz w:val="22"/>
                <w:szCs w:val="22"/>
                <w:lang w:val="sr-Cyrl-BA"/>
              </w:rPr>
              <w:t>а</w:t>
            </w:r>
            <w:r w:rsidRPr="00D84FAC">
              <w:rPr>
                <w:rFonts w:ascii="Arial" w:hAnsi="Arial" w:cs="Arial"/>
                <w:sz w:val="22"/>
                <w:szCs w:val="22"/>
              </w:rPr>
              <w:t xml:space="preserve"> у oблaку </w:t>
            </w:r>
            <w:r w:rsidRPr="00D84FAC">
              <w:rPr>
                <w:rFonts w:ascii="Arial" w:hAnsi="Arial" w:cs="Arial"/>
                <w:sz w:val="22"/>
                <w:szCs w:val="22"/>
                <w:lang w:val="sr-Cyrl-BA"/>
              </w:rPr>
              <w:t xml:space="preserve">у примјени, реформама и дигитализацији јавне управе </w:t>
            </w:r>
          </w:p>
          <w:p w14:paraId="13ED98F5" w14:textId="77777777" w:rsidR="00D84FAC" w:rsidRPr="00D84FAC" w:rsidRDefault="00D84FAC" w:rsidP="00D84FAC">
            <w:pPr>
              <w:pStyle w:val="ListParagraph"/>
              <w:numPr>
                <w:ilvl w:val="0"/>
                <w:numId w:val="5"/>
              </w:numPr>
              <w:jc w:val="both"/>
              <w:rPr>
                <w:rFonts w:ascii="Arial" w:hAnsi="Arial" w:cs="Arial"/>
                <w:sz w:val="22"/>
                <w:szCs w:val="22"/>
                <w:lang w:val="sr-Cyrl-BA"/>
              </w:rPr>
            </w:pPr>
            <w:r w:rsidRPr="00D84FAC">
              <w:rPr>
                <w:rFonts w:ascii="Arial" w:hAnsi="Arial" w:cs="Arial"/>
                <w:sz w:val="22"/>
                <w:szCs w:val="22"/>
                <w:lang w:val="sr-Cyrl-BA"/>
              </w:rPr>
              <w:t>Сарадња са формираном Агенцијом за ИКТ у Влади РС</w:t>
            </w:r>
          </w:p>
          <w:p w14:paraId="1D119AEA" w14:textId="77777777" w:rsidR="00D84FAC" w:rsidRPr="00D84FAC" w:rsidRDefault="00D84FAC" w:rsidP="00D84FAC">
            <w:pPr>
              <w:pStyle w:val="ListParagraph"/>
              <w:numPr>
                <w:ilvl w:val="0"/>
                <w:numId w:val="5"/>
              </w:numPr>
              <w:jc w:val="both"/>
              <w:rPr>
                <w:rFonts w:ascii="Arial" w:hAnsi="Arial" w:cs="Arial"/>
                <w:sz w:val="22"/>
                <w:szCs w:val="22"/>
                <w:lang w:val="sr-Cyrl-BA"/>
              </w:rPr>
            </w:pPr>
            <w:r w:rsidRPr="00D84FAC">
              <w:rPr>
                <w:rFonts w:ascii="Arial" w:hAnsi="Arial" w:cs="Arial"/>
                <w:sz w:val="22"/>
                <w:szCs w:val="22"/>
                <w:lang w:val="sr-Cyrl-BA"/>
              </w:rPr>
              <w:t>Иницирање и праћење активности на усклађивању прописа којима се штити интелектуална својина привредних друштава и појединаца са циљем препознавања комерцијалних производа и рјешења.</w:t>
            </w:r>
          </w:p>
          <w:p w14:paraId="4770C76B" w14:textId="77777777" w:rsidR="00D84FAC" w:rsidRPr="00D84FAC" w:rsidRDefault="00D84FAC" w:rsidP="00D84FAC">
            <w:pPr>
              <w:pStyle w:val="ListParagraph"/>
              <w:numPr>
                <w:ilvl w:val="0"/>
                <w:numId w:val="5"/>
              </w:numPr>
              <w:jc w:val="both"/>
              <w:rPr>
                <w:rFonts w:ascii="Arial" w:hAnsi="Arial" w:cs="Arial"/>
                <w:sz w:val="22"/>
                <w:szCs w:val="22"/>
                <w:lang w:val="sr-Cyrl-BA"/>
              </w:rPr>
            </w:pPr>
            <w:r w:rsidRPr="00D84FAC">
              <w:rPr>
                <w:rFonts w:ascii="Arial" w:hAnsi="Arial" w:cs="Arial"/>
                <w:sz w:val="22"/>
                <w:szCs w:val="22"/>
                <w:lang w:val="sr-Cyrl-BA"/>
              </w:rPr>
              <w:t xml:space="preserve">Информисати ИКТ привредна друштва о погодностима реализације административних процедура, те разматрању њихових поједностављења. </w:t>
            </w:r>
          </w:p>
          <w:p w14:paraId="4C9F277E" w14:textId="77777777" w:rsidR="00D84FAC" w:rsidRPr="00D84FAC" w:rsidRDefault="00D84FAC" w:rsidP="00D84FAC">
            <w:pPr>
              <w:pStyle w:val="ListParagraph"/>
              <w:numPr>
                <w:ilvl w:val="0"/>
                <w:numId w:val="5"/>
              </w:numPr>
              <w:jc w:val="both"/>
              <w:rPr>
                <w:rFonts w:ascii="Arial" w:hAnsi="Arial" w:cs="Arial"/>
                <w:sz w:val="22"/>
                <w:szCs w:val="22"/>
                <w:lang w:val="sr-Cyrl-BA"/>
              </w:rPr>
            </w:pPr>
            <w:r w:rsidRPr="00D84FAC">
              <w:rPr>
                <w:rFonts w:ascii="Arial" w:hAnsi="Arial" w:cs="Arial"/>
                <w:sz w:val="22"/>
                <w:szCs w:val="22"/>
                <w:lang w:val="sr-Cyrl-BA"/>
              </w:rPr>
              <w:lastRenderedPageBreak/>
              <w:t>Сходно Стратегији за борбу против сајбер криминалитета у РС од 2024. до 2028. године</w:t>
            </w:r>
            <w:r w:rsidRPr="00D84FAC">
              <w:rPr>
                <w:rStyle w:val="FootnoteReference"/>
                <w:rFonts w:ascii="Arial" w:hAnsi="Arial" w:cs="Arial"/>
                <w:sz w:val="22"/>
                <w:szCs w:val="22"/>
                <w:vertAlign w:val="superscript"/>
                <w:lang w:val="sr-Cyrl-BA"/>
              </w:rPr>
              <w:footnoteReference w:id="43"/>
            </w:r>
            <w:r w:rsidRPr="00D84FAC">
              <w:rPr>
                <w:rFonts w:ascii="Arial" w:hAnsi="Arial" w:cs="Arial"/>
                <w:sz w:val="22"/>
                <w:szCs w:val="22"/>
                <w:lang w:val="sr-Cyrl-BA"/>
              </w:rPr>
              <w:t xml:space="preserve">, у сарадњи са Министарством финансија РС, МУП-ом РС, </w:t>
            </w:r>
            <w:r w:rsidRPr="00D84FAC">
              <w:rPr>
                <w:rFonts w:ascii="Arial" w:hAnsi="Arial" w:cs="Arial"/>
                <w:sz w:val="22"/>
                <w:szCs w:val="22"/>
                <w:lang w:val="sr-Cyrl-RS"/>
              </w:rPr>
              <w:t xml:space="preserve">Републичком управом за игре на срећу РС и Бањалучком берзом, наставити </w:t>
            </w:r>
            <w:r w:rsidRPr="00D84FAC">
              <w:rPr>
                <w:rFonts w:ascii="Arial" w:hAnsi="Arial" w:cs="Arial"/>
                <w:sz w:val="22"/>
                <w:szCs w:val="22"/>
                <w:lang w:val="sr-Cyrl-BA"/>
              </w:rPr>
              <w:t>спроводити кампање информисања о опасностима од сајбер криминалитета.</w:t>
            </w:r>
          </w:p>
          <w:p w14:paraId="10BADB87" w14:textId="77777777" w:rsidR="00D84FAC" w:rsidRPr="00D84FAC" w:rsidRDefault="00D84FAC" w:rsidP="00D84FAC">
            <w:pPr>
              <w:pStyle w:val="ListParagraph"/>
              <w:numPr>
                <w:ilvl w:val="0"/>
                <w:numId w:val="5"/>
              </w:numPr>
              <w:jc w:val="both"/>
              <w:rPr>
                <w:rFonts w:ascii="Arial" w:hAnsi="Arial" w:cs="Arial"/>
                <w:sz w:val="22"/>
                <w:szCs w:val="22"/>
                <w:lang w:val="sr-Cyrl-BA"/>
              </w:rPr>
            </w:pPr>
            <w:r w:rsidRPr="00D84FAC">
              <w:rPr>
                <w:rFonts w:ascii="Arial" w:hAnsi="Arial" w:cs="Arial"/>
                <w:sz w:val="22"/>
                <w:szCs w:val="22"/>
                <w:lang w:val="sr-Cyrl-BA"/>
              </w:rPr>
              <w:t>Активности око приступања Јединственом информационом систему за регистрацију пословних субјеката и предузетника (ЈИС).</w:t>
            </w:r>
          </w:p>
          <w:p w14:paraId="6B8479D8" w14:textId="77777777" w:rsidR="00D84FAC" w:rsidRPr="00D84FAC" w:rsidRDefault="00D84FAC" w:rsidP="00D84FAC">
            <w:pPr>
              <w:pStyle w:val="ListParagraph"/>
              <w:numPr>
                <w:ilvl w:val="0"/>
                <w:numId w:val="5"/>
              </w:numPr>
              <w:jc w:val="both"/>
              <w:rPr>
                <w:rFonts w:ascii="Arial" w:hAnsi="Arial" w:cs="Arial"/>
                <w:sz w:val="22"/>
                <w:szCs w:val="22"/>
                <w:lang w:val="sr-Cyrl-BA"/>
              </w:rPr>
            </w:pPr>
            <w:r w:rsidRPr="00D84FAC">
              <w:rPr>
                <w:rFonts w:ascii="Arial" w:hAnsi="Arial" w:cs="Arial"/>
                <w:sz w:val="22"/>
                <w:szCs w:val="22"/>
                <w:lang w:val="sr-Cyrl-BA"/>
              </w:rPr>
              <w:t>Континуирано пружати подршку процесима стручних пракси и дуалног образовања кроз конкретне реализације и помоћ школама и факултетима, посебно кроз манифестацију ИНОСТ младих.</w:t>
            </w:r>
            <w:r w:rsidRPr="00D84FAC">
              <w:rPr>
                <w:rStyle w:val="FootnoteReference"/>
                <w:rFonts w:ascii="Arial" w:hAnsi="Arial" w:cs="Arial"/>
                <w:sz w:val="22"/>
                <w:szCs w:val="22"/>
                <w:vertAlign w:val="superscript"/>
                <w:lang w:val="sr-Cyrl-BA"/>
              </w:rPr>
              <w:footnoteReference w:id="44"/>
            </w:r>
          </w:p>
          <w:p w14:paraId="54434F53" w14:textId="77777777" w:rsidR="00D84FAC" w:rsidRPr="00D84FAC" w:rsidRDefault="00D84FAC" w:rsidP="00D84FAC">
            <w:pPr>
              <w:pStyle w:val="ListParagraph"/>
              <w:numPr>
                <w:ilvl w:val="0"/>
                <w:numId w:val="5"/>
              </w:numPr>
              <w:jc w:val="both"/>
              <w:rPr>
                <w:rFonts w:ascii="Arial" w:hAnsi="Arial" w:cs="Arial"/>
                <w:sz w:val="22"/>
                <w:szCs w:val="22"/>
                <w:lang w:val="sr-Cyrl-BA"/>
              </w:rPr>
            </w:pPr>
            <w:r w:rsidRPr="00D84FAC">
              <w:rPr>
                <w:rFonts w:ascii="Arial" w:hAnsi="Arial" w:cs="Arial"/>
                <w:sz w:val="22"/>
                <w:szCs w:val="22"/>
                <w:lang w:val="sr-Cyrl-BA"/>
              </w:rPr>
              <w:t xml:space="preserve">Препознавање профила занимања неопходних ИКТ сектору кроз активно учешће привредних друштава у дискусијама и укључивање у реализацију различитих пројеката. </w:t>
            </w:r>
          </w:p>
          <w:p w14:paraId="354706BC" w14:textId="77777777" w:rsidR="00D84FAC" w:rsidRPr="00D84FAC" w:rsidRDefault="00D84FAC" w:rsidP="00D84FAC">
            <w:pPr>
              <w:pStyle w:val="ListParagraph"/>
              <w:numPr>
                <w:ilvl w:val="0"/>
                <w:numId w:val="5"/>
              </w:numPr>
              <w:jc w:val="both"/>
              <w:rPr>
                <w:rFonts w:ascii="Arial" w:hAnsi="Arial" w:cs="Arial"/>
                <w:sz w:val="22"/>
                <w:szCs w:val="22"/>
                <w:lang w:val="sr-Cyrl-BA"/>
              </w:rPr>
            </w:pPr>
            <w:r w:rsidRPr="00D84FAC">
              <w:rPr>
                <w:rFonts w:ascii="Arial" w:hAnsi="Arial" w:cs="Arial"/>
                <w:sz w:val="22"/>
                <w:szCs w:val="22"/>
                <w:lang w:val="sr-Cyrl-BA"/>
              </w:rPr>
              <w:t>Радити на уписним политикама и пружити подршку пројектима који наглашавају области електротехнике и информатике, те радити на образовању стручњака за потребе других сектора привреде и надоградње знања и компетенција за дигитално доба.</w:t>
            </w:r>
          </w:p>
          <w:p w14:paraId="00DA1D23" w14:textId="77777777" w:rsidR="00D84FAC" w:rsidRPr="00D84FAC" w:rsidRDefault="00D84FAC" w:rsidP="00D84FAC">
            <w:pPr>
              <w:pStyle w:val="ListParagraph"/>
              <w:numPr>
                <w:ilvl w:val="0"/>
                <w:numId w:val="5"/>
              </w:numPr>
              <w:jc w:val="both"/>
              <w:rPr>
                <w:rFonts w:ascii="Arial" w:hAnsi="Arial" w:cs="Arial"/>
                <w:sz w:val="22"/>
                <w:szCs w:val="22"/>
                <w:lang w:val="sr-Cyrl-BA"/>
              </w:rPr>
            </w:pPr>
            <w:r w:rsidRPr="00D84FAC">
              <w:rPr>
                <w:rFonts w:ascii="Arial" w:hAnsi="Arial" w:cs="Arial"/>
                <w:sz w:val="22"/>
                <w:szCs w:val="22"/>
                <w:lang w:val="sr-Cyrl-BA"/>
              </w:rPr>
              <w:t xml:space="preserve">Са циљем олакшавања примјене процеса дигитализације и употребе нових технолошких рјешења, организовати стручне расправе на тему актуелних законских прописа из области примјене информационо комуникационих технологија. </w:t>
            </w:r>
          </w:p>
          <w:p w14:paraId="4A9C7C17" w14:textId="77777777" w:rsidR="00D84FAC" w:rsidRPr="00D84FAC" w:rsidRDefault="00D84FAC" w:rsidP="00D84FAC">
            <w:pPr>
              <w:pStyle w:val="ListParagraph"/>
              <w:numPr>
                <w:ilvl w:val="0"/>
                <w:numId w:val="5"/>
              </w:numPr>
              <w:jc w:val="both"/>
              <w:rPr>
                <w:rFonts w:ascii="Arial" w:hAnsi="Arial" w:cs="Arial"/>
                <w:sz w:val="22"/>
                <w:szCs w:val="22"/>
                <w:lang w:val="sr-Cyrl-BA"/>
              </w:rPr>
            </w:pPr>
            <w:r w:rsidRPr="00D84FAC">
              <w:rPr>
                <w:rFonts w:ascii="Arial" w:hAnsi="Arial" w:cs="Arial"/>
                <w:sz w:val="22"/>
                <w:szCs w:val="22"/>
                <w:lang w:val="sr-Cyrl-BA"/>
              </w:rPr>
              <w:t>Развијати и даље информисаност ИКТ заједнице путем друштвених мрежа као мјеста на којем могу пронаћи све потребне информације за пословање и стручне текстове на актуелне теме</w:t>
            </w:r>
          </w:p>
          <w:p w14:paraId="705156EB" w14:textId="77777777" w:rsidR="00D84FAC" w:rsidRPr="00D84FAC" w:rsidRDefault="00D84FAC" w:rsidP="00D84FAC">
            <w:pPr>
              <w:pStyle w:val="ListParagraph"/>
              <w:numPr>
                <w:ilvl w:val="0"/>
                <w:numId w:val="5"/>
              </w:numPr>
              <w:jc w:val="both"/>
              <w:rPr>
                <w:rFonts w:ascii="Arial" w:hAnsi="Arial" w:cs="Arial"/>
                <w:sz w:val="22"/>
                <w:szCs w:val="22"/>
                <w:lang w:val="sr-Cyrl-BA"/>
              </w:rPr>
            </w:pPr>
            <w:r w:rsidRPr="00D84FAC">
              <w:rPr>
                <w:rFonts w:ascii="Arial" w:hAnsi="Arial" w:cs="Arial"/>
                <w:sz w:val="22"/>
                <w:szCs w:val="22"/>
                <w:lang w:val="sr-Cyrl-BA"/>
              </w:rPr>
              <w:t xml:space="preserve">У складу са методологијом IMP3ove академије, вршити промоцију овог програма са циљем значајнијег укључивања привредних друштава, те пружити подршку овим субјектима у прављењу профила. </w:t>
            </w:r>
          </w:p>
          <w:p w14:paraId="7B80757F" w14:textId="77777777" w:rsidR="00D84FAC" w:rsidRPr="00D84FAC" w:rsidRDefault="00D84FAC" w:rsidP="00D84FAC">
            <w:pPr>
              <w:pStyle w:val="ListParagraph"/>
              <w:numPr>
                <w:ilvl w:val="0"/>
                <w:numId w:val="5"/>
              </w:numPr>
              <w:jc w:val="both"/>
              <w:rPr>
                <w:rFonts w:ascii="Arial" w:hAnsi="Arial" w:cs="Arial"/>
                <w:sz w:val="22"/>
                <w:szCs w:val="22"/>
                <w:lang w:val="sr-Cyrl-BA"/>
              </w:rPr>
            </w:pPr>
            <w:r w:rsidRPr="00D84FAC">
              <w:rPr>
                <w:rFonts w:ascii="Arial" w:hAnsi="Arial" w:cs="Arial"/>
                <w:sz w:val="22"/>
                <w:szCs w:val="22"/>
                <w:lang w:val="sr-Cyrl-BA"/>
              </w:rPr>
              <w:t xml:space="preserve">Праћење активности и резултата нових иницијатива, као што је </w:t>
            </w:r>
            <w:r w:rsidRPr="00D84FAC">
              <w:rPr>
                <w:rFonts w:ascii="Arial" w:hAnsi="Arial" w:cs="Arial"/>
                <w:sz w:val="22"/>
                <w:szCs w:val="22"/>
                <w:lang w:val="sr-Latn-BA"/>
              </w:rPr>
              <w:t>OPEN Balkan (WB6 CIF)</w:t>
            </w:r>
            <w:r w:rsidRPr="00D84FAC">
              <w:rPr>
                <w:rFonts w:ascii="Arial" w:hAnsi="Arial" w:cs="Arial"/>
                <w:sz w:val="22"/>
                <w:szCs w:val="22"/>
                <w:lang w:val="sr-Cyrl-BA"/>
              </w:rPr>
              <w:t xml:space="preserve">, </w:t>
            </w:r>
            <w:r w:rsidRPr="00D84FAC">
              <w:rPr>
                <w:rFonts w:ascii="Arial" w:hAnsi="Arial" w:cs="Arial"/>
                <w:sz w:val="22"/>
                <w:szCs w:val="22"/>
              </w:rPr>
              <w:t>FINNO</w:t>
            </w:r>
            <w:r w:rsidRPr="00D84FAC">
              <w:rPr>
                <w:rFonts w:ascii="Arial" w:hAnsi="Arial" w:cs="Arial"/>
                <w:sz w:val="22"/>
                <w:szCs w:val="22"/>
                <w:lang w:val="sr-Cyrl-BA"/>
              </w:rPr>
              <w:t xml:space="preserve"> платформа и активности савјетника у тој мрежи.</w:t>
            </w:r>
            <w:r w:rsidRPr="00D84FAC">
              <w:rPr>
                <w:rFonts w:ascii="Arial" w:hAnsi="Arial" w:cs="Arial"/>
                <w:sz w:val="22"/>
                <w:szCs w:val="22"/>
                <w:lang w:val="sr-Latn-BA"/>
              </w:rPr>
              <w:t xml:space="preserve"> </w:t>
            </w:r>
          </w:p>
          <w:p w14:paraId="0A287A5B" w14:textId="77777777" w:rsidR="00D84FAC" w:rsidRPr="00D84FAC" w:rsidRDefault="00D84FAC" w:rsidP="00D84FAC">
            <w:pPr>
              <w:pStyle w:val="ListParagraph"/>
              <w:numPr>
                <w:ilvl w:val="0"/>
                <w:numId w:val="5"/>
              </w:numPr>
              <w:jc w:val="both"/>
              <w:rPr>
                <w:rFonts w:ascii="Arial" w:hAnsi="Arial" w:cs="Arial"/>
                <w:sz w:val="22"/>
                <w:szCs w:val="22"/>
                <w:lang w:val="sr-Cyrl-BA"/>
              </w:rPr>
            </w:pPr>
            <w:r w:rsidRPr="00D84FAC">
              <w:rPr>
                <w:rFonts w:ascii="Arial" w:hAnsi="Arial" w:cs="Arial"/>
                <w:sz w:val="22"/>
                <w:szCs w:val="22"/>
                <w:lang w:val="sr-Cyrl-BA"/>
              </w:rPr>
              <w:t>Успостава интензивније сарадње и увезивања Удружења са научно-стручним институцијама са циљем активнијег трансфера знања између центара који располажу људским ресурсима и потреба привреде.</w:t>
            </w:r>
          </w:p>
          <w:p w14:paraId="4DEABA38" w14:textId="77777777" w:rsidR="00D84FAC" w:rsidRPr="00D84FAC" w:rsidRDefault="00D84FAC" w:rsidP="00D84FAC">
            <w:pPr>
              <w:pStyle w:val="ListParagraph"/>
              <w:numPr>
                <w:ilvl w:val="0"/>
                <w:numId w:val="5"/>
              </w:numPr>
              <w:jc w:val="both"/>
              <w:rPr>
                <w:rFonts w:ascii="Arial" w:hAnsi="Arial" w:cs="Arial"/>
                <w:sz w:val="22"/>
                <w:szCs w:val="22"/>
                <w:lang w:val="sr-Cyrl-BA"/>
              </w:rPr>
            </w:pPr>
            <w:r w:rsidRPr="00D84FAC">
              <w:rPr>
                <w:rFonts w:ascii="Arial" w:hAnsi="Arial" w:cs="Arial"/>
                <w:sz w:val="22"/>
                <w:szCs w:val="22"/>
                <w:lang w:val="sr-Cyrl-BA"/>
              </w:rPr>
              <w:t xml:space="preserve">Инсистирати на активнијем учешћу представника привредних друштава из области ИКТ у комисијама формираним од стране институција, а значајне су за потпуну реализацију пројеката из ове области. </w:t>
            </w:r>
          </w:p>
          <w:p w14:paraId="40F6C2EC" w14:textId="77777777" w:rsidR="00D84FAC" w:rsidRPr="00D84FAC" w:rsidRDefault="00D84FAC" w:rsidP="00D84FAC">
            <w:pPr>
              <w:pStyle w:val="ListParagraph"/>
              <w:numPr>
                <w:ilvl w:val="0"/>
                <w:numId w:val="5"/>
              </w:numPr>
              <w:jc w:val="both"/>
              <w:rPr>
                <w:rFonts w:ascii="Arial" w:hAnsi="Arial" w:cs="Arial"/>
                <w:sz w:val="22"/>
                <w:szCs w:val="22"/>
                <w:lang w:val="sr-Cyrl-BA"/>
              </w:rPr>
            </w:pPr>
            <w:r w:rsidRPr="00D84FAC">
              <w:rPr>
                <w:rFonts w:ascii="Arial" w:hAnsi="Arial" w:cs="Arial"/>
                <w:sz w:val="22"/>
                <w:szCs w:val="22"/>
                <w:lang w:val="sr-Cyrl-BA"/>
              </w:rPr>
              <w:t xml:space="preserve">Учешће на Конференцији </w:t>
            </w:r>
            <w:r w:rsidRPr="00D84FAC">
              <w:rPr>
                <w:rFonts w:ascii="Arial" w:hAnsi="Arial" w:cs="Arial"/>
                <w:sz w:val="22"/>
                <w:szCs w:val="22"/>
                <w:lang w:val="sr-Latn-BA"/>
              </w:rPr>
              <w:t xml:space="preserve">FORWARD </w:t>
            </w:r>
            <w:r w:rsidRPr="00D84FAC">
              <w:rPr>
                <w:rFonts w:ascii="Arial" w:hAnsi="Arial" w:cs="Arial"/>
                <w:sz w:val="22"/>
                <w:szCs w:val="22"/>
                <w:lang w:val="sr-Cyrl-BA"/>
              </w:rPr>
              <w:t>представника ИКТ сектора;</w:t>
            </w:r>
          </w:p>
          <w:p w14:paraId="55A0A3A3" w14:textId="77777777" w:rsidR="00D84FAC" w:rsidRPr="00A57314" w:rsidRDefault="00D84FAC" w:rsidP="00D84FAC">
            <w:pPr>
              <w:pStyle w:val="ListParagraph"/>
              <w:numPr>
                <w:ilvl w:val="0"/>
                <w:numId w:val="5"/>
              </w:numPr>
              <w:jc w:val="both"/>
              <w:rPr>
                <w:rFonts w:ascii="Arial" w:hAnsi="Arial" w:cs="Arial"/>
                <w:sz w:val="22"/>
                <w:szCs w:val="22"/>
                <w:lang w:val="sr-Cyrl-BA"/>
              </w:rPr>
            </w:pPr>
            <w:r w:rsidRPr="00D84FAC">
              <w:rPr>
                <w:rFonts w:ascii="Arial" w:hAnsi="Arial" w:cs="Arial"/>
                <w:sz w:val="22"/>
                <w:szCs w:val="22"/>
                <w:lang w:val="sr-Cyrl-BA"/>
              </w:rPr>
              <w:t>Узети учешће на значајнијим догађајима из овог сектора у БиХ и иностранству, с циљем повећања регионалне сарадње</w:t>
            </w:r>
            <w:r w:rsidRPr="00D84FAC">
              <w:rPr>
                <w:rStyle w:val="FootnoteReference"/>
                <w:rFonts w:ascii="Arial" w:hAnsi="Arial" w:cs="Arial"/>
                <w:sz w:val="22"/>
                <w:szCs w:val="22"/>
                <w:vertAlign w:val="superscript"/>
                <w:lang w:val="sr-Cyrl-BA"/>
              </w:rPr>
              <w:footnoteReference w:id="45"/>
            </w:r>
            <w:r w:rsidRPr="00D84FAC">
              <w:rPr>
                <w:rFonts w:ascii="Arial" w:hAnsi="Arial" w:cs="Arial"/>
                <w:sz w:val="22"/>
                <w:szCs w:val="22"/>
                <w:lang w:val="sr-Cyrl-BA"/>
              </w:rPr>
              <w:t xml:space="preserve"> </w:t>
            </w:r>
          </w:p>
          <w:p w14:paraId="792DFF3F" w14:textId="77777777" w:rsidR="00A57314" w:rsidRPr="00D84FAC" w:rsidRDefault="00A57314" w:rsidP="00A57314">
            <w:pPr>
              <w:pStyle w:val="ListParagraph"/>
              <w:jc w:val="both"/>
              <w:rPr>
                <w:rFonts w:ascii="Arial" w:hAnsi="Arial" w:cs="Arial"/>
                <w:sz w:val="22"/>
                <w:szCs w:val="22"/>
                <w:lang w:val="sr-Cyrl-BA"/>
              </w:rPr>
            </w:pPr>
            <w:bookmarkStart w:id="0" w:name="_GoBack"/>
            <w:bookmarkEnd w:id="0"/>
          </w:p>
          <w:p w14:paraId="0EB27E22" w14:textId="77777777" w:rsidR="00D84FAC" w:rsidRPr="00D84FAC" w:rsidRDefault="00D84FAC" w:rsidP="00D84FAC">
            <w:pPr>
              <w:pStyle w:val="ListParagraph"/>
              <w:numPr>
                <w:ilvl w:val="0"/>
                <w:numId w:val="5"/>
              </w:numPr>
              <w:jc w:val="both"/>
              <w:rPr>
                <w:rFonts w:ascii="Arial" w:hAnsi="Arial" w:cs="Arial"/>
                <w:sz w:val="22"/>
                <w:szCs w:val="22"/>
                <w:lang w:val="sr-Cyrl-BA"/>
              </w:rPr>
            </w:pPr>
            <w:r w:rsidRPr="00D84FAC">
              <w:rPr>
                <w:rFonts w:ascii="Arial" w:hAnsi="Arial" w:cs="Arial"/>
                <w:sz w:val="22"/>
                <w:szCs w:val="22"/>
                <w:lang w:val="sr-Cyrl-BA"/>
              </w:rPr>
              <w:lastRenderedPageBreak/>
              <w:t xml:space="preserve">Сарадња и учешће у раду Одбора за ИКТ у Спољнотрговинској комори БиХ наставити, те иницирати заједничке активности. </w:t>
            </w:r>
          </w:p>
          <w:p w14:paraId="709D90A0" w14:textId="77777777" w:rsidR="00D84FAC" w:rsidRPr="00D84FAC" w:rsidRDefault="00D84FAC" w:rsidP="00D84FAC">
            <w:pPr>
              <w:pStyle w:val="ListParagraph"/>
              <w:numPr>
                <w:ilvl w:val="0"/>
                <w:numId w:val="5"/>
              </w:numPr>
              <w:jc w:val="both"/>
              <w:rPr>
                <w:rFonts w:ascii="Arial" w:hAnsi="Arial" w:cs="Arial"/>
                <w:sz w:val="22"/>
                <w:szCs w:val="22"/>
                <w:lang w:val="sr-Cyrl-BA"/>
              </w:rPr>
            </w:pPr>
            <w:r w:rsidRPr="00D84FAC">
              <w:rPr>
                <w:rFonts w:ascii="Arial" w:hAnsi="Arial" w:cs="Arial"/>
                <w:sz w:val="22"/>
                <w:szCs w:val="22"/>
                <w:lang w:val="sr-Cyrl-BA"/>
              </w:rPr>
              <w:t xml:space="preserve">У сарадњи са Центром за дигиталну трансформацију ПКРС, активно радити на препознавању циљева, развијању метода и начина реализације дигиталне трансформације у свим секторима привреде. </w:t>
            </w:r>
          </w:p>
          <w:p w14:paraId="67C245C1" w14:textId="77777777" w:rsidR="00D84FAC" w:rsidRPr="00D84FAC" w:rsidRDefault="00D84FAC" w:rsidP="00D84FAC">
            <w:pPr>
              <w:pStyle w:val="ListParagraph"/>
              <w:numPr>
                <w:ilvl w:val="0"/>
                <w:numId w:val="5"/>
              </w:numPr>
              <w:jc w:val="both"/>
              <w:rPr>
                <w:rFonts w:ascii="Arial" w:hAnsi="Arial" w:cs="Arial"/>
                <w:sz w:val="22"/>
                <w:szCs w:val="22"/>
                <w:lang w:val="sr-Cyrl-BA"/>
              </w:rPr>
            </w:pPr>
            <w:r w:rsidRPr="00D84FAC">
              <w:rPr>
                <w:rFonts w:ascii="Arial" w:hAnsi="Arial" w:cs="Arial"/>
                <w:sz w:val="22"/>
                <w:szCs w:val="22"/>
                <w:lang w:val="sr-Cyrl-BA"/>
              </w:rPr>
              <w:t>Организовати учешће на значајним међународним конференцијама, студијским посјетама и сајмовима значајним за наступ привредника из ИКТ сектора</w:t>
            </w:r>
            <w:r w:rsidRPr="00D84FAC">
              <w:rPr>
                <w:rStyle w:val="FootnoteReference"/>
                <w:rFonts w:ascii="Arial" w:hAnsi="Arial" w:cs="Arial"/>
                <w:sz w:val="22"/>
                <w:szCs w:val="22"/>
                <w:vertAlign w:val="superscript"/>
                <w:lang w:val="sr-Cyrl-BA"/>
              </w:rPr>
              <w:footnoteReference w:id="46"/>
            </w:r>
            <w:r w:rsidRPr="00D84FAC">
              <w:rPr>
                <w:rFonts w:ascii="Arial" w:hAnsi="Arial" w:cs="Arial"/>
                <w:sz w:val="22"/>
                <w:szCs w:val="22"/>
                <w:lang w:val="sr-Cyrl-BA"/>
              </w:rPr>
              <w:t xml:space="preserve"> према израженом интересу компанија</w:t>
            </w:r>
          </w:p>
          <w:p w14:paraId="22FAF23A" w14:textId="77777777" w:rsidR="00D84FAC" w:rsidRPr="00D84FAC" w:rsidRDefault="00D84FAC" w:rsidP="00D84FAC">
            <w:pPr>
              <w:pStyle w:val="ListParagraph"/>
              <w:numPr>
                <w:ilvl w:val="0"/>
                <w:numId w:val="5"/>
              </w:numPr>
              <w:jc w:val="both"/>
              <w:rPr>
                <w:rFonts w:ascii="Arial" w:hAnsi="Arial" w:cs="Arial"/>
                <w:sz w:val="22"/>
                <w:szCs w:val="22"/>
                <w:lang w:val="sr-Cyrl-BA"/>
              </w:rPr>
            </w:pPr>
            <w:r w:rsidRPr="00D84FAC">
              <w:rPr>
                <w:rFonts w:ascii="Arial" w:hAnsi="Arial" w:cs="Arial"/>
                <w:sz w:val="22"/>
                <w:szCs w:val="22"/>
                <w:lang w:val="sr-Cyrl-BA"/>
              </w:rPr>
              <w:t>Иницирање доношења законске регулативе из области ИКТ, области подстицаја и учешћа ИКТ сектора на реализацији пројеката за потребе домаће привреде.</w:t>
            </w:r>
          </w:p>
          <w:p w14:paraId="102B713E" w14:textId="77777777" w:rsidR="00D84FAC" w:rsidRPr="00D84FAC" w:rsidRDefault="00D84FAC" w:rsidP="00D84FAC">
            <w:pPr>
              <w:pStyle w:val="ListParagraph"/>
              <w:numPr>
                <w:ilvl w:val="0"/>
                <w:numId w:val="5"/>
              </w:numPr>
              <w:jc w:val="both"/>
              <w:rPr>
                <w:rFonts w:ascii="Arial" w:hAnsi="Arial" w:cs="Arial"/>
                <w:sz w:val="22"/>
                <w:szCs w:val="22"/>
                <w:lang w:val="sr-Cyrl-BA"/>
              </w:rPr>
            </w:pPr>
            <w:r w:rsidRPr="00D84FAC">
              <w:rPr>
                <w:rFonts w:ascii="Arial" w:hAnsi="Arial" w:cs="Arial"/>
                <w:sz w:val="22"/>
                <w:szCs w:val="22"/>
                <w:lang w:val="sr-Cyrl-BA"/>
              </w:rPr>
              <w:t>Започету активност на структурном опорезивању ИКТ сектора наставити до коначне реализације, уз сарадњу са Занатско-предузетничком комором РС. Иницијативу је прихватио и Одбор за ИКТ са циљем уједначавања правне регулативе у ФБИХ и Брчко Дистрикту</w:t>
            </w:r>
          </w:p>
          <w:p w14:paraId="6DA406A7" w14:textId="77777777" w:rsidR="00D84FAC" w:rsidRPr="00D84FAC" w:rsidRDefault="00D84FAC" w:rsidP="00D84FAC">
            <w:pPr>
              <w:pStyle w:val="ListParagraph"/>
              <w:numPr>
                <w:ilvl w:val="0"/>
                <w:numId w:val="5"/>
              </w:numPr>
              <w:jc w:val="both"/>
              <w:rPr>
                <w:rFonts w:ascii="Arial" w:hAnsi="Arial" w:cs="Arial"/>
                <w:sz w:val="22"/>
                <w:szCs w:val="22"/>
                <w:lang w:val="sr-Cyrl-BA"/>
              </w:rPr>
            </w:pPr>
            <w:r w:rsidRPr="00D84FAC">
              <w:rPr>
                <w:rFonts w:ascii="Arial" w:hAnsi="Arial" w:cs="Arial"/>
                <w:sz w:val="22"/>
                <w:szCs w:val="22"/>
                <w:lang w:val="sr-Cyrl-BA"/>
              </w:rPr>
              <w:t>Развој и примјена свјетских стандарда (</w:t>
            </w:r>
            <w:r w:rsidRPr="00D84FAC">
              <w:rPr>
                <w:rFonts w:ascii="Arial" w:hAnsi="Arial" w:cs="Arial"/>
                <w:sz w:val="22"/>
                <w:szCs w:val="22"/>
              </w:rPr>
              <w:t>ISO</w:t>
            </w:r>
            <w:r w:rsidRPr="00D84FAC">
              <w:rPr>
                <w:rFonts w:ascii="Arial" w:hAnsi="Arial" w:cs="Arial"/>
                <w:sz w:val="22"/>
                <w:szCs w:val="22"/>
                <w:lang w:val="sr-Cyrl-BA"/>
              </w:rPr>
              <w:t xml:space="preserve"> и других) и примјена ЕУ регулатива, </w:t>
            </w:r>
            <w:r w:rsidRPr="00D84FAC">
              <w:rPr>
                <w:rFonts w:ascii="Arial" w:hAnsi="Arial" w:cs="Arial"/>
                <w:sz w:val="22"/>
                <w:szCs w:val="22"/>
                <w:lang w:val="sr-Latn-BA"/>
              </w:rPr>
              <w:t xml:space="preserve">GDPR </w:t>
            </w:r>
            <w:r w:rsidRPr="00D84FAC">
              <w:rPr>
                <w:rFonts w:ascii="Arial" w:hAnsi="Arial" w:cs="Arial"/>
                <w:sz w:val="22"/>
                <w:szCs w:val="22"/>
                <w:lang w:val="sr-Cyrl-BA"/>
              </w:rPr>
              <w:t xml:space="preserve">и заштита личних података, </w:t>
            </w:r>
            <w:r w:rsidRPr="00D84FAC">
              <w:rPr>
                <w:rFonts w:ascii="Arial" w:hAnsi="Arial" w:cs="Arial"/>
                <w:sz w:val="22"/>
                <w:szCs w:val="22"/>
                <w:lang w:val="sr-Latn-BA"/>
              </w:rPr>
              <w:t xml:space="preserve">Cyber Security, IoT </w:t>
            </w:r>
            <w:r w:rsidRPr="00D84FAC">
              <w:rPr>
                <w:rFonts w:ascii="Arial" w:hAnsi="Arial" w:cs="Arial"/>
                <w:sz w:val="22"/>
                <w:szCs w:val="22"/>
                <w:lang w:val="sr-Cyrl-BA"/>
              </w:rPr>
              <w:t>технологије</w:t>
            </w:r>
            <w:r w:rsidRPr="00D84FAC">
              <w:rPr>
                <w:rFonts w:ascii="Arial" w:hAnsi="Arial" w:cs="Arial"/>
                <w:sz w:val="22"/>
                <w:szCs w:val="22"/>
                <w:lang w:val="sr-Latn-BA"/>
              </w:rPr>
              <w:t xml:space="preserve">, STEM </w:t>
            </w:r>
            <w:r w:rsidRPr="00D84FAC">
              <w:rPr>
                <w:rFonts w:ascii="Arial" w:hAnsi="Arial" w:cs="Arial"/>
                <w:sz w:val="22"/>
                <w:szCs w:val="22"/>
                <w:lang w:val="sr-Cyrl-BA"/>
              </w:rPr>
              <w:t>технологије</w:t>
            </w:r>
            <w:r w:rsidRPr="00D84FAC">
              <w:rPr>
                <w:rFonts w:ascii="Arial" w:hAnsi="Arial" w:cs="Arial"/>
                <w:sz w:val="22"/>
                <w:szCs w:val="22"/>
                <w:lang w:val="sr-Latn-BA"/>
              </w:rPr>
              <w:t>,</w:t>
            </w:r>
            <w:r w:rsidRPr="00D84FAC">
              <w:rPr>
                <w:rFonts w:ascii="Arial" w:hAnsi="Arial" w:cs="Arial"/>
                <w:sz w:val="22"/>
                <w:szCs w:val="22"/>
                <w:lang w:val="sr-Cyrl-BA"/>
              </w:rPr>
              <w:t xml:space="preserve"> Индустрија 4.0, Лора мреже, Вјештачка интелигенција и друго.</w:t>
            </w:r>
          </w:p>
          <w:p w14:paraId="08FF0DB7" w14:textId="48A0182C" w:rsidR="00383BAD" w:rsidRPr="00D84FAC" w:rsidRDefault="00D84FAC" w:rsidP="00D84FAC">
            <w:pPr>
              <w:pStyle w:val="ListParagraph"/>
              <w:numPr>
                <w:ilvl w:val="0"/>
                <w:numId w:val="5"/>
              </w:numPr>
              <w:jc w:val="both"/>
              <w:rPr>
                <w:rFonts w:ascii="Arial" w:hAnsi="Arial" w:cs="Arial"/>
                <w:sz w:val="22"/>
                <w:szCs w:val="22"/>
                <w:lang w:val="sr-Cyrl-BA"/>
              </w:rPr>
            </w:pPr>
            <w:r w:rsidRPr="00D84FAC">
              <w:rPr>
                <w:rFonts w:ascii="Arial" w:hAnsi="Arial" w:cs="Arial"/>
                <w:sz w:val="22"/>
                <w:szCs w:val="22"/>
                <w:lang w:val="sr-Cyrl-BA"/>
              </w:rPr>
              <w:t xml:space="preserve">Организација стручних конференција и предавања уз учешће стручњака за програмирање, нову технологију, роботику, виртуелну реалност, вјештачку интелигенцију, </w:t>
            </w:r>
            <w:r w:rsidRPr="00D84FAC">
              <w:rPr>
                <w:rFonts w:ascii="Arial" w:hAnsi="Arial" w:cs="Arial"/>
                <w:sz w:val="22"/>
                <w:szCs w:val="22"/>
              </w:rPr>
              <w:t xml:space="preserve">Cloud </w:t>
            </w:r>
            <w:r w:rsidRPr="00D84FAC">
              <w:rPr>
                <w:rFonts w:ascii="Arial" w:hAnsi="Arial" w:cs="Arial"/>
                <w:sz w:val="22"/>
                <w:szCs w:val="22"/>
                <w:lang w:val="sr-Cyrl-BA"/>
              </w:rPr>
              <w:t>рјешења</w:t>
            </w:r>
            <w:r w:rsidRPr="00D84FAC">
              <w:rPr>
                <w:rFonts w:ascii="Arial" w:hAnsi="Arial" w:cs="Arial"/>
                <w:sz w:val="22"/>
                <w:szCs w:val="22"/>
              </w:rPr>
              <w:t xml:space="preserve">, Cyber Security, Big Data Technology, </w:t>
            </w:r>
            <w:r w:rsidRPr="00D84FAC">
              <w:rPr>
                <w:rFonts w:ascii="Arial" w:hAnsi="Arial" w:cs="Arial"/>
                <w:sz w:val="22"/>
                <w:szCs w:val="22"/>
                <w:lang w:val="sr-Cyrl-BA"/>
              </w:rPr>
              <w:t>итд.</w:t>
            </w:r>
          </w:p>
        </w:tc>
      </w:tr>
    </w:tbl>
    <w:p w14:paraId="162BAA5E" w14:textId="77777777" w:rsidR="00383BAD" w:rsidRDefault="00383BAD" w:rsidP="0006566D">
      <w:pPr>
        <w:ind w:firstLine="720"/>
        <w:jc w:val="both"/>
        <w:rPr>
          <w:lang w:val="sr-Cyrl-BA"/>
        </w:rPr>
      </w:pPr>
    </w:p>
    <w:p w14:paraId="3B9C54F1" w14:textId="77777777" w:rsidR="00D84FAC" w:rsidRDefault="00D84FAC" w:rsidP="0006566D">
      <w:pPr>
        <w:ind w:firstLine="720"/>
        <w:jc w:val="both"/>
        <w:rPr>
          <w:lang w:val="sr-Cyrl-BA"/>
        </w:rPr>
      </w:pPr>
    </w:p>
    <w:p w14:paraId="77738175" w14:textId="77777777" w:rsidR="00D84FAC" w:rsidRPr="00D84FAC" w:rsidRDefault="00D84FAC" w:rsidP="0006566D">
      <w:pPr>
        <w:ind w:firstLine="720"/>
        <w:jc w:val="both"/>
        <w:rPr>
          <w:lang w:val="sr-Cyrl-BA"/>
        </w:rPr>
      </w:pPr>
    </w:p>
    <w:sectPr w:rsidR="00D84FAC" w:rsidRPr="00D84FAC" w:rsidSect="00042405">
      <w:headerReference w:type="default" r:id="rId9"/>
      <w:footerReference w:type="even" r:id="rId10"/>
      <w:footerReference w:type="default" r:id="rId11"/>
      <w:headerReference w:type="first" r:id="rId12"/>
      <w:footerReference w:type="first" r:id="rId13"/>
      <w:type w:val="continuous"/>
      <w:pgSz w:w="16840" w:h="11907" w:orient="landscape" w:code="9"/>
      <w:pgMar w:top="1275" w:right="1134" w:bottom="1276" w:left="1134" w:header="578" w:footer="284" w:gutter="0"/>
      <w:pgBorders>
        <w:top w:val="double" w:sz="4" w:space="1" w:color="80808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A2420" w14:textId="77777777" w:rsidR="00EE3F7A" w:rsidRDefault="00EE3F7A">
      <w:r>
        <w:separator/>
      </w:r>
    </w:p>
  </w:endnote>
  <w:endnote w:type="continuationSeparator" w:id="0">
    <w:p w14:paraId="1AE02886" w14:textId="77777777" w:rsidR="00EE3F7A" w:rsidRDefault="00EE3F7A">
      <w:r>
        <w:continuationSeparator/>
      </w:r>
    </w:p>
  </w:endnote>
  <w:endnote w:type="continuationNotice" w:id="1">
    <w:p w14:paraId="437ABCF8" w14:textId="77777777" w:rsidR="00EE3F7A" w:rsidRDefault="00EE3F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elvPlain">
    <w:altName w:val="Courier New"/>
    <w:charset w:val="00"/>
    <w:family w:val="auto"/>
    <w:pitch w:val="variable"/>
    <w:sig w:usb0="00000001"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fe L2">
    <w:altName w:val="Times New Roman"/>
    <w:panose1 w:val="00000000000000000000"/>
    <w:charset w:val="EE"/>
    <w:family w:val="roman"/>
    <w:notTrueType/>
    <w:pitch w:val="variable"/>
    <w:sig w:usb0="00000005" w:usb1="00000000" w:usb2="00000000" w:usb3="00000000" w:csb0="00000002"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80"/>
    <w:family w:val="auto"/>
    <w:notTrueType/>
    <w:pitch w:val="default"/>
    <w:sig w:usb0="00000003" w:usb1="08070000" w:usb2="00000010" w:usb3="00000000" w:csb0="00020007"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70013" w14:textId="77777777" w:rsidR="001D2796" w:rsidRDefault="001D2796" w:rsidP="007132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724ADAC0" w14:textId="77777777" w:rsidR="001D2796" w:rsidRDefault="001D27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40BAB" w14:textId="3815159A" w:rsidR="001D2796" w:rsidRPr="00A5320E" w:rsidRDefault="001D2796" w:rsidP="00E46647">
    <w:pPr>
      <w:pStyle w:val="Footer"/>
      <w:framePr w:wrap="around" w:vAnchor="text" w:hAnchor="page" w:x="5862" w:y="238"/>
      <w:pBdr>
        <w:top w:val="none" w:sz="0" w:space="0" w:color="auto"/>
      </w:pBdr>
      <w:spacing w:before="0" w:line="240" w:lineRule="auto"/>
      <w:jc w:val="center"/>
      <w:rPr>
        <w:rStyle w:val="PageNumber"/>
        <w:color w:val="333333"/>
        <w:sz w:val="20"/>
        <w:lang w:val="sr-Latn-BA"/>
      </w:rPr>
    </w:pPr>
    <w:r w:rsidRPr="00A5320E">
      <w:rPr>
        <w:rStyle w:val="PageNumber"/>
        <w:color w:val="333333"/>
        <w:sz w:val="20"/>
        <w:lang w:val="sr-Latn-BA"/>
      </w:rPr>
      <w:fldChar w:fldCharType="begin"/>
    </w:r>
    <w:r w:rsidRPr="00A5320E">
      <w:rPr>
        <w:rStyle w:val="PageNumber"/>
        <w:color w:val="333333"/>
        <w:sz w:val="20"/>
        <w:lang w:val="sr-Latn-BA"/>
      </w:rPr>
      <w:instrText xml:space="preserve">PAGE  </w:instrText>
    </w:r>
    <w:r w:rsidRPr="00A5320E">
      <w:rPr>
        <w:rStyle w:val="PageNumber"/>
        <w:color w:val="333333"/>
        <w:sz w:val="20"/>
        <w:lang w:val="sr-Latn-BA"/>
      </w:rPr>
      <w:fldChar w:fldCharType="separate"/>
    </w:r>
    <w:r w:rsidR="00A57314">
      <w:rPr>
        <w:rStyle w:val="PageNumber"/>
        <w:noProof/>
        <w:color w:val="333333"/>
        <w:sz w:val="20"/>
        <w:lang w:val="sr-Latn-BA"/>
      </w:rPr>
      <w:t>20</w:t>
    </w:r>
    <w:r w:rsidRPr="00A5320E">
      <w:rPr>
        <w:rStyle w:val="PageNumber"/>
        <w:color w:val="333333"/>
        <w:sz w:val="20"/>
        <w:lang w:val="sr-Latn-BA"/>
      </w:rPr>
      <w:fldChar w:fldCharType="end"/>
    </w:r>
    <w:r w:rsidRPr="00A5320E">
      <w:rPr>
        <w:rStyle w:val="PageNumber"/>
        <w:color w:val="333333"/>
        <w:sz w:val="20"/>
        <w:lang w:val="sr-Latn-BA"/>
      </w:rPr>
      <w:t>/</w:t>
    </w:r>
    <w:r w:rsidRPr="00A5320E">
      <w:rPr>
        <w:rStyle w:val="PageNumber"/>
        <w:color w:val="333333"/>
        <w:sz w:val="20"/>
        <w:lang w:val="sr-Latn-BA"/>
      </w:rPr>
      <w:fldChar w:fldCharType="begin"/>
    </w:r>
    <w:r w:rsidRPr="00A5320E">
      <w:rPr>
        <w:rStyle w:val="PageNumber"/>
        <w:color w:val="333333"/>
        <w:sz w:val="20"/>
        <w:lang w:val="sr-Latn-BA"/>
      </w:rPr>
      <w:instrText xml:space="preserve"> NUMPAGES </w:instrText>
    </w:r>
    <w:r w:rsidRPr="00A5320E">
      <w:rPr>
        <w:rStyle w:val="PageNumber"/>
        <w:color w:val="333333"/>
        <w:sz w:val="20"/>
        <w:lang w:val="sr-Latn-BA"/>
      </w:rPr>
      <w:fldChar w:fldCharType="separate"/>
    </w:r>
    <w:r w:rsidR="00A57314">
      <w:rPr>
        <w:rStyle w:val="PageNumber"/>
        <w:noProof/>
        <w:color w:val="333333"/>
        <w:sz w:val="20"/>
        <w:lang w:val="sr-Latn-BA"/>
      </w:rPr>
      <w:t>24</w:t>
    </w:r>
    <w:r w:rsidRPr="00A5320E">
      <w:rPr>
        <w:rStyle w:val="PageNumber"/>
        <w:color w:val="333333"/>
        <w:sz w:val="20"/>
        <w:lang w:val="sr-Latn-BA"/>
      </w:rPr>
      <w:fldChar w:fldCharType="end"/>
    </w:r>
  </w:p>
  <w:p w14:paraId="09107598" w14:textId="77777777" w:rsidR="001D2796" w:rsidRPr="00542D56" w:rsidRDefault="001D2796" w:rsidP="00743567">
    <w:pPr>
      <w:pBdr>
        <w:top w:val="double" w:sz="4" w:space="3" w:color="808080"/>
      </w:pBdr>
      <w:rPr>
        <w:b/>
        <w:i/>
        <w:color w:val="333333"/>
        <w:sz w:val="20"/>
        <w:szCs w:val="20"/>
        <w:lang w:val="sr-Latn-BA"/>
      </w:rPr>
    </w:pPr>
    <w:r>
      <w:rPr>
        <w:noProof/>
      </w:rPr>
      <mc:AlternateContent>
        <mc:Choice Requires="wps">
          <w:drawing>
            <wp:anchor distT="0" distB="0" distL="114300" distR="114300" simplePos="0" relativeHeight="251659264" behindDoc="0" locked="0" layoutInCell="1" allowOverlap="1" wp14:anchorId="5A246405" wp14:editId="411DECC2">
              <wp:simplePos x="0" y="0"/>
              <wp:positionH relativeFrom="column">
                <wp:posOffset>5244465</wp:posOffset>
              </wp:positionH>
              <wp:positionV relativeFrom="paragraph">
                <wp:posOffset>64135</wp:posOffset>
              </wp:positionV>
              <wp:extent cx="704215" cy="619125"/>
              <wp:effectExtent l="0" t="0" r="0" b="0"/>
              <wp:wrapNone/>
              <wp:docPr id="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1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0E89BD" w14:textId="5958534B" w:rsidR="001D2796" w:rsidRPr="00A24D52" w:rsidRDefault="001D2796" w:rsidP="00CA7EF1">
                          <w:pPr>
                            <w:rPr>
                              <w:lang w:val="sr-Latn-BA"/>
                            </w:rPr>
                          </w:pPr>
                        </w:p>
                        <w:p w14:paraId="28C7067B" w14:textId="77777777" w:rsidR="001D2796" w:rsidRDefault="001D2796" w:rsidP="00CA7E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246405" id="Rectangle 54" o:spid="_x0000_s1026" style="position:absolute;margin-left:412.95pt;margin-top:5.05pt;width:55.4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" stroked="f">
              <v:textbox>
                <w:txbxContent>
                  <w:p w14:paraId="600E89BD" w14:textId="5958534B" w:rsidR="001D2796" w:rsidRPr="00A24D52" w:rsidRDefault="001D2796" w:rsidP="00CA7EF1">
                    <w:pPr>
                      <w:rPr>
                        <w:lang w:val="sr-Latn-BA"/>
                      </w:rPr>
                    </w:pPr>
                  </w:p>
                  <w:p w14:paraId="28C7067B" w14:textId="77777777" w:rsidR="001D2796" w:rsidRDefault="001D2796" w:rsidP="00CA7EF1"/>
                </w:txbxContent>
              </v:textbox>
            </v:rect>
          </w:pict>
        </mc:Fallback>
      </mc:AlternateContent>
    </w:r>
    <w:r>
      <w:rPr>
        <w:b/>
        <w:i/>
        <w:color w:val="333333"/>
        <w:sz w:val="20"/>
        <w:szCs w:val="20"/>
        <w:lang w:val="sr-Latn-BA"/>
      </w:rPr>
      <w:t>Привредна</w:t>
    </w:r>
    <w:r w:rsidRPr="00542D56">
      <w:rPr>
        <w:b/>
        <w:i/>
        <w:color w:val="333333"/>
        <w:sz w:val="20"/>
        <w:szCs w:val="20"/>
        <w:lang w:val="sr-Latn-BA"/>
      </w:rPr>
      <w:t xml:space="preserve"> </w:t>
    </w:r>
    <w:r>
      <w:rPr>
        <w:b/>
        <w:i/>
        <w:color w:val="333333"/>
        <w:sz w:val="20"/>
        <w:szCs w:val="20"/>
        <w:lang w:val="sr-Latn-BA"/>
      </w:rPr>
      <w:t>комора</w:t>
    </w:r>
    <w:r w:rsidRPr="00542D56">
      <w:rPr>
        <w:b/>
        <w:i/>
        <w:color w:val="333333"/>
        <w:sz w:val="20"/>
        <w:szCs w:val="20"/>
        <w:lang w:val="sr-Latn-BA"/>
      </w:rPr>
      <w:t xml:space="preserve"> </w:t>
    </w:r>
    <w:r>
      <w:rPr>
        <w:b/>
        <w:i/>
        <w:color w:val="333333"/>
        <w:sz w:val="20"/>
        <w:szCs w:val="20"/>
        <w:lang w:val="sr-Latn-BA"/>
      </w:rPr>
      <w:t>Републике</w:t>
    </w:r>
    <w:r w:rsidRPr="00542D56">
      <w:rPr>
        <w:b/>
        <w:i/>
        <w:color w:val="333333"/>
        <w:sz w:val="20"/>
        <w:szCs w:val="20"/>
        <w:lang w:val="sr-Latn-BA"/>
      </w:rPr>
      <w:t xml:space="preserve"> </w:t>
    </w:r>
    <w:r>
      <w:rPr>
        <w:b/>
        <w:i/>
        <w:color w:val="333333"/>
        <w:sz w:val="20"/>
        <w:szCs w:val="20"/>
        <w:lang w:val="sr-Latn-BA"/>
      </w:rPr>
      <w:t>Српске</w:t>
    </w:r>
  </w:p>
  <w:p w14:paraId="577BECDC" w14:textId="77777777" w:rsidR="001D2796" w:rsidRDefault="001D2796" w:rsidP="000339F8">
    <w:pPr>
      <w:jc w:val="center"/>
      <w:rPr>
        <w:lang w:val="sr-Latn-BA"/>
      </w:rPr>
    </w:pPr>
  </w:p>
  <w:p w14:paraId="483A86F1" w14:textId="77777777" w:rsidR="001D2796" w:rsidRPr="00A5320E" w:rsidRDefault="001D2796" w:rsidP="000339F8">
    <w:pPr>
      <w:jc w:val="center"/>
      <w:rPr>
        <w:lang w:val="sr-Latn-B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0A5A1" w14:textId="043D0657" w:rsidR="001D2796" w:rsidRPr="00427FAB" w:rsidRDefault="001D2796" w:rsidP="00427FAB">
    <w:pPr>
      <w:pStyle w:val="Footer"/>
    </w:pPr>
    <w:r w:rsidRPr="00427F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5D228" w14:textId="77777777" w:rsidR="00EE3F7A" w:rsidRDefault="00EE3F7A">
      <w:r>
        <w:separator/>
      </w:r>
    </w:p>
  </w:footnote>
  <w:footnote w:type="continuationSeparator" w:id="0">
    <w:p w14:paraId="45FB4D7D" w14:textId="77777777" w:rsidR="00EE3F7A" w:rsidRDefault="00EE3F7A">
      <w:r>
        <w:continuationSeparator/>
      </w:r>
    </w:p>
  </w:footnote>
  <w:footnote w:type="continuationNotice" w:id="1">
    <w:p w14:paraId="15907F80" w14:textId="77777777" w:rsidR="00EE3F7A" w:rsidRDefault="00EE3F7A"/>
  </w:footnote>
  <w:footnote w:id="2">
    <w:p w14:paraId="50E30DC2" w14:textId="77777777" w:rsidR="001D2796" w:rsidRPr="00A9466C" w:rsidRDefault="001D2796" w:rsidP="00F0599A">
      <w:pPr>
        <w:pStyle w:val="Bezproreda"/>
        <w:jc w:val="both"/>
        <w:rPr>
          <w:rFonts w:ascii="Arial" w:hAnsi="Arial" w:cs="Arial"/>
          <w:sz w:val="18"/>
          <w:szCs w:val="18"/>
          <w:lang w:val="sr-Cyrl-BA"/>
        </w:rPr>
      </w:pPr>
      <w:r w:rsidRPr="00A9466C">
        <w:rPr>
          <w:rStyle w:val="FootnoteReference"/>
          <w:rFonts w:ascii="Arial" w:hAnsi="Arial" w:cs="Arial"/>
          <w:sz w:val="18"/>
          <w:szCs w:val="18"/>
        </w:rPr>
        <w:footnoteRef/>
      </w:r>
      <w:r w:rsidRPr="00A9466C">
        <w:rPr>
          <w:rFonts w:ascii="Arial" w:hAnsi="Arial" w:cs="Arial"/>
          <w:sz w:val="18"/>
          <w:szCs w:val="18"/>
        </w:rPr>
        <w:t xml:space="preserve"> </w:t>
      </w:r>
      <w:r w:rsidRPr="00A9466C">
        <w:rPr>
          <w:rFonts w:ascii="Arial" w:hAnsi="Arial" w:cs="Arial"/>
          <w:sz w:val="18"/>
          <w:szCs w:val="18"/>
          <w:lang w:val="sr-Cyrl-BA"/>
        </w:rPr>
        <w:t xml:space="preserve">Подстицати </w:t>
      </w:r>
      <w:r w:rsidRPr="00A9466C">
        <w:rPr>
          <w:rFonts w:ascii="Arial" w:hAnsi="Arial" w:cs="Arial"/>
          <w:sz w:val="18"/>
          <w:szCs w:val="18"/>
        </w:rPr>
        <w:t xml:space="preserve">дигитализацију и информатизацију пољопривредног сектора с циљем идентификације и ефикаснијег коришћења пољопривредног земљишта и пољопривредних ресурса, ефикаснијег праћења пољопривредних газдинстава и оправданости подстицања одређених култура. </w:t>
      </w:r>
    </w:p>
  </w:footnote>
  <w:footnote w:id="3">
    <w:p w14:paraId="3193BC05" w14:textId="77777777" w:rsidR="001D2796" w:rsidRPr="00A9466C" w:rsidRDefault="001D2796" w:rsidP="00F0599A">
      <w:pPr>
        <w:pStyle w:val="Bezproreda"/>
        <w:jc w:val="both"/>
        <w:rPr>
          <w:rFonts w:ascii="Arial" w:hAnsi="Arial" w:cs="Arial"/>
          <w:sz w:val="18"/>
          <w:szCs w:val="18"/>
          <w:lang w:val="sr-Cyrl-BA"/>
        </w:rPr>
      </w:pPr>
      <w:r w:rsidRPr="00A9466C">
        <w:rPr>
          <w:rStyle w:val="FootnoteReference"/>
          <w:rFonts w:ascii="Arial" w:hAnsi="Arial" w:cs="Arial"/>
          <w:sz w:val="18"/>
          <w:szCs w:val="18"/>
          <w:vertAlign w:val="superscript"/>
        </w:rPr>
        <w:footnoteRef/>
      </w:r>
      <w:r w:rsidRPr="00A9466C">
        <w:rPr>
          <w:rFonts w:ascii="Arial" w:hAnsi="Arial" w:cs="Arial"/>
          <w:sz w:val="18"/>
          <w:szCs w:val="18"/>
        </w:rPr>
        <w:t xml:space="preserve"> </w:t>
      </w:r>
      <w:r w:rsidRPr="00A9466C">
        <w:rPr>
          <w:rFonts w:ascii="Arial" w:hAnsi="Arial" w:cs="Arial"/>
          <w:sz w:val="18"/>
          <w:szCs w:val="18"/>
          <w:lang w:val="sr-Cyrl-BA"/>
        </w:rPr>
        <w:t xml:space="preserve">Учешће у изради Правилника, те иницирање повећања средстава, са циљем достизања 6,0% изворних прихода Буџета и других извора, што је у складу са Законом </w:t>
      </w:r>
      <w:r w:rsidRPr="00A9466C">
        <w:rPr>
          <w:rFonts w:ascii="Arial" w:hAnsi="Arial" w:cs="Arial"/>
          <w:sz w:val="18"/>
          <w:szCs w:val="18"/>
          <w:shd w:val="clear" w:color="auto" w:fill="FFFFFF"/>
          <w:lang w:val="sr-Cyrl-BA"/>
        </w:rPr>
        <w:t>о обезбјеђењу и усмјеравању средстава за подстицање развоја пољопривреде и села</w:t>
      </w:r>
      <w:r w:rsidRPr="00A9466C">
        <w:rPr>
          <w:rFonts w:ascii="Arial" w:hAnsi="Arial" w:cs="Arial"/>
          <w:sz w:val="18"/>
          <w:szCs w:val="18"/>
          <w:lang w:val="sr-Cyrl-BA"/>
        </w:rPr>
        <w:t xml:space="preserve"> и Стратешким планом развоја пољопривреде и руралних подручја РС</w:t>
      </w:r>
      <w:r>
        <w:rPr>
          <w:rFonts w:ascii="Arial" w:hAnsi="Arial" w:cs="Arial"/>
          <w:sz w:val="18"/>
          <w:szCs w:val="18"/>
          <w:lang w:val="sr-Cyrl-BA"/>
        </w:rPr>
        <w:t>, те иницирати нове мјере подршке у сврху занављања сточног фонда и подизање производње приплодног материјала и свињског меса у цјелини за 2024. годину</w:t>
      </w:r>
      <w:r w:rsidRPr="00A9466C">
        <w:rPr>
          <w:rFonts w:ascii="Arial" w:hAnsi="Arial" w:cs="Arial"/>
          <w:sz w:val="18"/>
          <w:szCs w:val="18"/>
          <w:lang w:val="sr-Cyrl-BA"/>
        </w:rPr>
        <w:t xml:space="preserve">. </w:t>
      </w:r>
    </w:p>
  </w:footnote>
  <w:footnote w:id="4">
    <w:p w14:paraId="0BA0DEEA" w14:textId="14A834CB" w:rsidR="001D2796" w:rsidRPr="00A9466C" w:rsidRDefault="001D2796" w:rsidP="00F0599A">
      <w:pPr>
        <w:pStyle w:val="Bezproreda"/>
        <w:jc w:val="both"/>
        <w:rPr>
          <w:rFonts w:ascii="Arial" w:hAnsi="Arial" w:cs="Arial"/>
          <w:sz w:val="18"/>
          <w:szCs w:val="18"/>
          <w:lang w:val="sr-Cyrl-BA"/>
        </w:rPr>
      </w:pPr>
      <w:r w:rsidRPr="00A9466C">
        <w:rPr>
          <w:rStyle w:val="FootnoteReference"/>
          <w:rFonts w:ascii="Arial" w:hAnsi="Arial" w:cs="Arial"/>
          <w:sz w:val="18"/>
          <w:szCs w:val="18"/>
        </w:rPr>
        <w:footnoteRef/>
      </w:r>
      <w:r w:rsidRPr="00A9466C">
        <w:rPr>
          <w:rFonts w:ascii="Arial" w:hAnsi="Arial" w:cs="Arial"/>
          <w:sz w:val="18"/>
          <w:szCs w:val="18"/>
        </w:rPr>
        <w:t xml:space="preserve"> </w:t>
      </w:r>
      <w:r w:rsidRPr="00A9466C">
        <w:rPr>
          <w:rFonts w:ascii="Arial" w:hAnsi="Arial" w:cs="Arial"/>
          <w:sz w:val="18"/>
          <w:szCs w:val="18"/>
          <w:lang w:val="sr-Cyrl-BA"/>
        </w:rPr>
        <w:t>Д</w:t>
      </w:r>
      <w:r w:rsidRPr="00A9466C">
        <w:rPr>
          <w:rFonts w:ascii="Arial" w:hAnsi="Arial" w:cs="Arial"/>
          <w:sz w:val="18"/>
          <w:szCs w:val="18"/>
          <w:lang w:val="sr-Cyrl-RS"/>
        </w:rPr>
        <w:t>ио</w:t>
      </w:r>
      <w:r w:rsidRPr="00A9466C">
        <w:rPr>
          <w:rFonts w:ascii="Arial" w:hAnsi="Arial" w:cs="Arial"/>
          <w:sz w:val="18"/>
          <w:szCs w:val="18"/>
        </w:rPr>
        <w:t xml:space="preserve"> повећања аграрног буџета усм</w:t>
      </w:r>
      <w:r w:rsidRPr="00A9466C">
        <w:rPr>
          <w:rFonts w:ascii="Arial" w:hAnsi="Arial" w:cs="Arial"/>
          <w:sz w:val="18"/>
          <w:szCs w:val="18"/>
          <w:lang w:val="sr-Cyrl-BA"/>
        </w:rPr>
        <w:t>ј</w:t>
      </w:r>
      <w:r w:rsidRPr="00A9466C">
        <w:rPr>
          <w:rFonts w:ascii="Arial" w:hAnsi="Arial" w:cs="Arial"/>
          <w:sz w:val="18"/>
          <w:szCs w:val="18"/>
        </w:rPr>
        <w:t>ери</w:t>
      </w:r>
      <w:r w:rsidRPr="00A9466C">
        <w:rPr>
          <w:rFonts w:ascii="Arial" w:hAnsi="Arial" w:cs="Arial"/>
          <w:sz w:val="18"/>
          <w:szCs w:val="18"/>
          <w:lang w:val="sr-Cyrl-BA"/>
        </w:rPr>
        <w:t>ти</w:t>
      </w:r>
      <w:r w:rsidRPr="00A9466C">
        <w:rPr>
          <w:rFonts w:ascii="Arial" w:hAnsi="Arial" w:cs="Arial"/>
          <w:sz w:val="18"/>
          <w:szCs w:val="18"/>
        </w:rPr>
        <w:t xml:space="preserve"> у подршку модернизацији (</w:t>
      </w:r>
      <w:r w:rsidRPr="00A9466C">
        <w:rPr>
          <w:rFonts w:ascii="Arial" w:hAnsi="Arial" w:cs="Arial"/>
          <w:i/>
          <w:sz w:val="18"/>
          <w:szCs w:val="18"/>
        </w:rPr>
        <w:t>капитална улагања</w:t>
      </w:r>
      <w:r w:rsidRPr="00A9466C">
        <w:rPr>
          <w:rFonts w:ascii="Arial" w:hAnsi="Arial" w:cs="Arial"/>
          <w:sz w:val="18"/>
          <w:szCs w:val="18"/>
        </w:rPr>
        <w:t xml:space="preserve">) и подршку инвестицијама у производне објекте, </w:t>
      </w:r>
      <w:r>
        <w:rPr>
          <w:rFonts w:ascii="Arial" w:hAnsi="Arial" w:cs="Arial"/>
          <w:sz w:val="18"/>
          <w:szCs w:val="18"/>
          <w:lang w:val="sr-Cyrl-BA"/>
        </w:rPr>
        <w:t xml:space="preserve">технолошка постројења, производње линије и </w:t>
      </w:r>
      <w:r w:rsidRPr="00A9466C">
        <w:rPr>
          <w:rFonts w:ascii="Arial" w:hAnsi="Arial" w:cs="Arial"/>
          <w:sz w:val="18"/>
          <w:szCs w:val="18"/>
        </w:rPr>
        <w:t>опрему, основно стадо и вишегодишње засаде</w:t>
      </w:r>
      <w:r w:rsidRPr="00A9466C">
        <w:rPr>
          <w:rFonts w:ascii="Arial" w:hAnsi="Arial" w:cs="Arial"/>
          <w:sz w:val="18"/>
          <w:szCs w:val="18"/>
          <w:lang w:val="sr-Cyrl-BA"/>
        </w:rPr>
        <w:t>.</w:t>
      </w:r>
    </w:p>
  </w:footnote>
  <w:footnote w:id="5">
    <w:p w14:paraId="35947B58" w14:textId="77777777" w:rsidR="001D2796" w:rsidRPr="00A9466C" w:rsidRDefault="001D2796" w:rsidP="00F0599A">
      <w:pPr>
        <w:pStyle w:val="Bezproreda"/>
        <w:jc w:val="both"/>
        <w:rPr>
          <w:rFonts w:ascii="Arial" w:hAnsi="Arial" w:cs="Arial"/>
          <w:sz w:val="18"/>
          <w:szCs w:val="18"/>
          <w:lang w:val="sr-Cyrl-BA"/>
        </w:rPr>
      </w:pPr>
      <w:r w:rsidRPr="00A9466C">
        <w:rPr>
          <w:rStyle w:val="FootnoteReference"/>
          <w:rFonts w:ascii="Arial" w:hAnsi="Arial" w:cs="Arial"/>
          <w:sz w:val="18"/>
          <w:szCs w:val="18"/>
          <w:vertAlign w:val="superscript"/>
        </w:rPr>
        <w:footnoteRef/>
      </w:r>
      <w:r w:rsidRPr="00A9466C">
        <w:rPr>
          <w:rFonts w:ascii="Arial" w:hAnsi="Arial" w:cs="Arial"/>
          <w:sz w:val="18"/>
          <w:szCs w:val="18"/>
        </w:rPr>
        <w:t xml:space="preserve"> </w:t>
      </w:r>
      <w:r>
        <w:rPr>
          <w:rFonts w:ascii="Arial" w:hAnsi="Arial" w:cs="Arial"/>
          <w:sz w:val="18"/>
          <w:szCs w:val="18"/>
          <w:lang w:val="sr-Cyrl-BA"/>
        </w:rPr>
        <w:t xml:space="preserve">Нпр. </w:t>
      </w:r>
      <w:r w:rsidRPr="00A9466C">
        <w:rPr>
          <w:rFonts w:ascii="Arial" w:eastAsia="TimesNewRomanPSMT" w:hAnsi="Arial" w:cs="Arial"/>
          <w:sz w:val="18"/>
          <w:szCs w:val="18"/>
          <w:lang w:val="sr-Cyrl-BA"/>
        </w:rPr>
        <w:t>З</w:t>
      </w:r>
      <w:r w:rsidRPr="00A9466C">
        <w:rPr>
          <w:rFonts w:ascii="Arial" w:eastAsia="TimesNewRomanPSMT" w:hAnsi="Arial" w:cs="Arial"/>
          <w:sz w:val="18"/>
          <w:szCs w:val="18"/>
          <w:lang w:val="sr-Cyrl-CS"/>
        </w:rPr>
        <w:t xml:space="preserve">акон о подстицајима, Закон о сезонским радницима, </w:t>
      </w:r>
      <w:r>
        <w:rPr>
          <w:rFonts w:ascii="Arial" w:eastAsia="TimesNewRomanPSMT" w:hAnsi="Arial" w:cs="Arial"/>
          <w:sz w:val="18"/>
          <w:szCs w:val="18"/>
          <w:lang w:val="sr-Cyrl-CS"/>
        </w:rPr>
        <w:t>те</w:t>
      </w:r>
      <w:r w:rsidRPr="00A9466C">
        <w:rPr>
          <w:rFonts w:ascii="Arial" w:eastAsia="TimesNewRomanPSMT" w:hAnsi="Arial" w:cs="Arial"/>
          <w:sz w:val="18"/>
          <w:szCs w:val="18"/>
          <w:lang w:val="sr-Cyrl-CS"/>
        </w:rPr>
        <w:t xml:space="preserve"> остали закон</w:t>
      </w:r>
      <w:r>
        <w:rPr>
          <w:rFonts w:ascii="Arial" w:eastAsia="TimesNewRomanPSMT" w:hAnsi="Arial" w:cs="Arial"/>
          <w:sz w:val="18"/>
          <w:szCs w:val="18"/>
          <w:lang w:val="sr-Cyrl-CS"/>
        </w:rPr>
        <w:t xml:space="preserve">и </w:t>
      </w:r>
      <w:r w:rsidRPr="00A9466C">
        <w:rPr>
          <w:rFonts w:ascii="Arial" w:eastAsia="TimesNewRomanPSMT" w:hAnsi="Arial" w:cs="Arial"/>
          <w:sz w:val="18"/>
          <w:szCs w:val="18"/>
          <w:lang w:val="sr-Cyrl-CS"/>
        </w:rPr>
        <w:t xml:space="preserve">и </w:t>
      </w:r>
      <w:r>
        <w:rPr>
          <w:rFonts w:ascii="Arial" w:eastAsia="TimesNewRomanPSMT" w:hAnsi="Arial" w:cs="Arial"/>
          <w:sz w:val="18"/>
          <w:szCs w:val="18"/>
          <w:lang w:val="sr-Cyrl-CS"/>
        </w:rPr>
        <w:t>подзаконски акти</w:t>
      </w:r>
      <w:r w:rsidRPr="00A9466C">
        <w:rPr>
          <w:rFonts w:ascii="Arial" w:eastAsia="TimesNewRomanPSMT" w:hAnsi="Arial" w:cs="Arial"/>
          <w:sz w:val="18"/>
          <w:szCs w:val="18"/>
          <w:lang w:val="sr-Cyrl-CS"/>
        </w:rPr>
        <w:t xml:space="preserve"> из области пољопривредне и прехрамбене индустрије.</w:t>
      </w:r>
    </w:p>
  </w:footnote>
  <w:footnote w:id="6">
    <w:p w14:paraId="1C4CAB9F" w14:textId="77777777" w:rsidR="001D2796" w:rsidRPr="00A9466C" w:rsidRDefault="001D2796" w:rsidP="00F0599A">
      <w:pPr>
        <w:pStyle w:val="Bezproreda"/>
        <w:jc w:val="both"/>
        <w:rPr>
          <w:sz w:val="18"/>
          <w:szCs w:val="18"/>
          <w:lang w:val="sr-Cyrl-BA"/>
        </w:rPr>
      </w:pPr>
      <w:r w:rsidRPr="00A9466C">
        <w:rPr>
          <w:rStyle w:val="FootnoteReference"/>
          <w:rFonts w:ascii="Arial" w:hAnsi="Arial" w:cs="Arial"/>
          <w:sz w:val="18"/>
          <w:szCs w:val="18"/>
        </w:rPr>
        <w:footnoteRef/>
      </w:r>
      <w:r w:rsidRPr="00A9466C">
        <w:rPr>
          <w:rFonts w:ascii="Arial" w:hAnsi="Arial" w:cs="Arial"/>
          <w:sz w:val="18"/>
          <w:szCs w:val="18"/>
        </w:rPr>
        <w:t xml:space="preserve"> </w:t>
      </w:r>
      <w:r w:rsidRPr="00A9466C">
        <w:rPr>
          <w:rFonts w:ascii="Arial" w:hAnsi="Arial" w:cs="Arial"/>
          <w:sz w:val="18"/>
          <w:szCs w:val="18"/>
          <w:lang w:val="sr-Cyrl-BA"/>
        </w:rPr>
        <w:t xml:space="preserve">Уговореном производњом и успостављањем дугорочне сарадње примарне пољопривредне производње са прехрамбеном индустријом створиће се услови да се домаћи пољопривредно-прехрамбени производи пласирају, </w:t>
      </w:r>
      <w:r w:rsidRPr="00A9466C">
        <w:rPr>
          <w:rFonts w:ascii="Arial" w:hAnsi="Arial" w:cs="Arial"/>
          <w:sz w:val="18"/>
          <w:szCs w:val="18"/>
          <w:lang w:val="sr-Latn-BA"/>
        </w:rPr>
        <w:t>с једне стране</w:t>
      </w:r>
      <w:r w:rsidRPr="00A9466C">
        <w:rPr>
          <w:rFonts w:ascii="Arial" w:hAnsi="Arial" w:cs="Arial"/>
          <w:sz w:val="18"/>
          <w:szCs w:val="18"/>
          <w:lang w:val="sr-Cyrl-BA"/>
        </w:rPr>
        <w:t>,</w:t>
      </w:r>
      <w:r w:rsidRPr="00A9466C">
        <w:rPr>
          <w:rFonts w:ascii="Arial" w:hAnsi="Arial" w:cs="Arial"/>
          <w:sz w:val="18"/>
          <w:szCs w:val="18"/>
          <w:lang w:val="sr-Latn-BA"/>
        </w:rPr>
        <w:t xml:space="preserve"> на домаће, а са друге стране на ино тржиште.</w:t>
      </w:r>
      <w:r w:rsidRPr="00A9466C">
        <w:rPr>
          <w:rFonts w:ascii="Arial" w:hAnsi="Arial" w:cs="Arial"/>
          <w:sz w:val="18"/>
          <w:szCs w:val="18"/>
          <w:lang w:val="sr-Cyrl-BA"/>
        </w:rPr>
        <w:t xml:space="preserve"> Обезбјеђењем домаће сировниске основе у циљу заокружења технолошког процеса производње доприњеће се подизању и унапређењу конкурентности сектора те</w:t>
      </w:r>
      <w:r w:rsidRPr="00A9466C">
        <w:rPr>
          <w:rFonts w:ascii="Arial" w:hAnsi="Arial" w:cs="Arial"/>
          <w:sz w:val="20"/>
          <w:szCs w:val="20"/>
          <w:lang w:val="sr-Cyrl-BA"/>
        </w:rPr>
        <w:t xml:space="preserve"> </w:t>
      </w:r>
      <w:r w:rsidRPr="00A9466C">
        <w:rPr>
          <w:rFonts w:ascii="Arial" w:hAnsi="Arial" w:cs="Arial"/>
          <w:sz w:val="18"/>
          <w:szCs w:val="18"/>
          <w:lang w:val="sr-Cyrl-BA"/>
        </w:rPr>
        <w:t>смањењу увозне зависности.</w:t>
      </w:r>
      <w:r w:rsidRPr="00A9466C">
        <w:rPr>
          <w:rFonts w:ascii="Arial" w:hAnsi="Arial" w:cs="Arial"/>
          <w:sz w:val="18"/>
          <w:szCs w:val="18"/>
        </w:rPr>
        <w:t xml:space="preserve"> </w:t>
      </w:r>
      <w:r w:rsidRPr="00A9466C">
        <w:rPr>
          <w:rFonts w:ascii="Arial" w:hAnsi="Arial" w:cs="Arial"/>
          <w:sz w:val="18"/>
          <w:szCs w:val="18"/>
          <w:lang w:val="sr-Cyrl-BA"/>
        </w:rPr>
        <w:t>Такође, мјерама новчане подршке аграрног фонда и другим мјерама пољопривредне политике фаворизовати уговарање откупа домаће производње, од подршке активностима привредним друштвима који се баве откупом пољопривредних производа, преко одобравања подршке успостављању тржишне инфраструктуре за откуп домаћих пољопривредних производа (хладњаче, складиште, намјенска транспортна средства, амбалажа итд.), до давања новчаних подстицајима прерађивачима за откуп домаћих производа.</w:t>
      </w:r>
    </w:p>
  </w:footnote>
  <w:footnote w:id="7">
    <w:p w14:paraId="4460C5A2" w14:textId="77777777" w:rsidR="001D2796" w:rsidRPr="00C93897" w:rsidRDefault="001D2796" w:rsidP="00F0599A">
      <w:pPr>
        <w:pStyle w:val="Bezproreda"/>
        <w:jc w:val="both"/>
        <w:rPr>
          <w:rFonts w:ascii="Arial" w:hAnsi="Arial" w:cs="Arial"/>
          <w:sz w:val="18"/>
          <w:szCs w:val="18"/>
          <w:lang w:val="sr-Latn-BA"/>
        </w:rPr>
      </w:pPr>
      <w:r w:rsidRPr="00C93897">
        <w:rPr>
          <w:rStyle w:val="FootnoteReference"/>
          <w:rFonts w:ascii="Arial" w:hAnsi="Arial" w:cs="Arial"/>
          <w:sz w:val="18"/>
          <w:szCs w:val="18"/>
          <w:vertAlign w:val="superscript"/>
        </w:rPr>
        <w:footnoteRef/>
      </w:r>
      <w:r w:rsidRPr="00C93897">
        <w:rPr>
          <w:rFonts w:ascii="Arial" w:hAnsi="Arial" w:cs="Arial"/>
          <w:sz w:val="18"/>
          <w:szCs w:val="18"/>
        </w:rPr>
        <w:t xml:space="preserve"> У склопу наведене мјере анализирати постојеће споразуме о слободној трговини закључене од стране БиХ</w:t>
      </w:r>
      <w:r w:rsidRPr="00C93897">
        <w:rPr>
          <w:rFonts w:ascii="Arial" w:hAnsi="Arial" w:cs="Arial"/>
          <w:sz w:val="18"/>
          <w:szCs w:val="18"/>
          <w:lang w:val="sr-Cyrl-BA"/>
        </w:rPr>
        <w:t>,</w:t>
      </w:r>
      <w:r w:rsidRPr="00C93897">
        <w:rPr>
          <w:rFonts w:ascii="Arial" w:hAnsi="Arial" w:cs="Arial"/>
          <w:sz w:val="18"/>
          <w:szCs w:val="18"/>
        </w:rPr>
        <w:t xml:space="preserve"> уз идентификовање и успостављање механизама за заштиту домаће производње омогућене наведеним споразумима.</w:t>
      </w:r>
    </w:p>
  </w:footnote>
  <w:footnote w:id="8">
    <w:p w14:paraId="4F8AADA5" w14:textId="77777777" w:rsidR="001D2796" w:rsidRPr="00827C5F" w:rsidRDefault="001D2796" w:rsidP="00F0599A">
      <w:pPr>
        <w:pStyle w:val="Bezproreda"/>
        <w:jc w:val="both"/>
        <w:rPr>
          <w:rFonts w:ascii="Arial" w:hAnsi="Arial" w:cs="Arial"/>
          <w:sz w:val="18"/>
          <w:szCs w:val="18"/>
          <w:lang w:val="sr-Cyrl-BA"/>
        </w:rPr>
      </w:pPr>
      <w:r w:rsidRPr="00C93897">
        <w:rPr>
          <w:rStyle w:val="FootnoteReference"/>
          <w:rFonts w:ascii="Arial" w:hAnsi="Arial" w:cs="Arial"/>
          <w:sz w:val="18"/>
          <w:szCs w:val="18"/>
          <w:vertAlign w:val="superscript"/>
        </w:rPr>
        <w:footnoteRef/>
      </w:r>
      <w:r w:rsidRPr="00C93897">
        <w:rPr>
          <w:rFonts w:ascii="Arial" w:hAnsi="Arial" w:cs="Arial"/>
          <w:sz w:val="18"/>
          <w:szCs w:val="18"/>
        </w:rPr>
        <w:t xml:space="preserve"> </w:t>
      </w:r>
      <w:r w:rsidRPr="00827C5F">
        <w:rPr>
          <w:rFonts w:ascii="Arial" w:hAnsi="Arial" w:cs="Arial"/>
          <w:sz w:val="18"/>
          <w:szCs w:val="18"/>
        </w:rPr>
        <w:t>Примарна пољопривредна производња је битан чинилац укупне националне економије, пр</w:t>
      </w:r>
      <w:r w:rsidRPr="00827C5F">
        <w:rPr>
          <w:rFonts w:ascii="Arial" w:hAnsi="Arial" w:cs="Arial"/>
          <w:sz w:val="18"/>
          <w:szCs w:val="18"/>
          <w:lang w:val="sr-Cyrl-BA"/>
        </w:rPr>
        <w:t>ије</w:t>
      </w:r>
      <w:r w:rsidRPr="00827C5F">
        <w:rPr>
          <w:rFonts w:ascii="Arial" w:hAnsi="Arial" w:cs="Arial"/>
          <w:sz w:val="18"/>
          <w:szCs w:val="18"/>
        </w:rPr>
        <w:t xml:space="preserve"> свега, због њеног учешћа у БДП и укупној запослености</w:t>
      </w:r>
      <w:r w:rsidRPr="00827C5F">
        <w:rPr>
          <w:rFonts w:ascii="Arial" w:hAnsi="Arial" w:cs="Arial"/>
          <w:sz w:val="18"/>
          <w:szCs w:val="18"/>
          <w:lang w:val="sr-Cyrl-BA"/>
        </w:rPr>
        <w:t xml:space="preserve">, </w:t>
      </w:r>
      <w:r>
        <w:rPr>
          <w:rFonts w:ascii="Arial" w:hAnsi="Arial" w:cs="Arial"/>
          <w:sz w:val="18"/>
          <w:szCs w:val="18"/>
          <w:lang w:val="sr-Cyrl-RS"/>
        </w:rPr>
        <w:t>повећање производње са</w:t>
      </w:r>
      <w:r w:rsidRPr="00827C5F">
        <w:rPr>
          <w:rFonts w:ascii="Arial" w:hAnsi="Arial" w:cs="Arial"/>
          <w:sz w:val="18"/>
          <w:szCs w:val="18"/>
          <w:lang w:val="sr-Cyrl-RS"/>
        </w:rPr>
        <w:t xml:space="preserve"> циљем смањења увозне зависности и обезбјеђивања прехрамбене с</w:t>
      </w:r>
      <w:r>
        <w:rPr>
          <w:rFonts w:ascii="Arial" w:hAnsi="Arial" w:cs="Arial"/>
          <w:sz w:val="18"/>
          <w:szCs w:val="18"/>
          <w:lang w:val="sr-Cyrl-RS"/>
        </w:rPr>
        <w:t>игурности домаћег становништва.</w:t>
      </w:r>
    </w:p>
  </w:footnote>
  <w:footnote w:id="9">
    <w:p w14:paraId="16346BF6" w14:textId="77777777" w:rsidR="001D2796" w:rsidRPr="00C93897" w:rsidRDefault="001D2796" w:rsidP="00F0599A">
      <w:pPr>
        <w:pStyle w:val="Bezproreda"/>
        <w:jc w:val="both"/>
        <w:rPr>
          <w:rFonts w:ascii="Arial" w:hAnsi="Arial" w:cs="Arial"/>
          <w:sz w:val="18"/>
          <w:szCs w:val="18"/>
        </w:rPr>
      </w:pPr>
      <w:r w:rsidRPr="00C93897">
        <w:rPr>
          <w:rStyle w:val="FootnoteReference"/>
          <w:rFonts w:ascii="Arial" w:hAnsi="Arial" w:cs="Arial"/>
          <w:sz w:val="18"/>
          <w:szCs w:val="18"/>
          <w:vertAlign w:val="superscript"/>
        </w:rPr>
        <w:footnoteRef/>
      </w:r>
      <w:r w:rsidRPr="00C93897">
        <w:rPr>
          <w:rFonts w:ascii="Arial" w:hAnsi="Arial" w:cs="Arial"/>
          <w:sz w:val="18"/>
          <w:szCs w:val="18"/>
        </w:rPr>
        <w:t xml:space="preserve"> </w:t>
      </w:r>
      <w:r w:rsidRPr="00C93897">
        <w:rPr>
          <w:rFonts w:ascii="Arial" w:hAnsi="Arial" w:cs="Arial"/>
          <w:sz w:val="18"/>
          <w:szCs w:val="18"/>
          <w:lang w:val="sr-Cyrl-BA"/>
        </w:rPr>
        <w:t>Наставити спроводити активности у складу са</w:t>
      </w:r>
      <w:r w:rsidRPr="00C93897">
        <w:rPr>
          <w:rFonts w:ascii="Arial" w:hAnsi="Arial" w:cs="Arial"/>
          <w:sz w:val="18"/>
          <w:szCs w:val="18"/>
        </w:rPr>
        <w:t xml:space="preserve"> </w:t>
      </w:r>
      <w:r w:rsidRPr="00C93897">
        <w:rPr>
          <w:rFonts w:ascii="Arial" w:hAnsi="Arial" w:cs="Arial"/>
          <w:sz w:val="18"/>
          <w:szCs w:val="18"/>
          <w:lang w:val="sr-Cyrl-BA"/>
        </w:rPr>
        <w:t xml:space="preserve">закљученим </w:t>
      </w:r>
      <w:r w:rsidRPr="00C93897">
        <w:rPr>
          <w:rFonts w:ascii="Arial" w:hAnsi="Arial" w:cs="Arial"/>
          <w:sz w:val="18"/>
          <w:szCs w:val="18"/>
        </w:rPr>
        <w:t>споразумом о сарадњи.</w:t>
      </w:r>
    </w:p>
  </w:footnote>
  <w:footnote w:id="10">
    <w:p w14:paraId="741E67BF" w14:textId="77777777" w:rsidR="001D2796" w:rsidRPr="00C93897" w:rsidRDefault="001D2796" w:rsidP="00F0599A">
      <w:pPr>
        <w:pStyle w:val="Bezproreda"/>
        <w:jc w:val="both"/>
        <w:rPr>
          <w:rFonts w:ascii="Arial" w:hAnsi="Arial" w:cs="Arial"/>
          <w:sz w:val="18"/>
          <w:szCs w:val="18"/>
        </w:rPr>
      </w:pPr>
      <w:r w:rsidRPr="00C93897">
        <w:rPr>
          <w:rStyle w:val="FootnoteReference"/>
          <w:rFonts w:ascii="Arial" w:hAnsi="Arial" w:cs="Arial"/>
          <w:sz w:val="18"/>
          <w:szCs w:val="18"/>
          <w:vertAlign w:val="superscript"/>
        </w:rPr>
        <w:footnoteRef/>
      </w:r>
      <w:r w:rsidRPr="00C93897">
        <w:rPr>
          <w:rFonts w:ascii="Arial" w:hAnsi="Arial" w:cs="Arial"/>
          <w:sz w:val="18"/>
          <w:szCs w:val="18"/>
          <w:vertAlign w:val="superscript"/>
        </w:rPr>
        <w:t xml:space="preserve"> </w:t>
      </w:r>
      <w:r w:rsidRPr="00C93897">
        <w:rPr>
          <w:rFonts w:ascii="Arial" w:hAnsi="Arial" w:cs="Arial"/>
          <w:sz w:val="18"/>
          <w:szCs w:val="18"/>
          <w:lang w:val="sr-Cyrl-BA"/>
        </w:rPr>
        <w:t>С</w:t>
      </w:r>
      <w:r w:rsidRPr="00C93897">
        <w:rPr>
          <w:rFonts w:ascii="Arial" w:hAnsi="Arial" w:cs="Arial"/>
          <w:sz w:val="18"/>
          <w:szCs w:val="18"/>
        </w:rPr>
        <w:t xml:space="preserve"> обзиром на већ реализоване активности и успјешну сарадну, иницирати </w:t>
      </w:r>
      <w:r w:rsidRPr="00C93897">
        <w:rPr>
          <w:rFonts w:ascii="Arial" w:hAnsi="Arial" w:cs="Arial"/>
          <w:sz w:val="18"/>
          <w:szCs w:val="18"/>
          <w:lang w:val="sr-Cyrl-BA"/>
        </w:rPr>
        <w:t>закључење</w:t>
      </w:r>
      <w:r w:rsidRPr="00C93897">
        <w:rPr>
          <w:rFonts w:ascii="Arial" w:hAnsi="Arial" w:cs="Arial"/>
          <w:sz w:val="18"/>
          <w:szCs w:val="18"/>
        </w:rPr>
        <w:t xml:space="preserve"> споразума о сарадњи удружења пољопривреде. </w:t>
      </w:r>
    </w:p>
  </w:footnote>
  <w:footnote w:id="11">
    <w:p w14:paraId="3358F38F" w14:textId="77777777" w:rsidR="001D2796" w:rsidRPr="00FB6D2A" w:rsidRDefault="001D2796" w:rsidP="008E661A">
      <w:pPr>
        <w:pStyle w:val="Bezproreda"/>
        <w:rPr>
          <w:rFonts w:ascii="Arial" w:hAnsi="Arial" w:cs="Arial"/>
          <w:sz w:val="18"/>
          <w:szCs w:val="18"/>
        </w:rPr>
      </w:pPr>
      <w:r w:rsidRPr="00FB6D2A">
        <w:rPr>
          <w:rStyle w:val="FootnoteReference"/>
          <w:sz w:val="18"/>
          <w:szCs w:val="18"/>
          <w:vertAlign w:val="superscript"/>
        </w:rPr>
        <w:footnoteRef/>
      </w:r>
      <w:r w:rsidRPr="00FB6D2A">
        <w:rPr>
          <w:rFonts w:ascii="Arial" w:hAnsi="Arial" w:cs="Arial"/>
          <w:sz w:val="18"/>
          <w:szCs w:val="18"/>
        </w:rPr>
        <w:t xml:space="preserve"> Сл. гласник Републике Српске, број 31/18;</w:t>
      </w:r>
    </w:p>
  </w:footnote>
  <w:footnote w:id="12">
    <w:p w14:paraId="768495E7" w14:textId="77777777" w:rsidR="001D2796" w:rsidRPr="00FB6D2A" w:rsidRDefault="001D2796" w:rsidP="008E661A">
      <w:pPr>
        <w:pStyle w:val="FootnoteText"/>
        <w:rPr>
          <w:sz w:val="18"/>
          <w:szCs w:val="18"/>
          <w:lang w:val="sr-Latn-BA"/>
        </w:rPr>
      </w:pPr>
      <w:r w:rsidRPr="00FB6D2A">
        <w:rPr>
          <w:rStyle w:val="FootnoteReference"/>
          <w:sz w:val="18"/>
          <w:szCs w:val="18"/>
          <w:vertAlign w:val="superscript"/>
        </w:rPr>
        <w:footnoteRef/>
      </w:r>
      <w:r w:rsidRPr="00FB6D2A">
        <w:rPr>
          <w:sz w:val="18"/>
          <w:szCs w:val="18"/>
        </w:rPr>
        <w:t xml:space="preserve"> </w:t>
      </w:r>
      <w:r w:rsidRPr="00FB6D2A">
        <w:rPr>
          <w:sz w:val="18"/>
          <w:szCs w:val="18"/>
          <w:lang w:val="sr-Cyrl-BA"/>
        </w:rPr>
        <w:t xml:space="preserve">Сл. гласник Републике Српске, број </w:t>
      </w:r>
      <w:r w:rsidRPr="00FB6D2A">
        <w:rPr>
          <w:sz w:val="18"/>
          <w:szCs w:val="18"/>
          <w:lang w:val="sr-Latn-BA"/>
        </w:rPr>
        <w:t>86</w:t>
      </w:r>
      <w:r w:rsidRPr="00FB6D2A">
        <w:rPr>
          <w:sz w:val="18"/>
          <w:szCs w:val="18"/>
          <w:lang w:val="sr-Cyrl-BA"/>
        </w:rPr>
        <w:t>/1</w:t>
      </w:r>
      <w:r w:rsidRPr="00FB6D2A">
        <w:rPr>
          <w:sz w:val="18"/>
          <w:szCs w:val="18"/>
          <w:lang w:val="sr-Latn-BA"/>
        </w:rPr>
        <w:t>9</w:t>
      </w:r>
      <w:r w:rsidRPr="00FB6D2A">
        <w:rPr>
          <w:sz w:val="18"/>
          <w:szCs w:val="18"/>
          <w:lang w:val="sr-Cyrl-BA"/>
        </w:rPr>
        <w:t>;</w:t>
      </w:r>
    </w:p>
  </w:footnote>
  <w:footnote w:id="13">
    <w:p w14:paraId="5777C0C5" w14:textId="77777777" w:rsidR="001D2796" w:rsidRPr="00FB6D2A" w:rsidRDefault="001D2796" w:rsidP="008E661A">
      <w:pPr>
        <w:jc w:val="both"/>
        <w:rPr>
          <w:sz w:val="18"/>
          <w:szCs w:val="18"/>
          <w:lang w:val="sr-Cyrl-CS"/>
        </w:rPr>
      </w:pPr>
      <w:r w:rsidRPr="00FB6D2A">
        <w:rPr>
          <w:rStyle w:val="FootnoteReference"/>
          <w:sz w:val="18"/>
          <w:szCs w:val="18"/>
          <w:vertAlign w:val="superscript"/>
        </w:rPr>
        <w:footnoteRef/>
      </w:r>
      <w:r w:rsidRPr="00FB6D2A">
        <w:rPr>
          <w:sz w:val="18"/>
          <w:szCs w:val="18"/>
        </w:rPr>
        <w:t xml:space="preserve"> </w:t>
      </w:r>
      <w:r w:rsidRPr="00FB6D2A">
        <w:rPr>
          <w:sz w:val="18"/>
          <w:szCs w:val="18"/>
          <w:lang w:val="sr-Cyrl-BA"/>
        </w:rPr>
        <w:t>нпр. Хрватска има Закон о преради и употреби дрвета и производа од дрвета и намјештаја;</w:t>
      </w:r>
    </w:p>
  </w:footnote>
  <w:footnote w:id="14">
    <w:p w14:paraId="5CA14FD6" w14:textId="77777777" w:rsidR="001D2796" w:rsidRPr="00F26D6D" w:rsidRDefault="001D2796" w:rsidP="00FA0E89">
      <w:pPr>
        <w:pStyle w:val="FootnoteText"/>
        <w:jc w:val="both"/>
        <w:rPr>
          <w:sz w:val="18"/>
          <w:szCs w:val="18"/>
          <w:lang w:val="sr-Cyrl-BA"/>
        </w:rPr>
      </w:pPr>
      <w:r w:rsidRPr="00F26D6D">
        <w:rPr>
          <w:rStyle w:val="FootnoteReference"/>
          <w:sz w:val="18"/>
          <w:szCs w:val="18"/>
          <w:vertAlign w:val="superscript"/>
        </w:rPr>
        <w:footnoteRef/>
      </w:r>
      <w:r w:rsidRPr="00F26D6D">
        <w:rPr>
          <w:sz w:val="18"/>
          <w:szCs w:val="18"/>
          <w:vertAlign w:val="superscript"/>
        </w:rPr>
        <w:t xml:space="preserve"> </w:t>
      </w:r>
      <w:r w:rsidRPr="00F26D6D">
        <w:rPr>
          <w:rFonts w:cs="Arial"/>
          <w:sz w:val="18"/>
          <w:szCs w:val="18"/>
          <w:lang w:val="sr-Cyrl-BA"/>
        </w:rPr>
        <w:t>П</w:t>
      </w:r>
      <w:r w:rsidRPr="00F26D6D">
        <w:rPr>
          <w:rFonts w:cs="Arial"/>
          <w:sz w:val="18"/>
          <w:szCs w:val="18"/>
        </w:rPr>
        <w:t>осебну пажњу усмјерити на евентуалне измјене и допуне Закона о уређењу простора и грађењу, које би значајно растеретиле овај сектор и биле покретач нових инвестиција</w:t>
      </w:r>
      <w:r w:rsidRPr="00F26D6D">
        <w:rPr>
          <w:rFonts w:cs="Arial"/>
          <w:sz w:val="18"/>
          <w:szCs w:val="18"/>
          <w:lang w:val="sr-Cyrl-BA"/>
        </w:rPr>
        <w:t>.</w:t>
      </w:r>
    </w:p>
  </w:footnote>
  <w:footnote w:id="15">
    <w:p w14:paraId="45C2E7A0" w14:textId="03BB092C" w:rsidR="001D2796" w:rsidRPr="0087342A" w:rsidRDefault="001D2796">
      <w:pPr>
        <w:pStyle w:val="FootnoteText"/>
        <w:rPr>
          <w:sz w:val="18"/>
          <w:szCs w:val="18"/>
          <w:lang w:val="sr-Cyrl-BA"/>
        </w:rPr>
      </w:pPr>
      <w:r w:rsidRPr="0087342A">
        <w:rPr>
          <w:rStyle w:val="FootnoteReference"/>
          <w:sz w:val="18"/>
          <w:szCs w:val="18"/>
          <w:vertAlign w:val="superscript"/>
        </w:rPr>
        <w:footnoteRef/>
      </w:r>
      <w:r w:rsidRPr="0087342A">
        <w:rPr>
          <w:sz w:val="18"/>
          <w:szCs w:val="18"/>
        </w:rPr>
        <w:t xml:space="preserve"> </w:t>
      </w:r>
      <w:r w:rsidRPr="0087342A">
        <w:rPr>
          <w:rFonts w:cs="Arial"/>
          <w:bCs/>
          <w:sz w:val="18"/>
          <w:szCs w:val="18"/>
          <w:lang w:val="sr-Cyrl-CS"/>
        </w:rPr>
        <w:t xml:space="preserve">Министарство саобраћаја и веза РС је тражило стављање ван снаге </w:t>
      </w:r>
      <w:r w:rsidRPr="0087342A">
        <w:rPr>
          <w:rFonts w:cs="Arial"/>
          <w:bCs/>
          <w:sz w:val="18"/>
          <w:szCs w:val="18"/>
          <w:lang w:val="sr-Cyrl-BA"/>
        </w:rPr>
        <w:t>овог правилника</w:t>
      </w:r>
      <w:r>
        <w:rPr>
          <w:rFonts w:cs="Arial"/>
          <w:bCs/>
          <w:sz w:val="18"/>
          <w:szCs w:val="18"/>
          <w:lang w:val="sr-Cyrl-BA"/>
        </w:rPr>
        <w:t xml:space="preserve"> (</w:t>
      </w:r>
      <w:r w:rsidRPr="0087342A">
        <w:rPr>
          <w:rFonts w:cs="Arial"/>
          <w:bCs/>
          <w:sz w:val="18"/>
          <w:szCs w:val="18"/>
          <w:lang w:val="sr-Cyrl-BA"/>
        </w:rPr>
        <w:t>област уређена на нивоу РС</w:t>
      </w:r>
      <w:r>
        <w:rPr>
          <w:rFonts w:cs="Arial"/>
          <w:bCs/>
          <w:sz w:val="18"/>
          <w:szCs w:val="18"/>
          <w:lang w:val="sr-Cyrl-BA"/>
        </w:rPr>
        <w:t>)</w:t>
      </w:r>
    </w:p>
  </w:footnote>
  <w:footnote w:id="16">
    <w:p w14:paraId="4709D5C9" w14:textId="63FFC8AA" w:rsidR="001D2796" w:rsidRPr="003F49EC" w:rsidRDefault="001D2796">
      <w:pPr>
        <w:pStyle w:val="FootnoteText"/>
        <w:rPr>
          <w:sz w:val="18"/>
          <w:szCs w:val="18"/>
          <w:lang w:val="sr-Cyrl-BA"/>
        </w:rPr>
      </w:pPr>
      <w:r w:rsidRPr="003F49EC">
        <w:rPr>
          <w:rStyle w:val="FootnoteReference"/>
          <w:sz w:val="18"/>
          <w:szCs w:val="18"/>
          <w:vertAlign w:val="superscript"/>
        </w:rPr>
        <w:footnoteRef/>
      </w:r>
      <w:r w:rsidRPr="003F49EC">
        <w:rPr>
          <w:sz w:val="18"/>
          <w:szCs w:val="18"/>
          <w:vertAlign w:val="superscript"/>
        </w:rPr>
        <w:t xml:space="preserve"> </w:t>
      </w:r>
      <w:r w:rsidR="00B02BD8">
        <w:rPr>
          <w:sz w:val="18"/>
          <w:szCs w:val="18"/>
          <w:lang w:val="sr-Cyrl-BA"/>
        </w:rPr>
        <w:t>Из</w:t>
      </w:r>
      <w:r w:rsidRPr="003F49EC">
        <w:rPr>
          <w:sz w:val="18"/>
          <w:szCs w:val="18"/>
          <w:lang w:val="sr-Cyrl-BA"/>
        </w:rPr>
        <w:t>мјене и допуне Закона о превозу у друмском саобраћају Републике Српске („Сл.гласник РС“ број 17/23)</w:t>
      </w:r>
    </w:p>
  </w:footnote>
  <w:footnote w:id="17">
    <w:p w14:paraId="05D0F9B9" w14:textId="77777777" w:rsidR="001D2796" w:rsidRPr="00560640" w:rsidRDefault="001D2796" w:rsidP="00562DE7">
      <w:pPr>
        <w:tabs>
          <w:tab w:val="left" w:pos="284"/>
        </w:tabs>
        <w:jc w:val="both"/>
        <w:rPr>
          <w:lang w:val="sr-Cyrl-BA"/>
        </w:rPr>
      </w:pPr>
      <w:r w:rsidRPr="00FB6D2A">
        <w:rPr>
          <w:rStyle w:val="FootnoteReference"/>
          <w:sz w:val="18"/>
          <w:szCs w:val="18"/>
          <w:vertAlign w:val="superscript"/>
        </w:rPr>
        <w:footnoteRef/>
      </w:r>
      <w:r w:rsidRPr="00FB6D2A">
        <w:rPr>
          <w:sz w:val="18"/>
          <w:szCs w:val="18"/>
        </w:rPr>
        <w:t xml:space="preserve"> </w:t>
      </w:r>
      <w:r w:rsidRPr="00FB6D2A">
        <w:rPr>
          <w:sz w:val="18"/>
          <w:szCs w:val="18"/>
          <w:lang w:val="sr-Cyrl-BA"/>
        </w:rPr>
        <w:t>Пoтрeбно је рeгулисање oблaсти стaтистикe туризмa крoз зaкoнскe oквирe на БХ и нивоу ентитета, кojи ћe бити и у склaду сa мeђунaрoдним прoписимa. Нeдoстaтaк aдeквaтнe стaтистикe у туризму дaje нeрeaлну слику o кoличини нoвцa пoтрoшeнoг дирeктнo у туристичкoм сeктoру, кao и у мнoгим сeктoрим кojих сe дoтичe, односно комплеметарним дјелатностима на које туризам директно утиче, као што су грађевинарство, производња хране, трговина, саобраћај, занатство и сл. Збoг oвoгa ниje мoгућe с висoкoм пoуздaнoшћу дeфинисaти кључнe прoблeме у oвoj oблaсти, нити имaти у виду свe пoзитивнe пoмaкe кojи сe дoгoдe пoслиje oдрeђeних aфирмaтивних aкциja.</w:t>
      </w:r>
    </w:p>
  </w:footnote>
  <w:footnote w:id="18">
    <w:p w14:paraId="1AB811E0" w14:textId="77777777" w:rsidR="001D2796" w:rsidRPr="00C61996" w:rsidRDefault="001D2796" w:rsidP="00562DE7">
      <w:pPr>
        <w:autoSpaceDE w:val="0"/>
        <w:autoSpaceDN w:val="0"/>
        <w:adjustRightInd w:val="0"/>
        <w:jc w:val="both"/>
        <w:rPr>
          <w:sz w:val="18"/>
          <w:szCs w:val="18"/>
          <w:lang w:val="sr-Cyrl-BA"/>
        </w:rPr>
      </w:pPr>
      <w:r w:rsidRPr="00C61996">
        <w:rPr>
          <w:rStyle w:val="FootnoteReference"/>
          <w:sz w:val="18"/>
          <w:szCs w:val="18"/>
          <w:vertAlign w:val="superscript"/>
        </w:rPr>
        <w:footnoteRef/>
      </w:r>
      <w:r w:rsidRPr="00C61996">
        <w:rPr>
          <w:sz w:val="18"/>
          <w:szCs w:val="18"/>
          <w:vertAlign w:val="superscript"/>
        </w:rPr>
        <w:t xml:space="preserve"> </w:t>
      </w:r>
      <w:r w:rsidRPr="00C61996">
        <w:rPr>
          <w:sz w:val="18"/>
          <w:szCs w:val="18"/>
          <w:lang w:val="sr-Cyrl-BA"/>
        </w:rPr>
        <w:t>Сарадња свих субјеката у туризму у правцу развоја дестинације, канали продаје и дистрибуције.</w:t>
      </w:r>
    </w:p>
  </w:footnote>
  <w:footnote w:id="19">
    <w:p w14:paraId="53875F18" w14:textId="77777777" w:rsidR="001D2796" w:rsidRPr="00FB6D2A" w:rsidRDefault="001D2796" w:rsidP="007D556B">
      <w:pPr>
        <w:autoSpaceDE w:val="0"/>
        <w:autoSpaceDN w:val="0"/>
        <w:adjustRightInd w:val="0"/>
        <w:jc w:val="both"/>
        <w:rPr>
          <w:sz w:val="18"/>
          <w:szCs w:val="18"/>
          <w:lang w:val="sr-Cyrl-BA"/>
        </w:rPr>
      </w:pPr>
      <w:r w:rsidRPr="00FB6D2A">
        <w:rPr>
          <w:rStyle w:val="FootnoteReference"/>
          <w:sz w:val="18"/>
          <w:szCs w:val="18"/>
          <w:vertAlign w:val="superscript"/>
        </w:rPr>
        <w:footnoteRef/>
      </w:r>
      <w:r w:rsidRPr="00FB6D2A">
        <w:rPr>
          <w:sz w:val="18"/>
          <w:szCs w:val="18"/>
          <w:vertAlign w:val="superscript"/>
        </w:rPr>
        <w:t xml:space="preserve"> </w:t>
      </w:r>
      <w:r w:rsidRPr="00FB6D2A">
        <w:rPr>
          <w:sz w:val="18"/>
          <w:szCs w:val="18"/>
          <w:lang w:val="sr-Cyrl-CS"/>
        </w:rPr>
        <w:t>Значај мале трговине посебно се огледа у неравномјерној насељености и развијености Републике Српске, као и у случају снабдијевања слабије покретног становништва.</w:t>
      </w:r>
    </w:p>
  </w:footnote>
  <w:footnote w:id="20">
    <w:p w14:paraId="784F22DC" w14:textId="77777777" w:rsidR="001D2796" w:rsidRPr="00C61996" w:rsidRDefault="001D2796" w:rsidP="00FA0E89">
      <w:pPr>
        <w:jc w:val="both"/>
        <w:rPr>
          <w:sz w:val="18"/>
          <w:szCs w:val="18"/>
          <w:lang w:val="sr-Cyrl-BA"/>
        </w:rPr>
      </w:pPr>
      <w:r w:rsidRPr="00C61996">
        <w:rPr>
          <w:rStyle w:val="FootnoteReference"/>
          <w:sz w:val="18"/>
          <w:szCs w:val="18"/>
          <w:vertAlign w:val="superscript"/>
        </w:rPr>
        <w:footnoteRef/>
      </w:r>
      <w:r w:rsidRPr="00C61996">
        <w:rPr>
          <w:sz w:val="18"/>
          <w:szCs w:val="18"/>
          <w:vertAlign w:val="superscript"/>
        </w:rPr>
        <w:t xml:space="preserve"> </w:t>
      </w:r>
      <w:r w:rsidRPr="00C61996">
        <w:rPr>
          <w:sz w:val="18"/>
          <w:szCs w:val="18"/>
          <w:lang w:val="sr-Cyrl-BA"/>
        </w:rPr>
        <w:t xml:space="preserve">Удружење енергетике окупља привредна друштва из области електро енергетике, приозвођаче нафте и деривата нафте, као и дистрибутере нафте и нафтних деривата. Велики системи из области електроенергетике су у државном власништву, а нафтног сектора и осталих енергетских грана, прије свега МХЕ, соларне електране, из области приватног сектора, домаћи и страни инвеститори, те су, сфере интереса у неким сегментима различите, па је из тог разлога, формирана и Групација дистрибутера нафте и нафтних деривата. </w:t>
      </w:r>
    </w:p>
  </w:footnote>
  <w:footnote w:id="21">
    <w:p w14:paraId="4D610FA2" w14:textId="77777777" w:rsidR="001D2796" w:rsidRPr="00FB0164" w:rsidRDefault="001D2796" w:rsidP="00607C18">
      <w:pPr>
        <w:jc w:val="both"/>
        <w:rPr>
          <w:lang w:val="sr-Cyrl-BA"/>
        </w:rPr>
      </w:pPr>
      <w:r w:rsidRPr="00134DDB">
        <w:rPr>
          <w:rStyle w:val="FootnoteReference"/>
          <w:sz w:val="18"/>
          <w:szCs w:val="18"/>
          <w:vertAlign w:val="superscript"/>
        </w:rPr>
        <w:footnoteRef/>
      </w:r>
      <w:r w:rsidRPr="00FB0164">
        <w:rPr>
          <w:sz w:val="18"/>
          <w:szCs w:val="18"/>
        </w:rPr>
        <w:t xml:space="preserve"> </w:t>
      </w:r>
      <w:r w:rsidRPr="00FB0164">
        <w:rPr>
          <w:bCs/>
          <w:sz w:val="18"/>
          <w:szCs w:val="18"/>
          <w:lang w:val="sr-Cyrl-BA"/>
        </w:rPr>
        <w:t>Коморски систем је кључ за доношење законских регулатива које намеће зелена агенда вазано за овај процес кроз повезивање привредних друштва, усклађивање и разумјевање наплате карбонске таксе и органи Удружења требају одиграти кључну улогу у едукацији и  разумјевању овог система чија је имплементација најављена за почетак 2026. године.</w:t>
      </w:r>
    </w:p>
  </w:footnote>
  <w:footnote w:id="22">
    <w:p w14:paraId="1FA19A23" w14:textId="77777777" w:rsidR="001D2796" w:rsidRPr="002E238C" w:rsidRDefault="001D2796" w:rsidP="00607C18">
      <w:pPr>
        <w:pStyle w:val="FootnoteText"/>
        <w:rPr>
          <w:sz w:val="18"/>
          <w:szCs w:val="18"/>
          <w:lang w:val="sr-Cyrl-BA"/>
        </w:rPr>
      </w:pPr>
      <w:r w:rsidRPr="002E238C">
        <w:rPr>
          <w:rStyle w:val="FootnoteReference"/>
          <w:sz w:val="18"/>
          <w:szCs w:val="18"/>
          <w:vertAlign w:val="superscript"/>
        </w:rPr>
        <w:footnoteRef/>
      </w:r>
      <w:r w:rsidRPr="002E238C">
        <w:rPr>
          <w:sz w:val="18"/>
          <w:szCs w:val="18"/>
        </w:rPr>
        <w:t xml:space="preserve"> </w:t>
      </w:r>
      <w:r w:rsidRPr="002E238C">
        <w:rPr>
          <w:sz w:val="18"/>
          <w:szCs w:val="18"/>
          <w:lang w:val="sr-Cyrl-BA"/>
        </w:rPr>
        <w:t>Чл. 7. Директиве говори о  облигационим шемама;</w:t>
      </w:r>
    </w:p>
  </w:footnote>
  <w:footnote w:id="23">
    <w:p w14:paraId="6BB5CC67" w14:textId="77777777" w:rsidR="001D2796" w:rsidRPr="002E238C" w:rsidRDefault="001D2796" w:rsidP="00FA0E89">
      <w:pPr>
        <w:jc w:val="both"/>
        <w:rPr>
          <w:sz w:val="18"/>
          <w:szCs w:val="18"/>
          <w:lang w:val="sr-Cyrl-BA"/>
        </w:rPr>
      </w:pPr>
      <w:r w:rsidRPr="002E238C">
        <w:rPr>
          <w:rStyle w:val="FootnoteReference"/>
          <w:sz w:val="18"/>
          <w:szCs w:val="18"/>
          <w:vertAlign w:val="superscript"/>
        </w:rPr>
        <w:footnoteRef/>
      </w:r>
      <w:r w:rsidRPr="002E238C">
        <w:rPr>
          <w:sz w:val="18"/>
          <w:szCs w:val="18"/>
          <w:vertAlign w:val="superscript"/>
        </w:rPr>
        <w:t xml:space="preserve"> </w:t>
      </w:r>
      <w:r w:rsidRPr="002E238C">
        <w:rPr>
          <w:sz w:val="18"/>
          <w:szCs w:val="18"/>
          <w:vertAlign w:val="superscript"/>
          <w:lang w:val="sr-Cyrl-CS"/>
        </w:rPr>
        <w:t xml:space="preserve"> </w:t>
      </w:r>
      <w:r w:rsidRPr="002E238C">
        <w:rPr>
          <w:sz w:val="18"/>
          <w:szCs w:val="18"/>
          <w:lang w:val="sr-Cyrl-CS"/>
        </w:rPr>
        <w:t>Иницијатива се односи на п</w:t>
      </w:r>
      <w:r w:rsidRPr="002E238C">
        <w:rPr>
          <w:sz w:val="18"/>
          <w:szCs w:val="18"/>
          <w:lang w:val="sr-Latn-CS"/>
        </w:rPr>
        <w:t xml:space="preserve">овећање временског интервала баждарења резервоара, сонди и апарата са </w:t>
      </w:r>
      <w:r w:rsidRPr="002E238C">
        <w:rPr>
          <w:sz w:val="18"/>
          <w:szCs w:val="18"/>
          <w:lang w:val="sr-Cyrl-BA"/>
        </w:rPr>
        <w:t>двије</w:t>
      </w:r>
      <w:r w:rsidRPr="002E238C">
        <w:rPr>
          <w:sz w:val="18"/>
          <w:szCs w:val="18"/>
          <w:lang w:val="sr-Latn-CS"/>
        </w:rPr>
        <w:t xml:space="preserve"> на </w:t>
      </w:r>
      <w:r w:rsidRPr="002E238C">
        <w:rPr>
          <w:sz w:val="18"/>
          <w:szCs w:val="18"/>
          <w:lang w:val="sr-Cyrl-BA"/>
        </w:rPr>
        <w:t>пет</w:t>
      </w:r>
      <w:r w:rsidRPr="002E238C">
        <w:rPr>
          <w:sz w:val="18"/>
          <w:szCs w:val="18"/>
          <w:lang w:val="sr-Latn-CS"/>
        </w:rPr>
        <w:t xml:space="preserve"> година</w:t>
      </w:r>
      <w:r w:rsidRPr="002E238C">
        <w:rPr>
          <w:sz w:val="18"/>
          <w:szCs w:val="18"/>
          <w:lang w:val="sr-Cyrl-BA"/>
        </w:rPr>
        <w:t>;</w:t>
      </w:r>
    </w:p>
  </w:footnote>
  <w:footnote w:id="24">
    <w:p w14:paraId="386F8B06" w14:textId="77777777" w:rsidR="001D2796" w:rsidRPr="008941EB" w:rsidRDefault="001D2796" w:rsidP="00FA0E89">
      <w:pPr>
        <w:pStyle w:val="FootnoteText"/>
        <w:jc w:val="both"/>
        <w:rPr>
          <w:rFonts w:cs="Arial"/>
          <w:sz w:val="18"/>
          <w:szCs w:val="18"/>
          <w:lang w:val="sr-Cyrl-BA"/>
        </w:rPr>
      </w:pPr>
      <w:r w:rsidRPr="008941EB">
        <w:rPr>
          <w:rStyle w:val="FootnoteReference"/>
          <w:rFonts w:cs="Arial"/>
          <w:sz w:val="18"/>
          <w:szCs w:val="18"/>
          <w:vertAlign w:val="superscript"/>
        </w:rPr>
        <w:footnoteRef/>
      </w:r>
      <w:r w:rsidRPr="008941EB">
        <w:rPr>
          <w:rFonts w:cs="Arial"/>
          <w:sz w:val="18"/>
          <w:szCs w:val="18"/>
        </w:rPr>
        <w:t xml:space="preserve"> </w:t>
      </w:r>
      <w:r w:rsidRPr="008941EB">
        <w:rPr>
          <w:rFonts w:cs="Arial"/>
          <w:sz w:val="18"/>
          <w:szCs w:val="18"/>
          <w:lang w:val="sr-Latn-CS"/>
        </w:rPr>
        <w:t>Креирање базе података са седмичним или мјесечним извјештајем цијена нафте и нафтних деривата на територији Републике Српске</w:t>
      </w:r>
      <w:r w:rsidRPr="008941EB">
        <w:rPr>
          <w:rFonts w:cs="Arial"/>
          <w:sz w:val="18"/>
          <w:szCs w:val="18"/>
          <w:lang w:val="sr-Cyrl-BA"/>
        </w:rPr>
        <w:t>;</w:t>
      </w:r>
    </w:p>
  </w:footnote>
  <w:footnote w:id="25">
    <w:p w14:paraId="2A35258B" w14:textId="77777777" w:rsidR="001D2796" w:rsidRPr="008941EB" w:rsidRDefault="001D2796" w:rsidP="00FA0E89">
      <w:pPr>
        <w:pStyle w:val="FootnoteText"/>
        <w:jc w:val="both"/>
        <w:rPr>
          <w:rFonts w:cs="Arial"/>
          <w:sz w:val="18"/>
          <w:szCs w:val="18"/>
          <w:lang w:val="sr-Cyrl-BA"/>
        </w:rPr>
      </w:pPr>
      <w:r w:rsidRPr="008941EB">
        <w:rPr>
          <w:rStyle w:val="FootnoteReference"/>
          <w:rFonts w:cs="Arial"/>
          <w:sz w:val="18"/>
          <w:szCs w:val="18"/>
          <w:vertAlign w:val="superscript"/>
        </w:rPr>
        <w:footnoteRef/>
      </w:r>
      <w:r w:rsidRPr="008941EB">
        <w:rPr>
          <w:rFonts w:cs="Arial"/>
          <w:sz w:val="18"/>
          <w:szCs w:val="18"/>
          <w:vertAlign w:val="superscript"/>
        </w:rPr>
        <w:t xml:space="preserve"> </w:t>
      </w:r>
      <w:r w:rsidRPr="008941EB">
        <w:rPr>
          <w:rFonts w:cs="Arial"/>
          <w:sz w:val="18"/>
          <w:szCs w:val="18"/>
          <w:lang w:val="sr-Cyrl-BA"/>
        </w:rPr>
        <w:t>П</w:t>
      </w:r>
      <w:r w:rsidRPr="008941EB">
        <w:rPr>
          <w:rFonts w:cs="Arial"/>
          <w:sz w:val="18"/>
          <w:szCs w:val="18"/>
          <w:lang w:val="sr-Latn-CS"/>
        </w:rPr>
        <w:t>осебан акценат на примјени Правилника о забрани точења уља за ложење на БПС и нелегалном пуњењу боца ТНГ</w:t>
      </w:r>
      <w:r w:rsidRPr="008941EB">
        <w:rPr>
          <w:rFonts w:cs="Arial"/>
          <w:sz w:val="18"/>
          <w:szCs w:val="18"/>
          <w:lang w:val="sr-Cyrl-BA"/>
        </w:rPr>
        <w:t>;</w:t>
      </w:r>
    </w:p>
  </w:footnote>
  <w:footnote w:id="26">
    <w:p w14:paraId="3E1D0368" w14:textId="77777777" w:rsidR="001D2796" w:rsidRPr="008941EB" w:rsidRDefault="001D2796" w:rsidP="00FA0E89">
      <w:pPr>
        <w:jc w:val="both"/>
        <w:rPr>
          <w:sz w:val="18"/>
          <w:szCs w:val="18"/>
          <w:vertAlign w:val="superscript"/>
          <w:lang w:val="sr-Cyrl-CS"/>
        </w:rPr>
      </w:pPr>
      <w:r w:rsidRPr="008941EB">
        <w:rPr>
          <w:rStyle w:val="FootnoteReference"/>
          <w:sz w:val="18"/>
          <w:szCs w:val="18"/>
          <w:vertAlign w:val="superscript"/>
        </w:rPr>
        <w:footnoteRef/>
      </w:r>
      <w:r w:rsidRPr="008941EB">
        <w:rPr>
          <w:sz w:val="18"/>
          <w:szCs w:val="18"/>
          <w:vertAlign w:val="superscript"/>
        </w:rPr>
        <w:t xml:space="preserve"> </w:t>
      </w:r>
      <w:r w:rsidRPr="008941EB">
        <w:rPr>
          <w:sz w:val="18"/>
          <w:szCs w:val="18"/>
          <w:lang w:val="sr-Cyrl-CS"/>
        </w:rPr>
        <w:t xml:space="preserve">У случајевима неиспуњавања услова, некавалитетног рада и нелојалне конкуренције инсистирати на одузимању лиценци. </w:t>
      </w:r>
    </w:p>
  </w:footnote>
  <w:footnote w:id="27">
    <w:p w14:paraId="184AC672" w14:textId="77777777" w:rsidR="001D2796" w:rsidRPr="00FC3DC5" w:rsidRDefault="001D2796" w:rsidP="00FA0E89">
      <w:pPr>
        <w:jc w:val="both"/>
        <w:rPr>
          <w:sz w:val="18"/>
          <w:szCs w:val="18"/>
          <w:lang w:val="sr-Latn-CS"/>
        </w:rPr>
      </w:pPr>
      <w:r w:rsidRPr="00FC3DC5">
        <w:rPr>
          <w:rStyle w:val="FootnoteReference"/>
          <w:sz w:val="18"/>
          <w:szCs w:val="18"/>
          <w:vertAlign w:val="superscript"/>
        </w:rPr>
        <w:footnoteRef/>
      </w:r>
      <w:r w:rsidRPr="00FC3DC5">
        <w:rPr>
          <w:sz w:val="18"/>
          <w:szCs w:val="18"/>
        </w:rPr>
        <w:t xml:space="preserve"> </w:t>
      </w:r>
      <w:r w:rsidRPr="00FC3DC5">
        <w:rPr>
          <w:sz w:val="18"/>
          <w:szCs w:val="18"/>
          <w:lang w:val="sr-Cyrl-BA"/>
        </w:rPr>
        <w:t>Смањењем потрошње енергије у зградама смањује се и емисија угљен диоксида, чађи и осталих загађивача чиме се директно утиче на</w:t>
      </w:r>
      <w:r w:rsidRPr="00FC3DC5">
        <w:rPr>
          <w:sz w:val="18"/>
          <w:szCs w:val="18"/>
          <w:lang w:val="sr-Cyrl-CS"/>
        </w:rPr>
        <w:t xml:space="preserve"> </w:t>
      </w:r>
      <w:r w:rsidRPr="00FC3DC5">
        <w:rPr>
          <w:sz w:val="18"/>
          <w:szCs w:val="18"/>
          <w:lang w:val="sr-Cyrl-BA"/>
        </w:rPr>
        <w:t>квалитет ваздуха у насељеним мјестима, а истовремено се смањују трошкови загријавања и хлађења објеката. То би била основа за учешће у пројектима из ове области.</w:t>
      </w:r>
    </w:p>
  </w:footnote>
  <w:footnote w:id="28">
    <w:p w14:paraId="190489E3" w14:textId="77777777" w:rsidR="001D2796" w:rsidRPr="00FC3DC5" w:rsidRDefault="001D2796" w:rsidP="00FA0E89">
      <w:pPr>
        <w:pStyle w:val="FootnoteText"/>
        <w:rPr>
          <w:sz w:val="18"/>
          <w:szCs w:val="18"/>
          <w:lang w:val="sr-Latn-CS"/>
        </w:rPr>
      </w:pPr>
      <w:r w:rsidRPr="00FC3DC5">
        <w:rPr>
          <w:rStyle w:val="FootnoteReference"/>
          <w:sz w:val="18"/>
          <w:szCs w:val="18"/>
          <w:vertAlign w:val="superscript"/>
        </w:rPr>
        <w:footnoteRef/>
      </w:r>
      <w:r w:rsidRPr="00FC3DC5">
        <w:rPr>
          <w:sz w:val="18"/>
          <w:szCs w:val="18"/>
        </w:rPr>
        <w:t xml:space="preserve"> </w:t>
      </w:r>
      <w:r w:rsidRPr="00FC3DC5">
        <w:rPr>
          <w:sz w:val="18"/>
          <w:szCs w:val="18"/>
          <w:lang w:val="sr-Cyrl-BA"/>
        </w:rPr>
        <w:t>Пројекат Швајцарске владе за пром</w:t>
      </w:r>
      <w:r w:rsidRPr="00FC3DC5">
        <w:rPr>
          <w:sz w:val="18"/>
          <w:szCs w:val="18"/>
          <w:lang w:val="sr-Latn-CS"/>
        </w:rPr>
        <w:t>o</w:t>
      </w:r>
      <w:r w:rsidRPr="00FC3DC5">
        <w:rPr>
          <w:sz w:val="18"/>
          <w:szCs w:val="18"/>
          <w:lang w:val="sr-Cyrl-BA"/>
        </w:rPr>
        <w:t>цију извоза;</w:t>
      </w:r>
    </w:p>
  </w:footnote>
  <w:footnote w:id="29">
    <w:p w14:paraId="5E2A78E5" w14:textId="77777777" w:rsidR="001D2796" w:rsidRPr="004D6009" w:rsidRDefault="001D2796" w:rsidP="00FA0E89">
      <w:pPr>
        <w:pStyle w:val="FootnoteText"/>
        <w:rPr>
          <w:sz w:val="18"/>
          <w:szCs w:val="18"/>
          <w:lang w:val="sr-Cyrl-BA"/>
        </w:rPr>
      </w:pPr>
      <w:r w:rsidRPr="004D6009">
        <w:rPr>
          <w:rStyle w:val="FootnoteReference"/>
          <w:sz w:val="18"/>
          <w:szCs w:val="18"/>
          <w:vertAlign w:val="superscript"/>
        </w:rPr>
        <w:footnoteRef/>
      </w:r>
      <w:r w:rsidRPr="004D6009">
        <w:rPr>
          <w:sz w:val="18"/>
          <w:szCs w:val="18"/>
        </w:rPr>
        <w:t xml:space="preserve"> </w:t>
      </w:r>
      <w:r w:rsidRPr="004D6009">
        <w:rPr>
          <w:bCs/>
          <w:sz w:val="18"/>
          <w:szCs w:val="18"/>
          <w:lang w:val="sr-Cyrl-BA"/>
        </w:rPr>
        <w:t>Италијанска асоцијација произвођача технологије машина за индустрију коже и обуће</w:t>
      </w:r>
    </w:p>
  </w:footnote>
  <w:footnote w:id="30">
    <w:p w14:paraId="29001AC1" w14:textId="77777777" w:rsidR="001D2796" w:rsidRPr="008A3EE2" w:rsidRDefault="001D2796" w:rsidP="00FA0E89">
      <w:pPr>
        <w:jc w:val="both"/>
        <w:rPr>
          <w:b/>
          <w:sz w:val="18"/>
          <w:szCs w:val="18"/>
          <w:lang w:val="sr-Cyrl-BA"/>
        </w:rPr>
      </w:pPr>
      <w:r w:rsidRPr="008A3EE2">
        <w:rPr>
          <w:rStyle w:val="FootnoteReference"/>
          <w:sz w:val="18"/>
          <w:szCs w:val="18"/>
          <w:vertAlign w:val="superscript"/>
        </w:rPr>
        <w:footnoteRef/>
      </w:r>
      <w:r w:rsidRPr="008A3EE2">
        <w:rPr>
          <w:sz w:val="18"/>
          <w:szCs w:val="18"/>
        </w:rPr>
        <w:t xml:space="preserve"> </w:t>
      </w:r>
      <w:r w:rsidRPr="008A3EE2">
        <w:rPr>
          <w:noProof/>
          <w:sz w:val="18"/>
          <w:szCs w:val="18"/>
          <w:lang w:val="sr-Cyrl-BA"/>
        </w:rPr>
        <w:t>Након израде методологије, исту уградити у постојећи законски и подзаконски оквир.</w:t>
      </w:r>
    </w:p>
    <w:p w14:paraId="040F28AC" w14:textId="77777777" w:rsidR="001D2796" w:rsidRPr="00916C64" w:rsidRDefault="001D2796" w:rsidP="00FA0E89">
      <w:pPr>
        <w:pStyle w:val="FootnoteText"/>
        <w:rPr>
          <w:lang w:val="sr-Cyrl-BA"/>
        </w:rPr>
      </w:pPr>
    </w:p>
  </w:footnote>
  <w:footnote w:id="31">
    <w:p w14:paraId="62F9F1B6" w14:textId="77777777" w:rsidR="001D2796" w:rsidRPr="007B1003" w:rsidRDefault="001D2796" w:rsidP="002A65D0">
      <w:pPr>
        <w:widowControl w:val="0"/>
        <w:autoSpaceDE w:val="0"/>
        <w:autoSpaceDN w:val="0"/>
        <w:ind w:right="22"/>
        <w:jc w:val="both"/>
        <w:rPr>
          <w:sz w:val="18"/>
          <w:szCs w:val="18"/>
          <w:lang w:val="sr-Cyrl-CS"/>
        </w:rPr>
      </w:pPr>
      <w:r w:rsidRPr="007B1003">
        <w:rPr>
          <w:rStyle w:val="FootnoteReference"/>
          <w:sz w:val="18"/>
          <w:szCs w:val="18"/>
          <w:vertAlign w:val="superscript"/>
        </w:rPr>
        <w:footnoteRef/>
      </w:r>
      <w:r w:rsidRPr="007B1003">
        <w:rPr>
          <w:sz w:val="18"/>
          <w:szCs w:val="18"/>
          <w:vertAlign w:val="superscript"/>
        </w:rPr>
        <w:t xml:space="preserve"> </w:t>
      </w:r>
      <w:r w:rsidRPr="007B1003">
        <w:rPr>
          <w:sz w:val="18"/>
          <w:szCs w:val="18"/>
          <w:lang w:val="sr-Cyrl-CS"/>
        </w:rPr>
        <w:t>Предузећа се на основу строгих захтјева који се траже у нпр.ауто индустрији морају</w:t>
      </w:r>
      <w:r w:rsidRPr="007B1003">
        <w:rPr>
          <w:sz w:val="18"/>
          <w:szCs w:val="18"/>
          <w:lang w:val="sr-Cyrl-BA"/>
        </w:rPr>
        <w:t xml:space="preserve"> кадровски и технолошки оспособити како би дошла у позицију да раде за ову грану привреде. У овој области постоје велике потребе за разним производима и ово је континуиран процес.</w:t>
      </w:r>
    </w:p>
  </w:footnote>
  <w:footnote w:id="32">
    <w:p w14:paraId="29BAB32D" w14:textId="77777777" w:rsidR="001D2796" w:rsidRPr="007B1003" w:rsidRDefault="001D2796" w:rsidP="002A65D0">
      <w:pPr>
        <w:widowControl w:val="0"/>
        <w:autoSpaceDE w:val="0"/>
        <w:autoSpaceDN w:val="0"/>
        <w:ind w:right="22"/>
        <w:jc w:val="both"/>
        <w:rPr>
          <w:sz w:val="18"/>
          <w:szCs w:val="18"/>
          <w:lang w:val="sr-Cyrl-CS"/>
        </w:rPr>
      </w:pPr>
      <w:r w:rsidRPr="007B1003">
        <w:rPr>
          <w:rStyle w:val="FootnoteReference"/>
          <w:sz w:val="18"/>
          <w:szCs w:val="18"/>
          <w:vertAlign w:val="superscript"/>
        </w:rPr>
        <w:footnoteRef/>
      </w:r>
      <w:r w:rsidRPr="007B1003">
        <w:rPr>
          <w:sz w:val="18"/>
          <w:szCs w:val="18"/>
          <w:lang w:val="ru-RU"/>
        </w:rPr>
        <w:t xml:space="preserve"> </w:t>
      </w:r>
      <w:r w:rsidRPr="007B1003">
        <w:rPr>
          <w:sz w:val="18"/>
          <w:szCs w:val="18"/>
        </w:rPr>
        <w:t>A</w:t>
      </w:r>
      <w:r w:rsidRPr="007B1003">
        <w:rPr>
          <w:sz w:val="18"/>
          <w:szCs w:val="18"/>
          <w:lang w:val="sr-Cyrl-BA"/>
        </w:rPr>
        <w:t>нимирати стручњаке из привреде за рад у другим Техничким комитетима при Институту за стандардизацију БиХ, те континуирано обавјештавати привредне субјекте о новим стандардима који су усвојени на сједницама комитета.</w:t>
      </w:r>
    </w:p>
  </w:footnote>
  <w:footnote w:id="33">
    <w:p w14:paraId="7FB68F29" w14:textId="77777777" w:rsidR="001D2796" w:rsidRPr="007B1003" w:rsidRDefault="001D2796" w:rsidP="002A65D0">
      <w:pPr>
        <w:pStyle w:val="FootnoteText"/>
        <w:jc w:val="both"/>
        <w:rPr>
          <w:rFonts w:cs="Arial"/>
          <w:sz w:val="18"/>
          <w:szCs w:val="18"/>
          <w:lang w:val="sr-Cyrl-BA"/>
        </w:rPr>
      </w:pPr>
      <w:r w:rsidRPr="007B1003">
        <w:rPr>
          <w:rStyle w:val="FootnoteReference"/>
          <w:rFonts w:cs="Arial"/>
          <w:sz w:val="18"/>
          <w:szCs w:val="18"/>
          <w:vertAlign w:val="superscript"/>
        </w:rPr>
        <w:footnoteRef/>
      </w:r>
      <w:r w:rsidRPr="007B1003">
        <w:rPr>
          <w:rFonts w:cs="Arial"/>
          <w:sz w:val="18"/>
          <w:szCs w:val="18"/>
        </w:rPr>
        <w:t xml:space="preserve"> </w:t>
      </w:r>
      <w:r w:rsidRPr="007B1003">
        <w:rPr>
          <w:rFonts w:cs="Arial"/>
          <w:sz w:val="18"/>
          <w:szCs w:val="18"/>
          <w:lang w:val="ru-RU"/>
        </w:rPr>
        <w:t>Министарство за научнотехнолошки развој, високо образовање и информационо друштво РС, ПКРС, РАРС и Савез иноватора РС.</w:t>
      </w:r>
    </w:p>
  </w:footnote>
  <w:footnote w:id="34">
    <w:p w14:paraId="199F0538" w14:textId="77777777" w:rsidR="001D2796" w:rsidRPr="006832D7" w:rsidRDefault="001D2796" w:rsidP="002A65D0">
      <w:pPr>
        <w:widowControl w:val="0"/>
        <w:autoSpaceDE w:val="0"/>
        <w:autoSpaceDN w:val="0"/>
        <w:ind w:right="22"/>
        <w:jc w:val="both"/>
        <w:rPr>
          <w:i/>
          <w:sz w:val="18"/>
          <w:szCs w:val="18"/>
          <w:u w:val="single"/>
          <w:lang w:val="ru-RU"/>
        </w:rPr>
      </w:pPr>
      <w:r w:rsidRPr="006832D7">
        <w:rPr>
          <w:rStyle w:val="FootnoteReference"/>
          <w:sz w:val="18"/>
          <w:szCs w:val="18"/>
          <w:vertAlign w:val="superscript"/>
        </w:rPr>
        <w:footnoteRef/>
      </w:r>
      <w:r w:rsidRPr="006832D7">
        <w:rPr>
          <w:sz w:val="18"/>
          <w:szCs w:val="18"/>
        </w:rPr>
        <w:t xml:space="preserve"> </w:t>
      </w:r>
      <w:r w:rsidRPr="006832D7">
        <w:rPr>
          <w:sz w:val="18"/>
          <w:szCs w:val="18"/>
          <w:lang w:val="ru-RU"/>
        </w:rPr>
        <w:t>Објављивање промотивних текстова о позитивним примјерима у привреди.</w:t>
      </w:r>
    </w:p>
  </w:footnote>
  <w:footnote w:id="35">
    <w:p w14:paraId="58DEB2E1" w14:textId="77777777" w:rsidR="001D2796" w:rsidRPr="00BD4BC6" w:rsidRDefault="001D2796" w:rsidP="002A65D0">
      <w:pPr>
        <w:jc w:val="both"/>
        <w:rPr>
          <w:lang w:val="sr-Cyrl-BA"/>
        </w:rPr>
      </w:pPr>
      <w:r w:rsidRPr="00BD4BC6">
        <w:rPr>
          <w:rStyle w:val="FootnoteReference"/>
          <w:sz w:val="18"/>
          <w:szCs w:val="18"/>
          <w:vertAlign w:val="superscript"/>
        </w:rPr>
        <w:footnoteRef/>
      </w:r>
      <w:r w:rsidRPr="00BD4BC6">
        <w:rPr>
          <w:sz w:val="18"/>
          <w:szCs w:val="18"/>
        </w:rPr>
        <w:t xml:space="preserve"> </w:t>
      </w:r>
      <w:r w:rsidRPr="00BD4BC6">
        <w:rPr>
          <w:sz w:val="18"/>
          <w:szCs w:val="18"/>
          <w:lang w:val="sr-Cyrl-BA"/>
        </w:rPr>
        <w:t>На тај начин, задржати капитал унутар наше привреде, чиме би дошло до ослобађања додатног капитала, који даје простор за нове инвестиције и самим тим, у коначници, повећава развој привреде у цјелини.</w:t>
      </w:r>
    </w:p>
  </w:footnote>
  <w:footnote w:id="36">
    <w:p w14:paraId="37FECBC5" w14:textId="77777777" w:rsidR="001D2796" w:rsidRPr="00870649" w:rsidRDefault="001D2796" w:rsidP="00134426">
      <w:pPr>
        <w:jc w:val="both"/>
        <w:rPr>
          <w:sz w:val="18"/>
          <w:szCs w:val="18"/>
          <w:lang w:val="sr-Cyrl-BA"/>
        </w:rPr>
      </w:pPr>
      <w:r w:rsidRPr="00870649">
        <w:rPr>
          <w:rStyle w:val="FootnoteReference"/>
          <w:sz w:val="18"/>
          <w:szCs w:val="18"/>
          <w:vertAlign w:val="superscript"/>
        </w:rPr>
        <w:footnoteRef/>
      </w:r>
      <w:r w:rsidRPr="00870649">
        <w:rPr>
          <w:sz w:val="18"/>
          <w:szCs w:val="18"/>
        </w:rPr>
        <w:t xml:space="preserve"> </w:t>
      </w:r>
      <w:r w:rsidRPr="00870649">
        <w:rPr>
          <w:sz w:val="18"/>
          <w:szCs w:val="18"/>
          <w:lang w:val="sr-Cyrl-BA"/>
        </w:rPr>
        <w:t>Дирeктивa EИДAС oмoгућaвa кoришћeњe eлeктрoнскoг пoтписa и тeмeљ je зa зaкoн o eлeктрoнскoм пoслoвaњу. Дa би штo приje дoшли у ситуaциjу кao Слoвeниja или Хрвaтскa гдje сe пoлисe мoгу зaкључити eлeктрoнски пoтрeбнo je дa сe oдaбeрe сeртификaциoнo тиjeлo и дa сe oмoгући eлeктрoнски пoтпис зa свaкo физичкo лицe кoje би кoристилo сeртификaт oсигурaвajућeг друштвa кojи би биo инстaлирaн нa сeрвeру. To би имaлo снaгу oбичнoг</w:t>
      </w:r>
      <w:r w:rsidRPr="00B66809">
        <w:rPr>
          <w:sz w:val="20"/>
          <w:szCs w:val="20"/>
          <w:lang w:val="sr-Cyrl-BA"/>
        </w:rPr>
        <w:t xml:space="preserve"> </w:t>
      </w:r>
      <w:r w:rsidRPr="00870649">
        <w:rPr>
          <w:sz w:val="18"/>
          <w:szCs w:val="18"/>
          <w:lang w:val="sr-Cyrl-BA"/>
        </w:rPr>
        <w:t>пoтписa. Пoтрeбнo je тaкoђe дoгoвoрити сa MУП-oм дa je штaмпaнa пoлисa вaлидaн дoкумeнт зa рeгистрaциjу, с oбзирoм дa je oригинaлнa пoлисa eлeктрoнскo сaчувaнa и свaкa штaмпa je кoпиja. Oвим нaчинoм рaдa би знaчajнo смaњили трoшкoвe, убрзaли тoк крeтaњa дoкумeнтaциje и пoвeћaли кoнтрoлу нaд рaдoм прoдajнe мрeжe.</w:t>
      </w:r>
    </w:p>
  </w:footnote>
  <w:footnote w:id="37">
    <w:p w14:paraId="44DC230D" w14:textId="77777777" w:rsidR="001D2796" w:rsidRPr="00870649" w:rsidRDefault="001D2796" w:rsidP="00134426">
      <w:pPr>
        <w:pStyle w:val="Bezproreda"/>
        <w:jc w:val="both"/>
        <w:rPr>
          <w:rFonts w:ascii="Arial" w:hAnsi="Arial" w:cs="Arial"/>
          <w:sz w:val="18"/>
          <w:szCs w:val="18"/>
          <w:lang w:val="sr-Cyrl-CS"/>
        </w:rPr>
      </w:pPr>
      <w:r w:rsidRPr="00870649">
        <w:rPr>
          <w:rStyle w:val="FootnoteReference"/>
          <w:rFonts w:ascii="Arial" w:hAnsi="Arial" w:cs="Arial"/>
          <w:sz w:val="18"/>
          <w:szCs w:val="18"/>
          <w:vertAlign w:val="superscript"/>
        </w:rPr>
        <w:footnoteRef/>
      </w:r>
      <w:r w:rsidRPr="00870649">
        <w:rPr>
          <w:rFonts w:ascii="Arial" w:hAnsi="Arial" w:cs="Arial"/>
          <w:sz w:val="18"/>
          <w:szCs w:val="18"/>
          <w:vertAlign w:val="superscript"/>
          <w:lang w:val="sr-Cyrl-CS"/>
        </w:rPr>
        <w:t xml:space="preserve"> </w:t>
      </w:r>
      <w:r w:rsidRPr="00870649">
        <w:rPr>
          <w:rFonts w:ascii="Arial" w:hAnsi="Arial" w:cs="Arial"/>
          <w:sz w:val="18"/>
          <w:szCs w:val="18"/>
          <w:lang w:val="sr-Cyrl-BA"/>
        </w:rPr>
        <w:t xml:space="preserve">Осигуравајућа друштва послују на другачијим принципима. Друштва управљају премијом осигураника и обавезни су дио премије, који је намијењен за штете, држати у фондовима и са њима управљати. Само дио премије осигурања, у просјеку око 30% од бруто премије, може служити за покривање трошкова пословања. Тај дио бруто премије може бити оптерећен другим давањима и може бити основица за „нешто” што „треба да се плати”. </w:t>
      </w:r>
    </w:p>
  </w:footnote>
  <w:footnote w:id="38">
    <w:p w14:paraId="4C39856F" w14:textId="77777777" w:rsidR="001D2796" w:rsidRPr="00870649" w:rsidRDefault="001D2796" w:rsidP="00134426">
      <w:pPr>
        <w:pStyle w:val="Bezproreda"/>
        <w:jc w:val="both"/>
        <w:rPr>
          <w:rFonts w:ascii="Arial" w:hAnsi="Arial" w:cs="Arial"/>
          <w:sz w:val="18"/>
          <w:szCs w:val="18"/>
          <w:lang w:val="sr-Cyrl-BA"/>
        </w:rPr>
      </w:pPr>
      <w:r w:rsidRPr="00870649">
        <w:rPr>
          <w:rStyle w:val="FootnoteReference"/>
          <w:rFonts w:ascii="Arial" w:hAnsi="Arial" w:cs="Arial"/>
          <w:sz w:val="18"/>
          <w:szCs w:val="18"/>
          <w:vertAlign w:val="superscript"/>
        </w:rPr>
        <w:footnoteRef/>
      </w:r>
      <w:r w:rsidRPr="00870649">
        <w:rPr>
          <w:rFonts w:ascii="Arial" w:hAnsi="Arial" w:cs="Arial"/>
          <w:sz w:val="18"/>
          <w:szCs w:val="18"/>
        </w:rPr>
        <w:t xml:space="preserve"> </w:t>
      </w:r>
      <w:r w:rsidRPr="00870649">
        <w:rPr>
          <w:rFonts w:ascii="Arial" w:hAnsi="Arial" w:cs="Arial"/>
          <w:sz w:val="18"/>
          <w:szCs w:val="18"/>
          <w:lang w:val="sr-Cyrl-BA"/>
        </w:rPr>
        <w:t>„Сл. гл. РС“, бр. 39/03 и 110/08</w:t>
      </w:r>
    </w:p>
  </w:footnote>
  <w:footnote w:id="39">
    <w:p w14:paraId="55C0D9C0" w14:textId="77777777" w:rsidR="001D2796" w:rsidRPr="00870649" w:rsidRDefault="001D2796" w:rsidP="00134426">
      <w:pPr>
        <w:pStyle w:val="Bezproreda"/>
        <w:jc w:val="both"/>
        <w:rPr>
          <w:rFonts w:ascii="Arial" w:hAnsi="Arial" w:cs="Arial"/>
          <w:sz w:val="18"/>
          <w:szCs w:val="18"/>
          <w:lang w:val="sr-Cyrl-BA"/>
        </w:rPr>
      </w:pPr>
      <w:r w:rsidRPr="00870649">
        <w:rPr>
          <w:rStyle w:val="FootnoteReference"/>
          <w:rFonts w:ascii="Arial" w:hAnsi="Arial" w:cs="Arial"/>
          <w:sz w:val="18"/>
          <w:szCs w:val="18"/>
          <w:vertAlign w:val="superscript"/>
        </w:rPr>
        <w:footnoteRef/>
      </w:r>
      <w:r w:rsidRPr="00870649">
        <w:rPr>
          <w:rFonts w:ascii="Arial" w:hAnsi="Arial" w:cs="Arial"/>
          <w:sz w:val="18"/>
          <w:szCs w:val="18"/>
          <w:vertAlign w:val="superscript"/>
        </w:rPr>
        <w:t xml:space="preserve"> </w:t>
      </w:r>
      <w:r w:rsidRPr="00870649">
        <w:rPr>
          <w:rFonts w:ascii="Arial" w:hAnsi="Arial" w:cs="Arial"/>
          <w:sz w:val="18"/>
          <w:szCs w:val="18"/>
          <w:lang w:val="sr-Cyrl-BA"/>
        </w:rPr>
        <w:t>„Сл. гл. РС”, бр. 16/10, 61/11, 47/13 и 24/14</w:t>
      </w:r>
    </w:p>
  </w:footnote>
  <w:footnote w:id="40">
    <w:p w14:paraId="40CC3237" w14:textId="77777777" w:rsidR="00D84FAC" w:rsidRPr="00052818" w:rsidRDefault="00D84FAC" w:rsidP="00D84FAC">
      <w:pPr>
        <w:pStyle w:val="NoSpacing"/>
        <w:rPr>
          <w:rFonts w:ascii="Arial" w:hAnsi="Arial" w:cs="Arial"/>
          <w:sz w:val="18"/>
          <w:szCs w:val="18"/>
          <w:lang w:val="sr-Cyrl-BA"/>
        </w:rPr>
      </w:pPr>
      <w:r w:rsidRPr="00052818">
        <w:rPr>
          <w:rStyle w:val="FootnoteReference"/>
          <w:rFonts w:ascii="Arial" w:hAnsi="Arial" w:cs="Arial"/>
          <w:sz w:val="18"/>
          <w:szCs w:val="18"/>
          <w:vertAlign w:val="superscript"/>
        </w:rPr>
        <w:footnoteRef/>
      </w:r>
      <w:r w:rsidRPr="00052818">
        <w:rPr>
          <w:rFonts w:ascii="Arial" w:hAnsi="Arial" w:cs="Arial"/>
          <w:sz w:val="18"/>
          <w:szCs w:val="18"/>
        </w:rPr>
        <w:t xml:space="preserve"> </w:t>
      </w:r>
      <w:r w:rsidRPr="00052818">
        <w:rPr>
          <w:rFonts w:ascii="Arial" w:hAnsi="Arial" w:cs="Arial"/>
          <w:sz w:val="18"/>
          <w:szCs w:val="18"/>
          <w:lang w:val="sr-Cyrl-BA"/>
        </w:rPr>
        <w:t>Активност проводити континуирано током године, а све са циљем обиласка свих привредних друштава из ове области у РС.</w:t>
      </w:r>
    </w:p>
  </w:footnote>
  <w:footnote w:id="41">
    <w:p w14:paraId="74AF46D6" w14:textId="77777777" w:rsidR="00D84FAC" w:rsidRPr="00052818" w:rsidRDefault="00D84FAC" w:rsidP="00D84FAC">
      <w:pPr>
        <w:pStyle w:val="FootnoteText"/>
        <w:jc w:val="both"/>
        <w:rPr>
          <w:rFonts w:cs="Arial"/>
          <w:sz w:val="18"/>
          <w:szCs w:val="18"/>
          <w:vertAlign w:val="superscript"/>
          <w:lang w:val="sr-Cyrl-BA"/>
        </w:rPr>
      </w:pPr>
      <w:r w:rsidRPr="00052818">
        <w:rPr>
          <w:rStyle w:val="FootnoteReference"/>
          <w:rFonts w:cs="Arial"/>
          <w:sz w:val="18"/>
          <w:szCs w:val="18"/>
          <w:vertAlign w:val="superscript"/>
        </w:rPr>
        <w:footnoteRef/>
      </w:r>
      <w:r w:rsidRPr="00052818">
        <w:rPr>
          <w:rFonts w:cs="Arial"/>
          <w:sz w:val="18"/>
          <w:szCs w:val="18"/>
          <w:vertAlign w:val="superscript"/>
        </w:rPr>
        <w:t xml:space="preserve"> </w:t>
      </w:r>
      <w:r w:rsidRPr="00052818">
        <w:rPr>
          <w:rFonts w:cs="Arial"/>
          <w:sz w:val="18"/>
          <w:szCs w:val="18"/>
          <w:lang w:val="sr-Cyrl-BA"/>
        </w:rPr>
        <w:t xml:space="preserve">Развој </w:t>
      </w:r>
      <w:r w:rsidRPr="00052818">
        <w:rPr>
          <w:rFonts w:cs="Arial"/>
          <w:sz w:val="18"/>
          <w:szCs w:val="18"/>
          <w:lang w:val="sr-Latn-BA"/>
        </w:rPr>
        <w:t>online WEB Shop-</w:t>
      </w:r>
      <w:r w:rsidRPr="00052818">
        <w:rPr>
          <w:rFonts w:cs="Arial"/>
          <w:sz w:val="18"/>
          <w:szCs w:val="18"/>
          <w:lang w:val="sr-Cyrl-BA"/>
        </w:rPr>
        <w:t xml:space="preserve">ова, </w:t>
      </w:r>
      <w:r w:rsidRPr="00052818">
        <w:rPr>
          <w:rFonts w:cs="Arial"/>
          <w:sz w:val="18"/>
          <w:szCs w:val="18"/>
          <w:lang w:val="sr-Latn-BA"/>
        </w:rPr>
        <w:t>online</w:t>
      </w:r>
      <w:r w:rsidRPr="00052818">
        <w:rPr>
          <w:rFonts w:cs="Arial"/>
          <w:sz w:val="18"/>
          <w:szCs w:val="18"/>
          <w:lang w:val="sr-Cyrl-BA"/>
        </w:rPr>
        <w:t xml:space="preserve"> продаје роба и услуга (</w:t>
      </w:r>
      <w:r w:rsidRPr="00052818">
        <w:rPr>
          <w:rFonts w:cs="Arial"/>
          <w:sz w:val="18"/>
          <w:szCs w:val="18"/>
          <w:lang w:val="sr-Latn-BA"/>
        </w:rPr>
        <w:t xml:space="preserve">e-Commerce </w:t>
      </w:r>
      <w:r w:rsidRPr="00052818">
        <w:rPr>
          <w:rFonts w:cs="Arial"/>
          <w:sz w:val="18"/>
          <w:szCs w:val="18"/>
          <w:lang w:val="sr-Cyrl-BA"/>
        </w:rPr>
        <w:t>сервиси)</w:t>
      </w:r>
    </w:p>
  </w:footnote>
  <w:footnote w:id="42">
    <w:p w14:paraId="033D7E4D" w14:textId="77777777" w:rsidR="00D84FAC" w:rsidRPr="00052818" w:rsidRDefault="00D84FAC" w:rsidP="00D84FAC">
      <w:pPr>
        <w:pStyle w:val="NoSpacing"/>
        <w:jc w:val="both"/>
        <w:rPr>
          <w:rFonts w:ascii="Arial" w:hAnsi="Arial" w:cs="Arial"/>
          <w:sz w:val="18"/>
          <w:szCs w:val="18"/>
          <w:lang w:val="sr-Cyrl-BA"/>
        </w:rPr>
      </w:pPr>
      <w:r w:rsidRPr="00052818">
        <w:rPr>
          <w:rStyle w:val="FootnoteReference"/>
          <w:rFonts w:ascii="Arial" w:hAnsi="Arial" w:cs="Arial"/>
          <w:sz w:val="18"/>
          <w:szCs w:val="18"/>
          <w:vertAlign w:val="superscript"/>
        </w:rPr>
        <w:footnoteRef/>
      </w:r>
      <w:r w:rsidRPr="00052818">
        <w:rPr>
          <w:rFonts w:ascii="Arial" w:hAnsi="Arial" w:cs="Arial"/>
          <w:sz w:val="18"/>
          <w:szCs w:val="18"/>
          <w:vertAlign w:val="superscript"/>
        </w:rPr>
        <w:t xml:space="preserve"> </w:t>
      </w:r>
      <w:r w:rsidRPr="00052818">
        <w:rPr>
          <w:rFonts w:ascii="Arial" w:hAnsi="Arial" w:cs="Arial"/>
          <w:sz w:val="18"/>
          <w:szCs w:val="18"/>
          <w:lang w:val="sr-Cyrl-BA"/>
        </w:rPr>
        <w:t>Вршити сталну иницијативу за дигитализацију јавне управе, као и системских рјешења за реализацију рада овлашћених тијела за издавање дигиталног потписа и дигитаног сертификата.</w:t>
      </w:r>
    </w:p>
  </w:footnote>
  <w:footnote w:id="43">
    <w:p w14:paraId="6922FB81" w14:textId="77777777" w:rsidR="00D84FAC" w:rsidRPr="00D33B2E" w:rsidRDefault="00D84FAC" w:rsidP="00D84FAC">
      <w:pPr>
        <w:pStyle w:val="NoSpacing"/>
        <w:jc w:val="both"/>
        <w:rPr>
          <w:rFonts w:ascii="Arial" w:hAnsi="Arial" w:cs="Arial"/>
          <w:sz w:val="18"/>
          <w:szCs w:val="18"/>
          <w:lang w:val="sr-Cyrl-BA"/>
        </w:rPr>
      </w:pPr>
      <w:r w:rsidRPr="00D33B2E">
        <w:rPr>
          <w:rStyle w:val="FootnoteReference"/>
          <w:rFonts w:ascii="Arial" w:hAnsi="Arial" w:cs="Arial"/>
          <w:sz w:val="18"/>
          <w:szCs w:val="18"/>
          <w:vertAlign w:val="superscript"/>
        </w:rPr>
        <w:footnoteRef/>
      </w:r>
      <w:r w:rsidRPr="00D33B2E">
        <w:rPr>
          <w:rFonts w:ascii="Arial" w:hAnsi="Arial" w:cs="Arial"/>
          <w:sz w:val="18"/>
          <w:szCs w:val="18"/>
          <w:vertAlign w:val="superscript"/>
        </w:rPr>
        <w:t xml:space="preserve"> </w:t>
      </w:r>
      <w:r w:rsidRPr="00D33B2E">
        <w:rPr>
          <w:rFonts w:ascii="Arial" w:hAnsi="Arial" w:cs="Arial"/>
          <w:sz w:val="18"/>
          <w:szCs w:val="18"/>
          <w:lang w:val="sr-Cyrl-BA"/>
        </w:rPr>
        <w:t>Одлука Народне скупштине Републике Српске, број 02/1-021-243/20 од 03.03.2020. године.</w:t>
      </w:r>
    </w:p>
  </w:footnote>
  <w:footnote w:id="44">
    <w:p w14:paraId="7E177228" w14:textId="77777777" w:rsidR="00D84FAC" w:rsidRPr="00D33B2E" w:rsidRDefault="00D84FAC" w:rsidP="00D84FAC">
      <w:pPr>
        <w:pStyle w:val="NoSpacing"/>
        <w:jc w:val="both"/>
        <w:rPr>
          <w:rFonts w:ascii="Arial" w:hAnsi="Arial" w:cs="Arial"/>
          <w:sz w:val="18"/>
          <w:szCs w:val="18"/>
          <w:lang w:val="sr-Cyrl-BA"/>
        </w:rPr>
      </w:pPr>
      <w:r w:rsidRPr="00D33B2E">
        <w:rPr>
          <w:rStyle w:val="FootnoteReference"/>
          <w:rFonts w:ascii="Arial" w:hAnsi="Arial" w:cs="Arial"/>
          <w:sz w:val="18"/>
          <w:szCs w:val="18"/>
          <w:vertAlign w:val="superscript"/>
        </w:rPr>
        <w:footnoteRef/>
      </w:r>
      <w:r w:rsidRPr="00D33B2E">
        <w:rPr>
          <w:rFonts w:ascii="Arial" w:hAnsi="Arial" w:cs="Arial"/>
          <w:sz w:val="18"/>
          <w:szCs w:val="18"/>
        </w:rPr>
        <w:t xml:space="preserve"> </w:t>
      </w:r>
      <w:r w:rsidRPr="00D33B2E">
        <w:rPr>
          <w:rFonts w:ascii="Arial" w:hAnsi="Arial" w:cs="Arial"/>
          <w:sz w:val="18"/>
          <w:szCs w:val="18"/>
          <w:lang w:val="sr-Cyrl-BA"/>
        </w:rPr>
        <w:t>Активно учешће у развоју концепта и методологије дуалног образовања, те креирање профила занимања. Подршка традиционалној манифестацији иновација и стваралаштва младих "ИНОСТ" кроз организацију округлог стола „Иновације у образовању“, давање приједла и учешће у Координационом одбору.</w:t>
      </w:r>
    </w:p>
  </w:footnote>
  <w:footnote w:id="45">
    <w:p w14:paraId="648367C2" w14:textId="77777777" w:rsidR="00D84FAC" w:rsidRPr="00D33B2E" w:rsidRDefault="00D84FAC" w:rsidP="00D84FAC">
      <w:pPr>
        <w:pStyle w:val="NoSpacing"/>
        <w:rPr>
          <w:rFonts w:ascii="Arial" w:hAnsi="Arial" w:cs="Arial"/>
          <w:sz w:val="18"/>
          <w:szCs w:val="18"/>
          <w:lang w:val="en-US"/>
        </w:rPr>
      </w:pPr>
      <w:r w:rsidRPr="00D33B2E">
        <w:rPr>
          <w:rStyle w:val="FootnoteReference"/>
          <w:rFonts w:ascii="Arial" w:hAnsi="Arial" w:cs="Arial"/>
          <w:sz w:val="18"/>
          <w:szCs w:val="18"/>
          <w:vertAlign w:val="superscript"/>
        </w:rPr>
        <w:footnoteRef/>
      </w:r>
      <w:r w:rsidRPr="00D33B2E">
        <w:rPr>
          <w:rFonts w:ascii="Arial" w:hAnsi="Arial" w:cs="Arial"/>
          <w:sz w:val="18"/>
          <w:szCs w:val="18"/>
          <w:vertAlign w:val="superscript"/>
        </w:rPr>
        <w:t xml:space="preserve"> </w:t>
      </w:r>
      <w:r w:rsidRPr="00D33B2E">
        <w:rPr>
          <w:rFonts w:ascii="Arial" w:hAnsi="Arial" w:cs="Arial"/>
          <w:sz w:val="18"/>
          <w:szCs w:val="18"/>
        </w:rPr>
        <w:t>Посебно активирати сарадњу са представништвима Републике Српске у иностранству са циљем повезивања домаћих компанија са захтјевнијим тржиштима других земаља, а чиме би се створила компатибилна предност.</w:t>
      </w:r>
    </w:p>
  </w:footnote>
  <w:footnote w:id="46">
    <w:p w14:paraId="203067CD" w14:textId="77777777" w:rsidR="00D84FAC" w:rsidRPr="00D33B2E" w:rsidRDefault="00D84FAC" w:rsidP="00D84FAC">
      <w:pPr>
        <w:pStyle w:val="NoSpacing"/>
        <w:rPr>
          <w:rFonts w:ascii="Arial" w:hAnsi="Arial" w:cs="Arial"/>
          <w:sz w:val="18"/>
          <w:szCs w:val="18"/>
          <w:lang w:val="sr-Cyrl-BA"/>
        </w:rPr>
      </w:pPr>
      <w:r w:rsidRPr="00D33B2E">
        <w:rPr>
          <w:rStyle w:val="FootnoteReference"/>
          <w:rFonts w:ascii="Arial" w:hAnsi="Arial" w:cs="Arial"/>
          <w:sz w:val="18"/>
          <w:szCs w:val="18"/>
          <w:vertAlign w:val="superscript"/>
        </w:rPr>
        <w:footnoteRef/>
      </w:r>
      <w:r w:rsidRPr="00D33B2E">
        <w:rPr>
          <w:rFonts w:ascii="Arial" w:hAnsi="Arial" w:cs="Arial"/>
          <w:sz w:val="18"/>
          <w:szCs w:val="18"/>
          <w:vertAlign w:val="superscript"/>
        </w:rPr>
        <w:t xml:space="preserve"> </w:t>
      </w:r>
      <w:r w:rsidRPr="00D33B2E">
        <w:rPr>
          <w:rFonts w:ascii="Arial" w:hAnsi="Arial" w:cs="Arial"/>
          <w:sz w:val="18"/>
          <w:szCs w:val="18"/>
          <w:lang w:val="sr-Cyrl-BA"/>
        </w:rPr>
        <w:t>Посјете развијеним системима и фабрикама за стицање стручних квалификација и праћење трендова високо развијених технолошких система, студијске посјете....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D43BD" w14:textId="77777777" w:rsidR="001D2796" w:rsidRPr="00743567" w:rsidRDefault="00EE3F7A" w:rsidP="00743567">
    <w:pPr>
      <w:pStyle w:val="Header"/>
      <w:rPr>
        <w:sz w:val="24"/>
      </w:rPr>
    </w:pPr>
    <w:r>
      <w:rPr>
        <w:noProof/>
      </w:rPr>
      <w:pict w14:anchorId="63233E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6" type="#_x0000_t75" style="position:absolute;margin-left:0;margin-top:-5.2pt;width:40.75pt;height:39.55pt;z-index:251656192;visibility:visible;mso-wrap-edited:f" fillcolor="window">
          <v:imagedata r:id="rId1" o:title=""/>
        </v:shape>
        <o:OLEObject Type="Embed" ProgID="Word.Picture.8" ShapeID="_x0000_s2096" DrawAspect="Content" ObjectID="_1769579121" r:id="rId2"/>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C2DEE" w14:textId="77777777" w:rsidR="001D2796" w:rsidRDefault="001D2796" w:rsidP="00D37CF1">
    <w:pPr>
      <w:ind w:left="1469"/>
      <w:rPr>
        <w:rFonts w:ascii="Arial Narrow" w:hAnsi="Arial Narrow"/>
        <w:b/>
        <w:i/>
        <w:caps/>
        <w:color w:val="292929"/>
        <w:spacing w:val="20"/>
        <w:lang w:val="sr-Latn-BA"/>
      </w:rPr>
    </w:pPr>
    <w:r>
      <w:rPr>
        <w:b/>
        <w:noProof/>
        <w:sz w:val="32"/>
        <w:szCs w:val="32"/>
      </w:rPr>
      <mc:AlternateContent>
        <mc:Choice Requires="wps">
          <w:drawing>
            <wp:anchor distT="0" distB="0" distL="114300" distR="114300" simplePos="0" relativeHeight="251657216" behindDoc="0" locked="0" layoutInCell="1" allowOverlap="1" wp14:anchorId="34109942" wp14:editId="7BD43717">
              <wp:simplePos x="0" y="0"/>
              <wp:positionH relativeFrom="column">
                <wp:posOffset>1905</wp:posOffset>
              </wp:positionH>
              <wp:positionV relativeFrom="paragraph">
                <wp:posOffset>-24130</wp:posOffset>
              </wp:positionV>
              <wp:extent cx="715010" cy="606425"/>
              <wp:effectExtent l="0" t="0" r="0" b="0"/>
              <wp:wrapNone/>
              <wp:docPr id="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 cy="606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 w:name="_MON_1342418334"/>
                        <w:bookmarkEnd w:id="1"/>
                        <w:p w14:paraId="05D77BC3" w14:textId="77777777" w:rsidR="001D2796" w:rsidRDefault="001D2796">
                          <w:r>
                            <w:object w:dxaOrig="1500" w:dyaOrig="1454" w14:anchorId="38929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pt;height:40.5pt" o:ole="">
                                <v:imagedata r:id="rId1" o:title=""/>
                              </v:shape>
                              <o:OLEObject Type="Embed" ProgID="Word.Picture.8" ShapeID="_x0000_i1026" DrawAspect="Content" ObjectID="_1769579122" r:id="rId2"/>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109942" id="Rectangle 51" o:spid="_x0000_s1027" style="position:absolute;left:0;text-align:left;margin-left:.15pt;margin-top:-1.9pt;width:56.3pt;height:47.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" stroked="f">
              <v:textbox style="mso-fit-shape-to-text:t">
                <w:txbxContent>
                  <w:bookmarkStart w:id="1" w:name="_MON_1342418334"/>
                  <w:bookmarkEnd w:id="1"/>
                  <w:p w14:paraId="05D77BC3" w14:textId="77777777" w:rsidR="001D2796" w:rsidRDefault="001D2796">
                    <w:r>
                      <w:object w:dxaOrig="1500" w:dyaOrig="1454" w14:anchorId="38929401">
                        <v:shape id="_x0000_i1027" type="#_x0000_t75" style="width:42pt;height:40.5pt">
                          <v:imagedata r:id="rId3" o:title=""/>
                        </v:shape>
                        <o:OLEObject Type="Embed" ProgID="Word.Picture.8" ShapeID="_x0000_i1027" DrawAspect="Content" ObjectID="_1769578086" r:id="rId4"/>
                      </w:object>
                    </w:r>
                  </w:p>
                </w:txbxContent>
              </v:textbox>
            </v:rect>
          </w:pict>
        </mc:Fallback>
      </mc:AlternateContent>
    </w:r>
  </w:p>
  <w:p w14:paraId="4DAAD5F5" w14:textId="32E6F7A1" w:rsidR="001D2796" w:rsidRPr="007601D4" w:rsidRDefault="001D2796" w:rsidP="00427FAB">
    <w:pPr>
      <w:ind w:left="720" w:firstLine="720"/>
      <w:jc w:val="center"/>
      <w:rPr>
        <w:rFonts w:ascii="Arial Narrow" w:hAnsi="Arial Narrow"/>
        <w:b/>
        <w:i/>
        <w:caps/>
        <w:color w:val="292929"/>
        <w:spacing w:val="20"/>
        <w:sz w:val="36"/>
        <w:szCs w:val="36"/>
        <w:lang w:val="sr-Latn-BA"/>
      </w:rPr>
    </w:pPr>
    <w:r>
      <w:rPr>
        <w:rFonts w:ascii="Arial Narrow" w:hAnsi="Arial Narrow"/>
        <w:b/>
        <w:i/>
        <w:caps/>
        <w:color w:val="292929"/>
        <w:spacing w:val="20"/>
        <w:sz w:val="36"/>
        <w:szCs w:val="36"/>
        <w:lang w:val="sr-Latn-BA"/>
      </w:rPr>
      <w:t>Привредна</w:t>
    </w:r>
    <w:r w:rsidRPr="007601D4">
      <w:rPr>
        <w:rFonts w:ascii="Arial Narrow" w:hAnsi="Arial Narrow"/>
        <w:b/>
        <w:i/>
        <w:caps/>
        <w:color w:val="292929"/>
        <w:spacing w:val="20"/>
        <w:sz w:val="36"/>
        <w:szCs w:val="36"/>
        <w:lang w:val="sr-Latn-BA"/>
      </w:rPr>
      <w:t xml:space="preserve"> </w:t>
    </w:r>
    <w:r>
      <w:rPr>
        <w:rFonts w:ascii="Arial Narrow" w:hAnsi="Arial Narrow"/>
        <w:b/>
        <w:i/>
        <w:caps/>
        <w:color w:val="292929"/>
        <w:spacing w:val="20"/>
        <w:sz w:val="36"/>
        <w:szCs w:val="36"/>
        <w:lang w:val="sr-Latn-BA"/>
      </w:rPr>
      <w:t>комора</w:t>
    </w:r>
    <w:r w:rsidRPr="007601D4">
      <w:rPr>
        <w:rFonts w:ascii="Arial Narrow" w:hAnsi="Arial Narrow"/>
        <w:b/>
        <w:i/>
        <w:caps/>
        <w:color w:val="292929"/>
        <w:spacing w:val="20"/>
        <w:sz w:val="36"/>
        <w:szCs w:val="36"/>
        <w:lang w:val="sr-Latn-BA"/>
      </w:rPr>
      <w:t xml:space="preserve"> </w:t>
    </w:r>
    <w:r>
      <w:rPr>
        <w:rFonts w:ascii="Arial Narrow" w:hAnsi="Arial Narrow"/>
        <w:b/>
        <w:i/>
        <w:caps/>
        <w:color w:val="292929"/>
        <w:spacing w:val="20"/>
        <w:sz w:val="36"/>
        <w:szCs w:val="36"/>
        <w:lang w:val="sr-Latn-BA"/>
      </w:rPr>
      <w:t>Републике</w:t>
    </w:r>
    <w:r w:rsidRPr="007601D4">
      <w:rPr>
        <w:rFonts w:ascii="Arial Narrow" w:hAnsi="Arial Narrow"/>
        <w:b/>
        <w:i/>
        <w:caps/>
        <w:color w:val="292929"/>
        <w:spacing w:val="20"/>
        <w:sz w:val="36"/>
        <w:szCs w:val="36"/>
        <w:lang w:val="sr-Latn-BA"/>
      </w:rPr>
      <w:t xml:space="preserve"> </w:t>
    </w:r>
    <w:r>
      <w:rPr>
        <w:rFonts w:ascii="Arial Narrow" w:hAnsi="Arial Narrow"/>
        <w:b/>
        <w:i/>
        <w:caps/>
        <w:color w:val="292929"/>
        <w:spacing w:val="20"/>
        <w:sz w:val="36"/>
        <w:szCs w:val="36"/>
        <w:lang w:val="sr-Latn-BA"/>
      </w:rPr>
      <w:t>Српске</w:t>
    </w:r>
  </w:p>
  <w:p w14:paraId="2DDEF152" w14:textId="77777777" w:rsidR="001D2796" w:rsidRPr="00542D56" w:rsidRDefault="001D2796" w:rsidP="00542D56">
    <w:pPr>
      <w:rPr>
        <w:rFonts w:ascii="Arial Narrow" w:hAnsi="Arial Narrow"/>
        <w:b/>
        <w:caps/>
        <w:color w:val="292929"/>
        <w:spacing w:val="20"/>
        <w:sz w:val="28"/>
        <w:szCs w:val="28"/>
        <w:lang w:val="sr-Latn-B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45F22"/>
    <w:multiLevelType w:val="hybridMultilevel"/>
    <w:tmpl w:val="B992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90F3F"/>
    <w:multiLevelType w:val="hybridMultilevel"/>
    <w:tmpl w:val="DA7A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CA38CC"/>
    <w:multiLevelType w:val="hybridMultilevel"/>
    <w:tmpl w:val="6A18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A47D9"/>
    <w:multiLevelType w:val="multilevel"/>
    <w:tmpl w:val="4DB0B6F2"/>
    <w:lvl w:ilvl="0">
      <w:start w:val="1"/>
      <w:numFmt w:val="bullet"/>
      <w:lvlText w:val=""/>
      <w:lvlJc w:val="left"/>
      <w:pPr>
        <w:tabs>
          <w:tab w:val="num" w:pos="0"/>
        </w:tabs>
        <w:ind w:left="0" w:firstLine="0"/>
      </w:pPr>
      <w:rPr>
        <w:rFonts w:ascii="Wingdings 2" w:hAnsi="Wingdings 2" w:hint="default"/>
        <w:sz w:val="24"/>
      </w:rPr>
    </w:lvl>
    <w:lvl w:ilvl="1">
      <w:start w:val="1"/>
      <w:numFmt w:val="bullet"/>
      <w:lvlText w:val=""/>
      <w:lvlJc w:val="left"/>
      <w:pPr>
        <w:tabs>
          <w:tab w:val="num" w:pos="720"/>
        </w:tabs>
        <w:ind w:left="720" w:hanging="360"/>
      </w:pPr>
      <w:rPr>
        <w:rFonts w:ascii="Wingdings" w:hAnsi="Wingdings" w:hint="default"/>
      </w:rPr>
    </w:lvl>
    <w:lvl w:ilvl="2">
      <w:start w:val="1"/>
      <w:numFmt w:val="bullet"/>
      <w:pStyle w:val="TOC2"/>
      <w:lvlText w:val=""/>
      <w:lvlJc w:val="left"/>
      <w:pPr>
        <w:tabs>
          <w:tab w:val="num" w:pos="964"/>
        </w:tabs>
        <w:ind w:left="720" w:firstLine="0"/>
      </w:pPr>
      <w:rPr>
        <w:rFonts w:ascii="Wingdings" w:hAnsi="Wingdings" w:hint="default"/>
        <w:sz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259741F4"/>
    <w:multiLevelType w:val="hybridMultilevel"/>
    <w:tmpl w:val="46383842"/>
    <w:lvl w:ilvl="0" w:tplc="CC86CAE2">
      <w:start w:val="1"/>
      <w:numFmt w:val="bullet"/>
      <w:pStyle w:val="Style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D73B9E"/>
    <w:multiLevelType w:val="hybridMultilevel"/>
    <w:tmpl w:val="B1E2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34348A"/>
    <w:multiLevelType w:val="hybridMultilevel"/>
    <w:tmpl w:val="C3EE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5E68A9"/>
    <w:multiLevelType w:val="hybridMultilevel"/>
    <w:tmpl w:val="DF9A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4C18D8"/>
    <w:multiLevelType w:val="hybridMultilevel"/>
    <w:tmpl w:val="15FE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7F498C"/>
    <w:multiLevelType w:val="hybridMultilevel"/>
    <w:tmpl w:val="4A0E74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2E3E5A"/>
    <w:multiLevelType w:val="multilevel"/>
    <w:tmpl w:val="8CB682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7C895A0F"/>
    <w:multiLevelType w:val="hybridMultilevel"/>
    <w:tmpl w:val="BD18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7"/>
  </w:num>
  <w:num w:numId="5">
    <w:abstractNumId w:val="8"/>
  </w:num>
  <w:num w:numId="6">
    <w:abstractNumId w:val="0"/>
  </w:num>
  <w:num w:numId="7">
    <w:abstractNumId w:val="1"/>
  </w:num>
  <w:num w:numId="8">
    <w:abstractNumId w:val="6"/>
  </w:num>
  <w:num w:numId="9">
    <w:abstractNumId w:val="9"/>
  </w:num>
  <w:num w:numId="10">
    <w:abstractNumId w:val="5"/>
  </w:num>
  <w:num w:numId="11">
    <w:abstractNumId w:val="11"/>
  </w:num>
  <w:num w:numId="1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US" w:vendorID="8" w:dllVersion="513" w:checkStyle="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63"/>
  <w:displayVerticalDrawingGridEvery w:val="2"/>
  <w:noPunctuationKerning/>
  <w:characterSpacingControl w:val="doNotCompress"/>
  <w:hdrShapeDefaults>
    <o:shapedefaults v:ext="edit" spidmax="2097">
      <o:colormru v:ext="edit" colors="#4d4d4d,gray"/>
    </o:shapedefaults>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CA"/>
    <w:rsid w:val="000001B0"/>
    <w:rsid w:val="00000712"/>
    <w:rsid w:val="00000C1C"/>
    <w:rsid w:val="00001B40"/>
    <w:rsid w:val="00001CA7"/>
    <w:rsid w:val="00001E11"/>
    <w:rsid w:val="00003267"/>
    <w:rsid w:val="00003CC9"/>
    <w:rsid w:val="00003D39"/>
    <w:rsid w:val="00003DA5"/>
    <w:rsid w:val="000043FE"/>
    <w:rsid w:val="000047E7"/>
    <w:rsid w:val="00004DC1"/>
    <w:rsid w:val="00005623"/>
    <w:rsid w:val="000056B0"/>
    <w:rsid w:val="0000603D"/>
    <w:rsid w:val="00006339"/>
    <w:rsid w:val="0000656D"/>
    <w:rsid w:val="00006799"/>
    <w:rsid w:val="000069AE"/>
    <w:rsid w:val="0000707C"/>
    <w:rsid w:val="000071A8"/>
    <w:rsid w:val="000073C3"/>
    <w:rsid w:val="000074A3"/>
    <w:rsid w:val="00010EEB"/>
    <w:rsid w:val="00010F51"/>
    <w:rsid w:val="000110BC"/>
    <w:rsid w:val="00011474"/>
    <w:rsid w:val="00011820"/>
    <w:rsid w:val="000118FF"/>
    <w:rsid w:val="00013489"/>
    <w:rsid w:val="0001359A"/>
    <w:rsid w:val="000135D2"/>
    <w:rsid w:val="00013BCC"/>
    <w:rsid w:val="00013D86"/>
    <w:rsid w:val="00014372"/>
    <w:rsid w:val="00014802"/>
    <w:rsid w:val="00014992"/>
    <w:rsid w:val="00016072"/>
    <w:rsid w:val="000163B5"/>
    <w:rsid w:val="000177FA"/>
    <w:rsid w:val="00017ADC"/>
    <w:rsid w:val="00020290"/>
    <w:rsid w:val="00020D23"/>
    <w:rsid w:val="000221B7"/>
    <w:rsid w:val="00022B80"/>
    <w:rsid w:val="00023A32"/>
    <w:rsid w:val="00023FBA"/>
    <w:rsid w:val="00024AA9"/>
    <w:rsid w:val="00024CEE"/>
    <w:rsid w:val="00025227"/>
    <w:rsid w:val="0002536E"/>
    <w:rsid w:val="000256A8"/>
    <w:rsid w:val="00026BE0"/>
    <w:rsid w:val="00030E51"/>
    <w:rsid w:val="0003117A"/>
    <w:rsid w:val="00032F26"/>
    <w:rsid w:val="0003371F"/>
    <w:rsid w:val="000339F8"/>
    <w:rsid w:val="000349D6"/>
    <w:rsid w:val="00034B92"/>
    <w:rsid w:val="00034D62"/>
    <w:rsid w:val="00035070"/>
    <w:rsid w:val="00035139"/>
    <w:rsid w:val="00035199"/>
    <w:rsid w:val="000366FB"/>
    <w:rsid w:val="00036745"/>
    <w:rsid w:val="00040607"/>
    <w:rsid w:val="0004102D"/>
    <w:rsid w:val="00041232"/>
    <w:rsid w:val="00041312"/>
    <w:rsid w:val="00041BBA"/>
    <w:rsid w:val="00042405"/>
    <w:rsid w:val="0004316B"/>
    <w:rsid w:val="00043E60"/>
    <w:rsid w:val="00044E7A"/>
    <w:rsid w:val="000458E8"/>
    <w:rsid w:val="00045F14"/>
    <w:rsid w:val="0004688A"/>
    <w:rsid w:val="00046C8A"/>
    <w:rsid w:val="00047161"/>
    <w:rsid w:val="00047B76"/>
    <w:rsid w:val="00051030"/>
    <w:rsid w:val="00051858"/>
    <w:rsid w:val="000523A8"/>
    <w:rsid w:val="00052A25"/>
    <w:rsid w:val="00052C6A"/>
    <w:rsid w:val="000539CA"/>
    <w:rsid w:val="00053A72"/>
    <w:rsid w:val="00053C86"/>
    <w:rsid w:val="00054BDD"/>
    <w:rsid w:val="00054FDC"/>
    <w:rsid w:val="000550BC"/>
    <w:rsid w:val="00055BC1"/>
    <w:rsid w:val="00056B43"/>
    <w:rsid w:val="00057FBC"/>
    <w:rsid w:val="00057FED"/>
    <w:rsid w:val="00060245"/>
    <w:rsid w:val="00060C4C"/>
    <w:rsid w:val="00061F38"/>
    <w:rsid w:val="0006284C"/>
    <w:rsid w:val="00062A59"/>
    <w:rsid w:val="000637A6"/>
    <w:rsid w:val="00063856"/>
    <w:rsid w:val="00063E3E"/>
    <w:rsid w:val="000640A5"/>
    <w:rsid w:val="00064FA6"/>
    <w:rsid w:val="0006566D"/>
    <w:rsid w:val="00066470"/>
    <w:rsid w:val="00066A42"/>
    <w:rsid w:val="00067052"/>
    <w:rsid w:val="000672B5"/>
    <w:rsid w:val="00067822"/>
    <w:rsid w:val="00067CF2"/>
    <w:rsid w:val="00067FF5"/>
    <w:rsid w:val="00070B36"/>
    <w:rsid w:val="00070D8D"/>
    <w:rsid w:val="000714B0"/>
    <w:rsid w:val="000730D5"/>
    <w:rsid w:val="000739AA"/>
    <w:rsid w:val="000742F5"/>
    <w:rsid w:val="000744F8"/>
    <w:rsid w:val="00074A05"/>
    <w:rsid w:val="000757F0"/>
    <w:rsid w:val="000761CB"/>
    <w:rsid w:val="000766DB"/>
    <w:rsid w:val="00077632"/>
    <w:rsid w:val="00077BAD"/>
    <w:rsid w:val="00077BB7"/>
    <w:rsid w:val="00077F7E"/>
    <w:rsid w:val="00080084"/>
    <w:rsid w:val="00080F4C"/>
    <w:rsid w:val="00082153"/>
    <w:rsid w:val="000836E9"/>
    <w:rsid w:val="00083950"/>
    <w:rsid w:val="00085962"/>
    <w:rsid w:val="00085A08"/>
    <w:rsid w:val="00090141"/>
    <w:rsid w:val="00090DD9"/>
    <w:rsid w:val="000910C9"/>
    <w:rsid w:val="00091A1F"/>
    <w:rsid w:val="0009243C"/>
    <w:rsid w:val="00092D2A"/>
    <w:rsid w:val="00093D4E"/>
    <w:rsid w:val="00094157"/>
    <w:rsid w:val="0009422E"/>
    <w:rsid w:val="000947C3"/>
    <w:rsid w:val="00095228"/>
    <w:rsid w:val="00096C83"/>
    <w:rsid w:val="000A1BE3"/>
    <w:rsid w:val="000A1C3C"/>
    <w:rsid w:val="000A26A0"/>
    <w:rsid w:val="000A3274"/>
    <w:rsid w:val="000A3491"/>
    <w:rsid w:val="000A49B2"/>
    <w:rsid w:val="000A4AE1"/>
    <w:rsid w:val="000A4CD2"/>
    <w:rsid w:val="000A5F15"/>
    <w:rsid w:val="000A6D77"/>
    <w:rsid w:val="000A7FD9"/>
    <w:rsid w:val="000B0194"/>
    <w:rsid w:val="000B14E4"/>
    <w:rsid w:val="000B1AF9"/>
    <w:rsid w:val="000B1E00"/>
    <w:rsid w:val="000B2B66"/>
    <w:rsid w:val="000B2D04"/>
    <w:rsid w:val="000B3274"/>
    <w:rsid w:val="000B50C2"/>
    <w:rsid w:val="000B5D0A"/>
    <w:rsid w:val="000B6958"/>
    <w:rsid w:val="000B6E7D"/>
    <w:rsid w:val="000B7F48"/>
    <w:rsid w:val="000C0199"/>
    <w:rsid w:val="000C0334"/>
    <w:rsid w:val="000C068A"/>
    <w:rsid w:val="000C0A12"/>
    <w:rsid w:val="000C25CE"/>
    <w:rsid w:val="000C3B87"/>
    <w:rsid w:val="000C469A"/>
    <w:rsid w:val="000C47E4"/>
    <w:rsid w:val="000C4DBE"/>
    <w:rsid w:val="000C52B4"/>
    <w:rsid w:val="000C65F6"/>
    <w:rsid w:val="000C6B1C"/>
    <w:rsid w:val="000C778D"/>
    <w:rsid w:val="000C78EE"/>
    <w:rsid w:val="000C7A0E"/>
    <w:rsid w:val="000D05F6"/>
    <w:rsid w:val="000D0EAE"/>
    <w:rsid w:val="000D106B"/>
    <w:rsid w:val="000D11C7"/>
    <w:rsid w:val="000D1686"/>
    <w:rsid w:val="000D1ADA"/>
    <w:rsid w:val="000D1CEE"/>
    <w:rsid w:val="000D28D5"/>
    <w:rsid w:val="000D369B"/>
    <w:rsid w:val="000D4505"/>
    <w:rsid w:val="000D4B95"/>
    <w:rsid w:val="000D5E33"/>
    <w:rsid w:val="000D6498"/>
    <w:rsid w:val="000D64A6"/>
    <w:rsid w:val="000D75C7"/>
    <w:rsid w:val="000E1600"/>
    <w:rsid w:val="000E17E4"/>
    <w:rsid w:val="000E2892"/>
    <w:rsid w:val="000E2E9C"/>
    <w:rsid w:val="000E37BF"/>
    <w:rsid w:val="000E4330"/>
    <w:rsid w:val="000E4610"/>
    <w:rsid w:val="000E4D6D"/>
    <w:rsid w:val="000E4EF2"/>
    <w:rsid w:val="000E56AF"/>
    <w:rsid w:val="000E583B"/>
    <w:rsid w:val="000E64BA"/>
    <w:rsid w:val="000E650B"/>
    <w:rsid w:val="000F0127"/>
    <w:rsid w:val="000F08B0"/>
    <w:rsid w:val="000F2381"/>
    <w:rsid w:val="000F2457"/>
    <w:rsid w:val="000F2484"/>
    <w:rsid w:val="000F3B76"/>
    <w:rsid w:val="000F3C9A"/>
    <w:rsid w:val="000F40B5"/>
    <w:rsid w:val="000F5E47"/>
    <w:rsid w:val="000F75BE"/>
    <w:rsid w:val="000F7D30"/>
    <w:rsid w:val="00101194"/>
    <w:rsid w:val="00101928"/>
    <w:rsid w:val="00101E43"/>
    <w:rsid w:val="00102A97"/>
    <w:rsid w:val="00103BFF"/>
    <w:rsid w:val="00104543"/>
    <w:rsid w:val="00104990"/>
    <w:rsid w:val="00104F66"/>
    <w:rsid w:val="00105F0C"/>
    <w:rsid w:val="0010697E"/>
    <w:rsid w:val="00106D07"/>
    <w:rsid w:val="00107860"/>
    <w:rsid w:val="00107B95"/>
    <w:rsid w:val="00110202"/>
    <w:rsid w:val="00110303"/>
    <w:rsid w:val="001106F3"/>
    <w:rsid w:val="001109D8"/>
    <w:rsid w:val="00110C5C"/>
    <w:rsid w:val="00111AAB"/>
    <w:rsid w:val="00111ED6"/>
    <w:rsid w:val="00111F91"/>
    <w:rsid w:val="0011271C"/>
    <w:rsid w:val="00113396"/>
    <w:rsid w:val="00113AA9"/>
    <w:rsid w:val="00113F25"/>
    <w:rsid w:val="0011585F"/>
    <w:rsid w:val="001158C2"/>
    <w:rsid w:val="00116787"/>
    <w:rsid w:val="001174D8"/>
    <w:rsid w:val="00117E0E"/>
    <w:rsid w:val="00123850"/>
    <w:rsid w:val="00124A53"/>
    <w:rsid w:val="00125196"/>
    <w:rsid w:val="00125CDA"/>
    <w:rsid w:val="0012603F"/>
    <w:rsid w:val="00126728"/>
    <w:rsid w:val="0012685B"/>
    <w:rsid w:val="00126F00"/>
    <w:rsid w:val="00127A88"/>
    <w:rsid w:val="00127F1F"/>
    <w:rsid w:val="001304A5"/>
    <w:rsid w:val="00130D78"/>
    <w:rsid w:val="00131669"/>
    <w:rsid w:val="001322B1"/>
    <w:rsid w:val="00134426"/>
    <w:rsid w:val="00134798"/>
    <w:rsid w:val="00134DDB"/>
    <w:rsid w:val="00135337"/>
    <w:rsid w:val="00135A3A"/>
    <w:rsid w:val="001360C9"/>
    <w:rsid w:val="001361D5"/>
    <w:rsid w:val="0013622F"/>
    <w:rsid w:val="00140600"/>
    <w:rsid w:val="00140C4B"/>
    <w:rsid w:val="00141619"/>
    <w:rsid w:val="001423F9"/>
    <w:rsid w:val="001433B6"/>
    <w:rsid w:val="0014435D"/>
    <w:rsid w:val="00144DD0"/>
    <w:rsid w:val="00144E90"/>
    <w:rsid w:val="00145466"/>
    <w:rsid w:val="001477B1"/>
    <w:rsid w:val="00147904"/>
    <w:rsid w:val="00150DE3"/>
    <w:rsid w:val="00151B48"/>
    <w:rsid w:val="00151F78"/>
    <w:rsid w:val="00152842"/>
    <w:rsid w:val="001530D9"/>
    <w:rsid w:val="00153920"/>
    <w:rsid w:val="00153E5C"/>
    <w:rsid w:val="001554F4"/>
    <w:rsid w:val="00155739"/>
    <w:rsid w:val="0015582E"/>
    <w:rsid w:val="0015653A"/>
    <w:rsid w:val="001565CA"/>
    <w:rsid w:val="001565EE"/>
    <w:rsid w:val="0015763F"/>
    <w:rsid w:val="001607A4"/>
    <w:rsid w:val="001608CE"/>
    <w:rsid w:val="00160D02"/>
    <w:rsid w:val="00160FC7"/>
    <w:rsid w:val="0016102E"/>
    <w:rsid w:val="001615C9"/>
    <w:rsid w:val="00161D86"/>
    <w:rsid w:val="00162AE2"/>
    <w:rsid w:val="00163CE9"/>
    <w:rsid w:val="00164AFD"/>
    <w:rsid w:val="00164DBB"/>
    <w:rsid w:val="001662A4"/>
    <w:rsid w:val="00166360"/>
    <w:rsid w:val="00166EA0"/>
    <w:rsid w:val="001670B3"/>
    <w:rsid w:val="0016717F"/>
    <w:rsid w:val="001674C8"/>
    <w:rsid w:val="0017198C"/>
    <w:rsid w:val="00171EEB"/>
    <w:rsid w:val="0017209B"/>
    <w:rsid w:val="001723AB"/>
    <w:rsid w:val="0017284E"/>
    <w:rsid w:val="00172B4F"/>
    <w:rsid w:val="001743BE"/>
    <w:rsid w:val="00175289"/>
    <w:rsid w:val="00176C12"/>
    <w:rsid w:val="001778E1"/>
    <w:rsid w:val="00177BF0"/>
    <w:rsid w:val="00177C89"/>
    <w:rsid w:val="001802F8"/>
    <w:rsid w:val="00181C2A"/>
    <w:rsid w:val="0018220B"/>
    <w:rsid w:val="001827A1"/>
    <w:rsid w:val="00183067"/>
    <w:rsid w:val="001844F3"/>
    <w:rsid w:val="00185249"/>
    <w:rsid w:val="001855C5"/>
    <w:rsid w:val="001869EF"/>
    <w:rsid w:val="00190A8E"/>
    <w:rsid w:val="00190AE6"/>
    <w:rsid w:val="00190C5A"/>
    <w:rsid w:val="00190CFA"/>
    <w:rsid w:val="00190E15"/>
    <w:rsid w:val="0019104A"/>
    <w:rsid w:val="00192147"/>
    <w:rsid w:val="00192172"/>
    <w:rsid w:val="001924E1"/>
    <w:rsid w:val="00192649"/>
    <w:rsid w:val="00192C45"/>
    <w:rsid w:val="00192D4D"/>
    <w:rsid w:val="0019364C"/>
    <w:rsid w:val="0019381E"/>
    <w:rsid w:val="00193907"/>
    <w:rsid w:val="00196624"/>
    <w:rsid w:val="00196A8E"/>
    <w:rsid w:val="00196E81"/>
    <w:rsid w:val="00197190"/>
    <w:rsid w:val="001A0F46"/>
    <w:rsid w:val="001A12B7"/>
    <w:rsid w:val="001A12CB"/>
    <w:rsid w:val="001A27A2"/>
    <w:rsid w:val="001A4FB7"/>
    <w:rsid w:val="001A6836"/>
    <w:rsid w:val="001A7721"/>
    <w:rsid w:val="001A7770"/>
    <w:rsid w:val="001B0249"/>
    <w:rsid w:val="001B069C"/>
    <w:rsid w:val="001B0B98"/>
    <w:rsid w:val="001B27E6"/>
    <w:rsid w:val="001B3A17"/>
    <w:rsid w:val="001B4E71"/>
    <w:rsid w:val="001B4F6D"/>
    <w:rsid w:val="001B5124"/>
    <w:rsid w:val="001B6CF4"/>
    <w:rsid w:val="001B74B7"/>
    <w:rsid w:val="001B7BAF"/>
    <w:rsid w:val="001C08DA"/>
    <w:rsid w:val="001C1153"/>
    <w:rsid w:val="001C11F4"/>
    <w:rsid w:val="001C1AF4"/>
    <w:rsid w:val="001C1C11"/>
    <w:rsid w:val="001C27B1"/>
    <w:rsid w:val="001C39EB"/>
    <w:rsid w:val="001C3A0A"/>
    <w:rsid w:val="001C430C"/>
    <w:rsid w:val="001C49E8"/>
    <w:rsid w:val="001C4A09"/>
    <w:rsid w:val="001C50E0"/>
    <w:rsid w:val="001C5605"/>
    <w:rsid w:val="001C58D7"/>
    <w:rsid w:val="001C5E91"/>
    <w:rsid w:val="001C6DAC"/>
    <w:rsid w:val="001D15DF"/>
    <w:rsid w:val="001D22C6"/>
    <w:rsid w:val="001D269B"/>
    <w:rsid w:val="001D2796"/>
    <w:rsid w:val="001D3117"/>
    <w:rsid w:val="001D3717"/>
    <w:rsid w:val="001D3D41"/>
    <w:rsid w:val="001D3D82"/>
    <w:rsid w:val="001D63E8"/>
    <w:rsid w:val="001D681A"/>
    <w:rsid w:val="001D6827"/>
    <w:rsid w:val="001D6AF1"/>
    <w:rsid w:val="001D6E18"/>
    <w:rsid w:val="001E0102"/>
    <w:rsid w:val="001E0AF8"/>
    <w:rsid w:val="001E0BA6"/>
    <w:rsid w:val="001E0D58"/>
    <w:rsid w:val="001E48AF"/>
    <w:rsid w:val="001E4A37"/>
    <w:rsid w:val="001E5EE0"/>
    <w:rsid w:val="001E69EE"/>
    <w:rsid w:val="001E7EA2"/>
    <w:rsid w:val="001F194C"/>
    <w:rsid w:val="001F2251"/>
    <w:rsid w:val="001F3114"/>
    <w:rsid w:val="001F318E"/>
    <w:rsid w:val="001F4325"/>
    <w:rsid w:val="001F5672"/>
    <w:rsid w:val="001F5B2A"/>
    <w:rsid w:val="001F5F4B"/>
    <w:rsid w:val="001F60B0"/>
    <w:rsid w:val="001F62D5"/>
    <w:rsid w:val="001F63DC"/>
    <w:rsid w:val="001F64FE"/>
    <w:rsid w:val="001F670E"/>
    <w:rsid w:val="001F6D7B"/>
    <w:rsid w:val="001F6F38"/>
    <w:rsid w:val="001F7436"/>
    <w:rsid w:val="001F754D"/>
    <w:rsid w:val="00200329"/>
    <w:rsid w:val="00200343"/>
    <w:rsid w:val="002003C0"/>
    <w:rsid w:val="002018DC"/>
    <w:rsid w:val="00201C46"/>
    <w:rsid w:val="00201F0C"/>
    <w:rsid w:val="0020221F"/>
    <w:rsid w:val="00202D9A"/>
    <w:rsid w:val="0020372C"/>
    <w:rsid w:val="00203F52"/>
    <w:rsid w:val="00204401"/>
    <w:rsid w:val="00204987"/>
    <w:rsid w:val="00204A78"/>
    <w:rsid w:val="00204C1A"/>
    <w:rsid w:val="00204D69"/>
    <w:rsid w:val="00206792"/>
    <w:rsid w:val="00207279"/>
    <w:rsid w:val="002075D0"/>
    <w:rsid w:val="00210115"/>
    <w:rsid w:val="00210883"/>
    <w:rsid w:val="00210EAF"/>
    <w:rsid w:val="00210FEC"/>
    <w:rsid w:val="002111B1"/>
    <w:rsid w:val="002111EC"/>
    <w:rsid w:val="00211809"/>
    <w:rsid w:val="002119D5"/>
    <w:rsid w:val="002123D6"/>
    <w:rsid w:val="00212D51"/>
    <w:rsid w:val="00213423"/>
    <w:rsid w:val="002142A4"/>
    <w:rsid w:val="0021497D"/>
    <w:rsid w:val="002154EF"/>
    <w:rsid w:val="002155DD"/>
    <w:rsid w:val="002165E0"/>
    <w:rsid w:val="00217311"/>
    <w:rsid w:val="00217834"/>
    <w:rsid w:val="002178A6"/>
    <w:rsid w:val="00220655"/>
    <w:rsid w:val="00222011"/>
    <w:rsid w:val="00222D81"/>
    <w:rsid w:val="00223C32"/>
    <w:rsid w:val="0022460B"/>
    <w:rsid w:val="00225C27"/>
    <w:rsid w:val="00226734"/>
    <w:rsid w:val="0022785E"/>
    <w:rsid w:val="00230D89"/>
    <w:rsid w:val="00230DA4"/>
    <w:rsid w:val="002327F8"/>
    <w:rsid w:val="00233C4A"/>
    <w:rsid w:val="00233E43"/>
    <w:rsid w:val="00233EB6"/>
    <w:rsid w:val="00234EC2"/>
    <w:rsid w:val="002352A6"/>
    <w:rsid w:val="0023572D"/>
    <w:rsid w:val="00235BB1"/>
    <w:rsid w:val="002368D2"/>
    <w:rsid w:val="00236B19"/>
    <w:rsid w:val="00236D3C"/>
    <w:rsid w:val="00236E13"/>
    <w:rsid w:val="002370EB"/>
    <w:rsid w:val="002374A5"/>
    <w:rsid w:val="002377D6"/>
    <w:rsid w:val="00237C3C"/>
    <w:rsid w:val="00240E67"/>
    <w:rsid w:val="002419F3"/>
    <w:rsid w:val="00243F95"/>
    <w:rsid w:val="002454E1"/>
    <w:rsid w:val="0024584B"/>
    <w:rsid w:val="00246193"/>
    <w:rsid w:val="00246693"/>
    <w:rsid w:val="00246F0A"/>
    <w:rsid w:val="0025057E"/>
    <w:rsid w:val="0025066A"/>
    <w:rsid w:val="002511AF"/>
    <w:rsid w:val="0025174C"/>
    <w:rsid w:val="002534FF"/>
    <w:rsid w:val="002539C0"/>
    <w:rsid w:val="00253E7A"/>
    <w:rsid w:val="002541DC"/>
    <w:rsid w:val="002544A3"/>
    <w:rsid w:val="00254E3C"/>
    <w:rsid w:val="002556E3"/>
    <w:rsid w:val="00256647"/>
    <w:rsid w:val="00256FFB"/>
    <w:rsid w:val="0025707F"/>
    <w:rsid w:val="002574A7"/>
    <w:rsid w:val="00257DD0"/>
    <w:rsid w:val="0026011F"/>
    <w:rsid w:val="00260738"/>
    <w:rsid w:val="00260960"/>
    <w:rsid w:val="0026229D"/>
    <w:rsid w:val="0026375E"/>
    <w:rsid w:val="00263CEA"/>
    <w:rsid w:val="00264A5A"/>
    <w:rsid w:val="00264EEF"/>
    <w:rsid w:val="00265FB1"/>
    <w:rsid w:val="00267964"/>
    <w:rsid w:val="00270675"/>
    <w:rsid w:val="002709AE"/>
    <w:rsid w:val="00276123"/>
    <w:rsid w:val="002763F4"/>
    <w:rsid w:val="00276D99"/>
    <w:rsid w:val="002770B7"/>
    <w:rsid w:val="00277127"/>
    <w:rsid w:val="00280CA2"/>
    <w:rsid w:val="00280CB2"/>
    <w:rsid w:val="0028134C"/>
    <w:rsid w:val="00282566"/>
    <w:rsid w:val="00282A57"/>
    <w:rsid w:val="00283C60"/>
    <w:rsid w:val="0028511E"/>
    <w:rsid w:val="002852C6"/>
    <w:rsid w:val="0028555D"/>
    <w:rsid w:val="00285CFA"/>
    <w:rsid w:val="00285E63"/>
    <w:rsid w:val="0028669E"/>
    <w:rsid w:val="0028734C"/>
    <w:rsid w:val="00287EF6"/>
    <w:rsid w:val="0029058D"/>
    <w:rsid w:val="0029090F"/>
    <w:rsid w:val="00290BD3"/>
    <w:rsid w:val="00291124"/>
    <w:rsid w:val="002915F4"/>
    <w:rsid w:val="002916F1"/>
    <w:rsid w:val="00291BD4"/>
    <w:rsid w:val="0029208A"/>
    <w:rsid w:val="002921AC"/>
    <w:rsid w:val="0029234D"/>
    <w:rsid w:val="00292A1A"/>
    <w:rsid w:val="00294426"/>
    <w:rsid w:val="00294E51"/>
    <w:rsid w:val="00295183"/>
    <w:rsid w:val="00295302"/>
    <w:rsid w:val="00295C58"/>
    <w:rsid w:val="00295E1B"/>
    <w:rsid w:val="0029678B"/>
    <w:rsid w:val="00296C23"/>
    <w:rsid w:val="002977C2"/>
    <w:rsid w:val="002A03D5"/>
    <w:rsid w:val="002A0757"/>
    <w:rsid w:val="002A0C8E"/>
    <w:rsid w:val="002A17C6"/>
    <w:rsid w:val="002A2EF3"/>
    <w:rsid w:val="002A373B"/>
    <w:rsid w:val="002A3A96"/>
    <w:rsid w:val="002A3F24"/>
    <w:rsid w:val="002A42CE"/>
    <w:rsid w:val="002A4568"/>
    <w:rsid w:val="002A5500"/>
    <w:rsid w:val="002A5919"/>
    <w:rsid w:val="002A5A3B"/>
    <w:rsid w:val="002A5B3F"/>
    <w:rsid w:val="002A5F20"/>
    <w:rsid w:val="002A65D0"/>
    <w:rsid w:val="002A7074"/>
    <w:rsid w:val="002A76CF"/>
    <w:rsid w:val="002B0BC3"/>
    <w:rsid w:val="002B26E4"/>
    <w:rsid w:val="002B2876"/>
    <w:rsid w:val="002B32CF"/>
    <w:rsid w:val="002B5405"/>
    <w:rsid w:val="002B5923"/>
    <w:rsid w:val="002B679A"/>
    <w:rsid w:val="002B691C"/>
    <w:rsid w:val="002B7206"/>
    <w:rsid w:val="002B7439"/>
    <w:rsid w:val="002B7D67"/>
    <w:rsid w:val="002C007D"/>
    <w:rsid w:val="002C0D13"/>
    <w:rsid w:val="002C0DDF"/>
    <w:rsid w:val="002C245B"/>
    <w:rsid w:val="002C2B34"/>
    <w:rsid w:val="002C3271"/>
    <w:rsid w:val="002C3345"/>
    <w:rsid w:val="002C36DB"/>
    <w:rsid w:val="002C3720"/>
    <w:rsid w:val="002C37D9"/>
    <w:rsid w:val="002C38B5"/>
    <w:rsid w:val="002C3969"/>
    <w:rsid w:val="002C3A6E"/>
    <w:rsid w:val="002C3F80"/>
    <w:rsid w:val="002C4FDF"/>
    <w:rsid w:val="002C53BB"/>
    <w:rsid w:val="002C53E4"/>
    <w:rsid w:val="002C573E"/>
    <w:rsid w:val="002C5A69"/>
    <w:rsid w:val="002C5CA9"/>
    <w:rsid w:val="002C71D5"/>
    <w:rsid w:val="002C73EE"/>
    <w:rsid w:val="002D0240"/>
    <w:rsid w:val="002D07C6"/>
    <w:rsid w:val="002D097B"/>
    <w:rsid w:val="002D0D48"/>
    <w:rsid w:val="002D16BB"/>
    <w:rsid w:val="002D17DB"/>
    <w:rsid w:val="002D4EEB"/>
    <w:rsid w:val="002D5075"/>
    <w:rsid w:val="002D596D"/>
    <w:rsid w:val="002D5D66"/>
    <w:rsid w:val="002D735D"/>
    <w:rsid w:val="002D79CB"/>
    <w:rsid w:val="002D7C0C"/>
    <w:rsid w:val="002E0813"/>
    <w:rsid w:val="002E19DD"/>
    <w:rsid w:val="002E238C"/>
    <w:rsid w:val="002E335B"/>
    <w:rsid w:val="002E344F"/>
    <w:rsid w:val="002E3E89"/>
    <w:rsid w:val="002E3FBF"/>
    <w:rsid w:val="002E4272"/>
    <w:rsid w:val="002E4FBC"/>
    <w:rsid w:val="002E52FA"/>
    <w:rsid w:val="002E5BAB"/>
    <w:rsid w:val="002E5CF3"/>
    <w:rsid w:val="002E7843"/>
    <w:rsid w:val="002F01A7"/>
    <w:rsid w:val="002F0581"/>
    <w:rsid w:val="002F0690"/>
    <w:rsid w:val="002F0F7F"/>
    <w:rsid w:val="002F1056"/>
    <w:rsid w:val="002F25A2"/>
    <w:rsid w:val="002F263C"/>
    <w:rsid w:val="002F35FD"/>
    <w:rsid w:val="002F42B3"/>
    <w:rsid w:val="002F52C2"/>
    <w:rsid w:val="002F6249"/>
    <w:rsid w:val="002F64AB"/>
    <w:rsid w:val="002F6BFC"/>
    <w:rsid w:val="002F6D6F"/>
    <w:rsid w:val="002F73FB"/>
    <w:rsid w:val="0030177A"/>
    <w:rsid w:val="0030188B"/>
    <w:rsid w:val="00302388"/>
    <w:rsid w:val="00302619"/>
    <w:rsid w:val="00303E0E"/>
    <w:rsid w:val="003043B8"/>
    <w:rsid w:val="0030469B"/>
    <w:rsid w:val="00304968"/>
    <w:rsid w:val="00305415"/>
    <w:rsid w:val="003068A6"/>
    <w:rsid w:val="003075B7"/>
    <w:rsid w:val="00307810"/>
    <w:rsid w:val="00307DE1"/>
    <w:rsid w:val="00307E67"/>
    <w:rsid w:val="00310BAE"/>
    <w:rsid w:val="00310CE6"/>
    <w:rsid w:val="00310ED1"/>
    <w:rsid w:val="003128A9"/>
    <w:rsid w:val="00313CE7"/>
    <w:rsid w:val="00314B7A"/>
    <w:rsid w:val="00314D0F"/>
    <w:rsid w:val="00315139"/>
    <w:rsid w:val="0031606B"/>
    <w:rsid w:val="00316AD6"/>
    <w:rsid w:val="00316C08"/>
    <w:rsid w:val="00316FB0"/>
    <w:rsid w:val="00321163"/>
    <w:rsid w:val="00321516"/>
    <w:rsid w:val="00321DC5"/>
    <w:rsid w:val="00322001"/>
    <w:rsid w:val="00322A79"/>
    <w:rsid w:val="00322E63"/>
    <w:rsid w:val="00323639"/>
    <w:rsid w:val="00324D4C"/>
    <w:rsid w:val="00325305"/>
    <w:rsid w:val="00325B2C"/>
    <w:rsid w:val="00326F0B"/>
    <w:rsid w:val="00327038"/>
    <w:rsid w:val="00327195"/>
    <w:rsid w:val="00330335"/>
    <w:rsid w:val="0033091C"/>
    <w:rsid w:val="00330FED"/>
    <w:rsid w:val="00331169"/>
    <w:rsid w:val="003313DB"/>
    <w:rsid w:val="00331B41"/>
    <w:rsid w:val="00333330"/>
    <w:rsid w:val="003338BF"/>
    <w:rsid w:val="00333A24"/>
    <w:rsid w:val="00333B08"/>
    <w:rsid w:val="00335965"/>
    <w:rsid w:val="00335DD8"/>
    <w:rsid w:val="00335FF7"/>
    <w:rsid w:val="003362FA"/>
    <w:rsid w:val="0033649C"/>
    <w:rsid w:val="003368F6"/>
    <w:rsid w:val="00337233"/>
    <w:rsid w:val="00337F56"/>
    <w:rsid w:val="003405BB"/>
    <w:rsid w:val="00340E9A"/>
    <w:rsid w:val="00340F14"/>
    <w:rsid w:val="003423DA"/>
    <w:rsid w:val="0034572D"/>
    <w:rsid w:val="003465EF"/>
    <w:rsid w:val="00347126"/>
    <w:rsid w:val="00347DEB"/>
    <w:rsid w:val="003504F9"/>
    <w:rsid w:val="00350703"/>
    <w:rsid w:val="00350FD7"/>
    <w:rsid w:val="003524D1"/>
    <w:rsid w:val="00352CB1"/>
    <w:rsid w:val="00354B2E"/>
    <w:rsid w:val="00354C31"/>
    <w:rsid w:val="00354CB2"/>
    <w:rsid w:val="00354ED2"/>
    <w:rsid w:val="00355C03"/>
    <w:rsid w:val="00355C36"/>
    <w:rsid w:val="0035604E"/>
    <w:rsid w:val="0035663A"/>
    <w:rsid w:val="00356966"/>
    <w:rsid w:val="00356BC1"/>
    <w:rsid w:val="00356E62"/>
    <w:rsid w:val="00356F50"/>
    <w:rsid w:val="003602ED"/>
    <w:rsid w:val="00360974"/>
    <w:rsid w:val="00361B7C"/>
    <w:rsid w:val="003627A1"/>
    <w:rsid w:val="00363578"/>
    <w:rsid w:val="00363BCA"/>
    <w:rsid w:val="00364391"/>
    <w:rsid w:val="003649D4"/>
    <w:rsid w:val="003655B9"/>
    <w:rsid w:val="00365C62"/>
    <w:rsid w:val="003663BA"/>
    <w:rsid w:val="0036651D"/>
    <w:rsid w:val="00367D32"/>
    <w:rsid w:val="00367E82"/>
    <w:rsid w:val="003701DB"/>
    <w:rsid w:val="00370359"/>
    <w:rsid w:val="00370ACE"/>
    <w:rsid w:val="00370C28"/>
    <w:rsid w:val="003712D6"/>
    <w:rsid w:val="003727F3"/>
    <w:rsid w:val="0037286F"/>
    <w:rsid w:val="00372DBF"/>
    <w:rsid w:val="003737F7"/>
    <w:rsid w:val="00373A5C"/>
    <w:rsid w:val="0037485F"/>
    <w:rsid w:val="00375AD3"/>
    <w:rsid w:val="00375FEC"/>
    <w:rsid w:val="00376285"/>
    <w:rsid w:val="003762AE"/>
    <w:rsid w:val="003767C7"/>
    <w:rsid w:val="00376E8C"/>
    <w:rsid w:val="00376ECE"/>
    <w:rsid w:val="00377A93"/>
    <w:rsid w:val="00377EE9"/>
    <w:rsid w:val="00380082"/>
    <w:rsid w:val="00380FD5"/>
    <w:rsid w:val="0038142D"/>
    <w:rsid w:val="00381907"/>
    <w:rsid w:val="0038283B"/>
    <w:rsid w:val="00382DF7"/>
    <w:rsid w:val="00383563"/>
    <w:rsid w:val="00383BAD"/>
    <w:rsid w:val="00383FC4"/>
    <w:rsid w:val="00385A3C"/>
    <w:rsid w:val="00385F9B"/>
    <w:rsid w:val="00386248"/>
    <w:rsid w:val="00386708"/>
    <w:rsid w:val="00386F21"/>
    <w:rsid w:val="003871A7"/>
    <w:rsid w:val="00390894"/>
    <w:rsid w:val="00390B21"/>
    <w:rsid w:val="00391010"/>
    <w:rsid w:val="003919B5"/>
    <w:rsid w:val="00392CFE"/>
    <w:rsid w:val="00392D66"/>
    <w:rsid w:val="00393164"/>
    <w:rsid w:val="00393B68"/>
    <w:rsid w:val="00394948"/>
    <w:rsid w:val="00395514"/>
    <w:rsid w:val="003957F0"/>
    <w:rsid w:val="00396622"/>
    <w:rsid w:val="003967D2"/>
    <w:rsid w:val="00397DB2"/>
    <w:rsid w:val="003A0569"/>
    <w:rsid w:val="003A05B4"/>
    <w:rsid w:val="003A0AF9"/>
    <w:rsid w:val="003A0FDF"/>
    <w:rsid w:val="003A1DD1"/>
    <w:rsid w:val="003A2106"/>
    <w:rsid w:val="003A2621"/>
    <w:rsid w:val="003A2D9E"/>
    <w:rsid w:val="003A2E76"/>
    <w:rsid w:val="003A3193"/>
    <w:rsid w:val="003A3AF8"/>
    <w:rsid w:val="003A5B7D"/>
    <w:rsid w:val="003A5FED"/>
    <w:rsid w:val="003A6064"/>
    <w:rsid w:val="003A65A6"/>
    <w:rsid w:val="003A65DA"/>
    <w:rsid w:val="003A794C"/>
    <w:rsid w:val="003A7F2A"/>
    <w:rsid w:val="003B0311"/>
    <w:rsid w:val="003B233A"/>
    <w:rsid w:val="003B2588"/>
    <w:rsid w:val="003B4A09"/>
    <w:rsid w:val="003B569D"/>
    <w:rsid w:val="003B589A"/>
    <w:rsid w:val="003B58EA"/>
    <w:rsid w:val="003B5A89"/>
    <w:rsid w:val="003B6154"/>
    <w:rsid w:val="003B6474"/>
    <w:rsid w:val="003B68A8"/>
    <w:rsid w:val="003B7F52"/>
    <w:rsid w:val="003C08B3"/>
    <w:rsid w:val="003C1A56"/>
    <w:rsid w:val="003C20DD"/>
    <w:rsid w:val="003C2BB9"/>
    <w:rsid w:val="003C3AE5"/>
    <w:rsid w:val="003C4569"/>
    <w:rsid w:val="003C4AD1"/>
    <w:rsid w:val="003C4B91"/>
    <w:rsid w:val="003C50F8"/>
    <w:rsid w:val="003C58C8"/>
    <w:rsid w:val="003C5CA9"/>
    <w:rsid w:val="003C6707"/>
    <w:rsid w:val="003C679F"/>
    <w:rsid w:val="003C685B"/>
    <w:rsid w:val="003C6CB2"/>
    <w:rsid w:val="003C6CCF"/>
    <w:rsid w:val="003D0333"/>
    <w:rsid w:val="003D04A4"/>
    <w:rsid w:val="003D0BE7"/>
    <w:rsid w:val="003D10AD"/>
    <w:rsid w:val="003D23AC"/>
    <w:rsid w:val="003D24BD"/>
    <w:rsid w:val="003D2CA0"/>
    <w:rsid w:val="003D3510"/>
    <w:rsid w:val="003D37D4"/>
    <w:rsid w:val="003D37FD"/>
    <w:rsid w:val="003D60A4"/>
    <w:rsid w:val="003D62D1"/>
    <w:rsid w:val="003D6A8F"/>
    <w:rsid w:val="003D7222"/>
    <w:rsid w:val="003D7915"/>
    <w:rsid w:val="003D7C04"/>
    <w:rsid w:val="003E0424"/>
    <w:rsid w:val="003E058D"/>
    <w:rsid w:val="003E0C3D"/>
    <w:rsid w:val="003E1D5B"/>
    <w:rsid w:val="003E3C8B"/>
    <w:rsid w:val="003E41F6"/>
    <w:rsid w:val="003E4B54"/>
    <w:rsid w:val="003E4BAA"/>
    <w:rsid w:val="003E5AA3"/>
    <w:rsid w:val="003E7F5E"/>
    <w:rsid w:val="003F0283"/>
    <w:rsid w:val="003F032E"/>
    <w:rsid w:val="003F0BEB"/>
    <w:rsid w:val="003F1849"/>
    <w:rsid w:val="003F1F79"/>
    <w:rsid w:val="003F20DE"/>
    <w:rsid w:val="003F2DCC"/>
    <w:rsid w:val="003F389E"/>
    <w:rsid w:val="003F3F93"/>
    <w:rsid w:val="003F492D"/>
    <w:rsid w:val="003F49EC"/>
    <w:rsid w:val="003F4B0D"/>
    <w:rsid w:val="003F4EA9"/>
    <w:rsid w:val="003F6803"/>
    <w:rsid w:val="003F6999"/>
    <w:rsid w:val="00400022"/>
    <w:rsid w:val="00400366"/>
    <w:rsid w:val="00400A3F"/>
    <w:rsid w:val="00400C3F"/>
    <w:rsid w:val="00401123"/>
    <w:rsid w:val="004019CC"/>
    <w:rsid w:val="00401A56"/>
    <w:rsid w:val="00401B1C"/>
    <w:rsid w:val="00403A61"/>
    <w:rsid w:val="00405129"/>
    <w:rsid w:val="00405432"/>
    <w:rsid w:val="004055C7"/>
    <w:rsid w:val="00406CD3"/>
    <w:rsid w:val="004072FA"/>
    <w:rsid w:val="00407A3F"/>
    <w:rsid w:val="00407A40"/>
    <w:rsid w:val="004108D0"/>
    <w:rsid w:val="00410B69"/>
    <w:rsid w:val="00412D38"/>
    <w:rsid w:val="00413213"/>
    <w:rsid w:val="004160F3"/>
    <w:rsid w:val="0041680C"/>
    <w:rsid w:val="00416C44"/>
    <w:rsid w:val="004171B9"/>
    <w:rsid w:val="00417752"/>
    <w:rsid w:val="00420B60"/>
    <w:rsid w:val="004213BD"/>
    <w:rsid w:val="00421426"/>
    <w:rsid w:val="00421629"/>
    <w:rsid w:val="0042314B"/>
    <w:rsid w:val="00423CBD"/>
    <w:rsid w:val="00424114"/>
    <w:rsid w:val="00424861"/>
    <w:rsid w:val="004256EA"/>
    <w:rsid w:val="00427653"/>
    <w:rsid w:val="00427B11"/>
    <w:rsid w:val="00427BDD"/>
    <w:rsid w:val="00427FAB"/>
    <w:rsid w:val="00431661"/>
    <w:rsid w:val="0043209E"/>
    <w:rsid w:val="00432483"/>
    <w:rsid w:val="00433031"/>
    <w:rsid w:val="00434EC5"/>
    <w:rsid w:val="00435C23"/>
    <w:rsid w:val="00435C79"/>
    <w:rsid w:val="00436515"/>
    <w:rsid w:val="00437C1E"/>
    <w:rsid w:val="00437C60"/>
    <w:rsid w:val="0044025A"/>
    <w:rsid w:val="00441899"/>
    <w:rsid w:val="0044197E"/>
    <w:rsid w:val="00441E64"/>
    <w:rsid w:val="0044266B"/>
    <w:rsid w:val="00442690"/>
    <w:rsid w:val="00442D36"/>
    <w:rsid w:val="00443499"/>
    <w:rsid w:val="00445B35"/>
    <w:rsid w:val="00446189"/>
    <w:rsid w:val="004461DC"/>
    <w:rsid w:val="00446BA3"/>
    <w:rsid w:val="0044746E"/>
    <w:rsid w:val="00447505"/>
    <w:rsid w:val="004476A5"/>
    <w:rsid w:val="0044782A"/>
    <w:rsid w:val="00450B00"/>
    <w:rsid w:val="004520A1"/>
    <w:rsid w:val="004520E6"/>
    <w:rsid w:val="00453394"/>
    <w:rsid w:val="004535FC"/>
    <w:rsid w:val="0045425D"/>
    <w:rsid w:val="00454F4D"/>
    <w:rsid w:val="00456544"/>
    <w:rsid w:val="004567B7"/>
    <w:rsid w:val="00456BA4"/>
    <w:rsid w:val="00456C4D"/>
    <w:rsid w:val="00456FBD"/>
    <w:rsid w:val="00457131"/>
    <w:rsid w:val="00457881"/>
    <w:rsid w:val="00457919"/>
    <w:rsid w:val="004579C9"/>
    <w:rsid w:val="00460597"/>
    <w:rsid w:val="004616F8"/>
    <w:rsid w:val="0046182F"/>
    <w:rsid w:val="0046229A"/>
    <w:rsid w:val="00462AE8"/>
    <w:rsid w:val="00462C27"/>
    <w:rsid w:val="00462CD0"/>
    <w:rsid w:val="00462F92"/>
    <w:rsid w:val="004633D6"/>
    <w:rsid w:val="00464759"/>
    <w:rsid w:val="004647F7"/>
    <w:rsid w:val="00464BE2"/>
    <w:rsid w:val="0046595E"/>
    <w:rsid w:val="004676DF"/>
    <w:rsid w:val="004707D3"/>
    <w:rsid w:val="00470FF6"/>
    <w:rsid w:val="00471AA1"/>
    <w:rsid w:val="004724A5"/>
    <w:rsid w:val="00472952"/>
    <w:rsid w:val="00472C6E"/>
    <w:rsid w:val="00474AE1"/>
    <w:rsid w:val="00474DFC"/>
    <w:rsid w:val="00475989"/>
    <w:rsid w:val="00475E47"/>
    <w:rsid w:val="0047613D"/>
    <w:rsid w:val="00476D47"/>
    <w:rsid w:val="004778C6"/>
    <w:rsid w:val="00477999"/>
    <w:rsid w:val="004803D0"/>
    <w:rsid w:val="00481101"/>
    <w:rsid w:val="004812F7"/>
    <w:rsid w:val="00481530"/>
    <w:rsid w:val="00481902"/>
    <w:rsid w:val="00481E8B"/>
    <w:rsid w:val="00481F2C"/>
    <w:rsid w:val="004827D2"/>
    <w:rsid w:val="00482FCE"/>
    <w:rsid w:val="0048395C"/>
    <w:rsid w:val="0048420A"/>
    <w:rsid w:val="004848D9"/>
    <w:rsid w:val="004857E6"/>
    <w:rsid w:val="004860F5"/>
    <w:rsid w:val="00486C7E"/>
    <w:rsid w:val="004878C0"/>
    <w:rsid w:val="00490092"/>
    <w:rsid w:val="0049111A"/>
    <w:rsid w:val="00491EA0"/>
    <w:rsid w:val="00491FAA"/>
    <w:rsid w:val="004927FB"/>
    <w:rsid w:val="004932E3"/>
    <w:rsid w:val="004937CE"/>
    <w:rsid w:val="00494CAF"/>
    <w:rsid w:val="004957EA"/>
    <w:rsid w:val="004961EB"/>
    <w:rsid w:val="004A026D"/>
    <w:rsid w:val="004A0A6F"/>
    <w:rsid w:val="004A13C8"/>
    <w:rsid w:val="004A1943"/>
    <w:rsid w:val="004A23B2"/>
    <w:rsid w:val="004A3090"/>
    <w:rsid w:val="004A5ACB"/>
    <w:rsid w:val="004A6AEA"/>
    <w:rsid w:val="004B09B8"/>
    <w:rsid w:val="004B0AD4"/>
    <w:rsid w:val="004B0C07"/>
    <w:rsid w:val="004B0F78"/>
    <w:rsid w:val="004B1A01"/>
    <w:rsid w:val="004B2BCD"/>
    <w:rsid w:val="004B3663"/>
    <w:rsid w:val="004B4C1D"/>
    <w:rsid w:val="004B4DD3"/>
    <w:rsid w:val="004B567C"/>
    <w:rsid w:val="004B6CBB"/>
    <w:rsid w:val="004B6D7C"/>
    <w:rsid w:val="004B6E73"/>
    <w:rsid w:val="004B735B"/>
    <w:rsid w:val="004B7619"/>
    <w:rsid w:val="004B7FC2"/>
    <w:rsid w:val="004C0C72"/>
    <w:rsid w:val="004C0DBC"/>
    <w:rsid w:val="004C0DE7"/>
    <w:rsid w:val="004C1AEA"/>
    <w:rsid w:val="004C230F"/>
    <w:rsid w:val="004C2C22"/>
    <w:rsid w:val="004C40A3"/>
    <w:rsid w:val="004C40E5"/>
    <w:rsid w:val="004C4996"/>
    <w:rsid w:val="004C557F"/>
    <w:rsid w:val="004C61C5"/>
    <w:rsid w:val="004C6CC0"/>
    <w:rsid w:val="004C6E59"/>
    <w:rsid w:val="004C7574"/>
    <w:rsid w:val="004D0C8B"/>
    <w:rsid w:val="004D0D32"/>
    <w:rsid w:val="004D2018"/>
    <w:rsid w:val="004D2072"/>
    <w:rsid w:val="004D23FC"/>
    <w:rsid w:val="004D271C"/>
    <w:rsid w:val="004D2766"/>
    <w:rsid w:val="004D297A"/>
    <w:rsid w:val="004D2A72"/>
    <w:rsid w:val="004D410E"/>
    <w:rsid w:val="004D44FF"/>
    <w:rsid w:val="004D5B3C"/>
    <w:rsid w:val="004D6009"/>
    <w:rsid w:val="004D62EE"/>
    <w:rsid w:val="004D71D1"/>
    <w:rsid w:val="004E0B76"/>
    <w:rsid w:val="004E11BC"/>
    <w:rsid w:val="004E1466"/>
    <w:rsid w:val="004E169E"/>
    <w:rsid w:val="004E191D"/>
    <w:rsid w:val="004E1FB9"/>
    <w:rsid w:val="004E33CA"/>
    <w:rsid w:val="004E3483"/>
    <w:rsid w:val="004E3D0F"/>
    <w:rsid w:val="004E483A"/>
    <w:rsid w:val="004E5876"/>
    <w:rsid w:val="004E5A0C"/>
    <w:rsid w:val="004E637C"/>
    <w:rsid w:val="004E6388"/>
    <w:rsid w:val="004E79FB"/>
    <w:rsid w:val="004F1141"/>
    <w:rsid w:val="004F1C60"/>
    <w:rsid w:val="004F1FE3"/>
    <w:rsid w:val="004F2573"/>
    <w:rsid w:val="004F2949"/>
    <w:rsid w:val="004F2C2D"/>
    <w:rsid w:val="004F3B8B"/>
    <w:rsid w:val="004F414D"/>
    <w:rsid w:val="004F48FA"/>
    <w:rsid w:val="004F503C"/>
    <w:rsid w:val="004F5376"/>
    <w:rsid w:val="004F5E44"/>
    <w:rsid w:val="004F74D7"/>
    <w:rsid w:val="004F7AC0"/>
    <w:rsid w:val="004F7E60"/>
    <w:rsid w:val="00500ACA"/>
    <w:rsid w:val="00500D9C"/>
    <w:rsid w:val="0050103F"/>
    <w:rsid w:val="0050281F"/>
    <w:rsid w:val="0050334E"/>
    <w:rsid w:val="005044E9"/>
    <w:rsid w:val="00505FBF"/>
    <w:rsid w:val="00507840"/>
    <w:rsid w:val="00507B0C"/>
    <w:rsid w:val="005108A8"/>
    <w:rsid w:val="0051118E"/>
    <w:rsid w:val="00511F09"/>
    <w:rsid w:val="00511F1B"/>
    <w:rsid w:val="00511FFA"/>
    <w:rsid w:val="00512807"/>
    <w:rsid w:val="00512EA4"/>
    <w:rsid w:val="00513C1D"/>
    <w:rsid w:val="00515BE3"/>
    <w:rsid w:val="005177A0"/>
    <w:rsid w:val="00521D32"/>
    <w:rsid w:val="0052258D"/>
    <w:rsid w:val="00522FDB"/>
    <w:rsid w:val="005233AA"/>
    <w:rsid w:val="00523A4C"/>
    <w:rsid w:val="00523A5F"/>
    <w:rsid w:val="0052414B"/>
    <w:rsid w:val="00524C86"/>
    <w:rsid w:val="00525652"/>
    <w:rsid w:val="005256B5"/>
    <w:rsid w:val="0052654B"/>
    <w:rsid w:val="005273FE"/>
    <w:rsid w:val="005275B2"/>
    <w:rsid w:val="005303BF"/>
    <w:rsid w:val="005305F9"/>
    <w:rsid w:val="00530815"/>
    <w:rsid w:val="00530BF1"/>
    <w:rsid w:val="00531D8D"/>
    <w:rsid w:val="0053227F"/>
    <w:rsid w:val="00532DC8"/>
    <w:rsid w:val="005331EE"/>
    <w:rsid w:val="0053431B"/>
    <w:rsid w:val="005347B1"/>
    <w:rsid w:val="0053504D"/>
    <w:rsid w:val="00535734"/>
    <w:rsid w:val="005358B3"/>
    <w:rsid w:val="005377D6"/>
    <w:rsid w:val="00537BC5"/>
    <w:rsid w:val="00537D33"/>
    <w:rsid w:val="00540826"/>
    <w:rsid w:val="00541BBD"/>
    <w:rsid w:val="00541CB6"/>
    <w:rsid w:val="00541E1A"/>
    <w:rsid w:val="0054252D"/>
    <w:rsid w:val="00542D56"/>
    <w:rsid w:val="00543FE9"/>
    <w:rsid w:val="005445F6"/>
    <w:rsid w:val="00544950"/>
    <w:rsid w:val="005454FD"/>
    <w:rsid w:val="00546090"/>
    <w:rsid w:val="0054624C"/>
    <w:rsid w:val="00550881"/>
    <w:rsid w:val="00550B02"/>
    <w:rsid w:val="00550EA1"/>
    <w:rsid w:val="005518C9"/>
    <w:rsid w:val="00551C98"/>
    <w:rsid w:val="00552063"/>
    <w:rsid w:val="00552ECB"/>
    <w:rsid w:val="005542C9"/>
    <w:rsid w:val="00555307"/>
    <w:rsid w:val="005558A5"/>
    <w:rsid w:val="005558FB"/>
    <w:rsid w:val="00556D21"/>
    <w:rsid w:val="00557835"/>
    <w:rsid w:val="00557BAB"/>
    <w:rsid w:val="00557D96"/>
    <w:rsid w:val="005603CD"/>
    <w:rsid w:val="00560640"/>
    <w:rsid w:val="00560B8D"/>
    <w:rsid w:val="00560FD7"/>
    <w:rsid w:val="00562367"/>
    <w:rsid w:val="005626E9"/>
    <w:rsid w:val="005627EB"/>
    <w:rsid w:val="0056281C"/>
    <w:rsid w:val="00562DE7"/>
    <w:rsid w:val="005633E3"/>
    <w:rsid w:val="0056394C"/>
    <w:rsid w:val="00563A2F"/>
    <w:rsid w:val="0056427D"/>
    <w:rsid w:val="00565671"/>
    <w:rsid w:val="0056677C"/>
    <w:rsid w:val="005668A9"/>
    <w:rsid w:val="00566D02"/>
    <w:rsid w:val="00567B37"/>
    <w:rsid w:val="005701DE"/>
    <w:rsid w:val="00570936"/>
    <w:rsid w:val="00570A2B"/>
    <w:rsid w:val="005713A8"/>
    <w:rsid w:val="00571756"/>
    <w:rsid w:val="00571E05"/>
    <w:rsid w:val="005721F5"/>
    <w:rsid w:val="0057270E"/>
    <w:rsid w:val="005737AF"/>
    <w:rsid w:val="005740FA"/>
    <w:rsid w:val="00574493"/>
    <w:rsid w:val="00574974"/>
    <w:rsid w:val="00576036"/>
    <w:rsid w:val="00577668"/>
    <w:rsid w:val="00577F5D"/>
    <w:rsid w:val="00580243"/>
    <w:rsid w:val="00580963"/>
    <w:rsid w:val="00580BCB"/>
    <w:rsid w:val="005817F7"/>
    <w:rsid w:val="00581B77"/>
    <w:rsid w:val="00584228"/>
    <w:rsid w:val="00585644"/>
    <w:rsid w:val="00585A98"/>
    <w:rsid w:val="00585D0F"/>
    <w:rsid w:val="00587A9F"/>
    <w:rsid w:val="00591BB5"/>
    <w:rsid w:val="0059218A"/>
    <w:rsid w:val="00592ECB"/>
    <w:rsid w:val="00593015"/>
    <w:rsid w:val="005934C6"/>
    <w:rsid w:val="005934EF"/>
    <w:rsid w:val="00593E09"/>
    <w:rsid w:val="0059477E"/>
    <w:rsid w:val="0059562A"/>
    <w:rsid w:val="0059570F"/>
    <w:rsid w:val="005957B0"/>
    <w:rsid w:val="00595B17"/>
    <w:rsid w:val="00595C8D"/>
    <w:rsid w:val="0059616E"/>
    <w:rsid w:val="00596424"/>
    <w:rsid w:val="00596A62"/>
    <w:rsid w:val="0059710B"/>
    <w:rsid w:val="00597B8E"/>
    <w:rsid w:val="00597C8B"/>
    <w:rsid w:val="00597EC1"/>
    <w:rsid w:val="005A1A70"/>
    <w:rsid w:val="005A3051"/>
    <w:rsid w:val="005A30F3"/>
    <w:rsid w:val="005A334B"/>
    <w:rsid w:val="005A424F"/>
    <w:rsid w:val="005A4D65"/>
    <w:rsid w:val="005A563E"/>
    <w:rsid w:val="005A5746"/>
    <w:rsid w:val="005A607B"/>
    <w:rsid w:val="005A612D"/>
    <w:rsid w:val="005A7CBF"/>
    <w:rsid w:val="005A7F4A"/>
    <w:rsid w:val="005A7F7B"/>
    <w:rsid w:val="005B00F7"/>
    <w:rsid w:val="005B0145"/>
    <w:rsid w:val="005B1563"/>
    <w:rsid w:val="005B1B72"/>
    <w:rsid w:val="005B1DBB"/>
    <w:rsid w:val="005B2842"/>
    <w:rsid w:val="005B2A8C"/>
    <w:rsid w:val="005B3BEE"/>
    <w:rsid w:val="005B452E"/>
    <w:rsid w:val="005B47B0"/>
    <w:rsid w:val="005B480D"/>
    <w:rsid w:val="005B4FF9"/>
    <w:rsid w:val="005B5057"/>
    <w:rsid w:val="005B5E6C"/>
    <w:rsid w:val="005B6AA0"/>
    <w:rsid w:val="005B73B2"/>
    <w:rsid w:val="005C001F"/>
    <w:rsid w:val="005C0CAB"/>
    <w:rsid w:val="005C0EE5"/>
    <w:rsid w:val="005C1C42"/>
    <w:rsid w:val="005C1DD3"/>
    <w:rsid w:val="005C2A50"/>
    <w:rsid w:val="005C43BE"/>
    <w:rsid w:val="005C52CA"/>
    <w:rsid w:val="005C5DB7"/>
    <w:rsid w:val="005C620D"/>
    <w:rsid w:val="005C6895"/>
    <w:rsid w:val="005C746F"/>
    <w:rsid w:val="005C7488"/>
    <w:rsid w:val="005D0060"/>
    <w:rsid w:val="005D0B5D"/>
    <w:rsid w:val="005D11B8"/>
    <w:rsid w:val="005D1D3D"/>
    <w:rsid w:val="005D1DD9"/>
    <w:rsid w:val="005D1DFA"/>
    <w:rsid w:val="005D4FA7"/>
    <w:rsid w:val="005D5185"/>
    <w:rsid w:val="005D54F2"/>
    <w:rsid w:val="005D6360"/>
    <w:rsid w:val="005D6E8C"/>
    <w:rsid w:val="005D6F44"/>
    <w:rsid w:val="005D74F9"/>
    <w:rsid w:val="005D7AB2"/>
    <w:rsid w:val="005E0119"/>
    <w:rsid w:val="005E04AD"/>
    <w:rsid w:val="005E08E0"/>
    <w:rsid w:val="005E13B4"/>
    <w:rsid w:val="005E13DC"/>
    <w:rsid w:val="005E2866"/>
    <w:rsid w:val="005E2AAA"/>
    <w:rsid w:val="005E4224"/>
    <w:rsid w:val="005E46AB"/>
    <w:rsid w:val="005E5D33"/>
    <w:rsid w:val="005E5FAB"/>
    <w:rsid w:val="005E603B"/>
    <w:rsid w:val="005E66C1"/>
    <w:rsid w:val="005E6D24"/>
    <w:rsid w:val="005E7626"/>
    <w:rsid w:val="005E76EF"/>
    <w:rsid w:val="005F03FE"/>
    <w:rsid w:val="005F0858"/>
    <w:rsid w:val="005F08F7"/>
    <w:rsid w:val="005F1155"/>
    <w:rsid w:val="005F27F7"/>
    <w:rsid w:val="005F35B6"/>
    <w:rsid w:val="005F3B5B"/>
    <w:rsid w:val="005F43AF"/>
    <w:rsid w:val="005F5426"/>
    <w:rsid w:val="005F5D2B"/>
    <w:rsid w:val="005F5FF6"/>
    <w:rsid w:val="005F6BFE"/>
    <w:rsid w:val="005F76ED"/>
    <w:rsid w:val="00601965"/>
    <w:rsid w:val="00601C6B"/>
    <w:rsid w:val="00601E6D"/>
    <w:rsid w:val="0060249C"/>
    <w:rsid w:val="00602563"/>
    <w:rsid w:val="006031C2"/>
    <w:rsid w:val="00603AA8"/>
    <w:rsid w:val="00603FA4"/>
    <w:rsid w:val="006045F0"/>
    <w:rsid w:val="006047CE"/>
    <w:rsid w:val="006051C5"/>
    <w:rsid w:val="00605441"/>
    <w:rsid w:val="0060574A"/>
    <w:rsid w:val="00607C18"/>
    <w:rsid w:val="00607FD7"/>
    <w:rsid w:val="0061049A"/>
    <w:rsid w:val="00610AD5"/>
    <w:rsid w:val="00611A1E"/>
    <w:rsid w:val="00611B2E"/>
    <w:rsid w:val="00611F2E"/>
    <w:rsid w:val="00612BC3"/>
    <w:rsid w:val="006135C7"/>
    <w:rsid w:val="00614148"/>
    <w:rsid w:val="0061507D"/>
    <w:rsid w:val="00615414"/>
    <w:rsid w:val="006160C1"/>
    <w:rsid w:val="006169FB"/>
    <w:rsid w:val="006177D1"/>
    <w:rsid w:val="006178A1"/>
    <w:rsid w:val="00620696"/>
    <w:rsid w:val="006207EE"/>
    <w:rsid w:val="006213D3"/>
    <w:rsid w:val="0062155E"/>
    <w:rsid w:val="00621922"/>
    <w:rsid w:val="00622D60"/>
    <w:rsid w:val="00624494"/>
    <w:rsid w:val="006255FC"/>
    <w:rsid w:val="00625A4F"/>
    <w:rsid w:val="00626ED5"/>
    <w:rsid w:val="00627551"/>
    <w:rsid w:val="00627652"/>
    <w:rsid w:val="0062773D"/>
    <w:rsid w:val="00627E17"/>
    <w:rsid w:val="006300C5"/>
    <w:rsid w:val="00630762"/>
    <w:rsid w:val="00630846"/>
    <w:rsid w:val="0063098D"/>
    <w:rsid w:val="0063130E"/>
    <w:rsid w:val="006324F8"/>
    <w:rsid w:val="00632A97"/>
    <w:rsid w:val="0063323F"/>
    <w:rsid w:val="0063373B"/>
    <w:rsid w:val="006346D2"/>
    <w:rsid w:val="00634F48"/>
    <w:rsid w:val="006355CE"/>
    <w:rsid w:val="00635603"/>
    <w:rsid w:val="006357B5"/>
    <w:rsid w:val="00636C07"/>
    <w:rsid w:val="00637FA8"/>
    <w:rsid w:val="006408F7"/>
    <w:rsid w:val="006411C8"/>
    <w:rsid w:val="006411C9"/>
    <w:rsid w:val="00641A0A"/>
    <w:rsid w:val="00641F6A"/>
    <w:rsid w:val="0064382C"/>
    <w:rsid w:val="00643CB4"/>
    <w:rsid w:val="00645350"/>
    <w:rsid w:val="00645820"/>
    <w:rsid w:val="00645D15"/>
    <w:rsid w:val="00646900"/>
    <w:rsid w:val="006505E2"/>
    <w:rsid w:val="0065073F"/>
    <w:rsid w:val="00650794"/>
    <w:rsid w:val="00652009"/>
    <w:rsid w:val="00653450"/>
    <w:rsid w:val="00653F68"/>
    <w:rsid w:val="006550F1"/>
    <w:rsid w:val="00655242"/>
    <w:rsid w:val="00655358"/>
    <w:rsid w:val="00655442"/>
    <w:rsid w:val="00655DB4"/>
    <w:rsid w:val="006560E7"/>
    <w:rsid w:val="00656B73"/>
    <w:rsid w:val="00657EAC"/>
    <w:rsid w:val="0066007F"/>
    <w:rsid w:val="006606E8"/>
    <w:rsid w:val="00660BFD"/>
    <w:rsid w:val="006612C2"/>
    <w:rsid w:val="0066150D"/>
    <w:rsid w:val="00661983"/>
    <w:rsid w:val="0066208B"/>
    <w:rsid w:val="00662241"/>
    <w:rsid w:val="00662AA9"/>
    <w:rsid w:val="00662B41"/>
    <w:rsid w:val="00662D77"/>
    <w:rsid w:val="0066311F"/>
    <w:rsid w:val="00664481"/>
    <w:rsid w:val="00664A4A"/>
    <w:rsid w:val="0066719E"/>
    <w:rsid w:val="006675A9"/>
    <w:rsid w:val="006679DC"/>
    <w:rsid w:val="0067037A"/>
    <w:rsid w:val="00670AA4"/>
    <w:rsid w:val="006714B3"/>
    <w:rsid w:val="0067161A"/>
    <w:rsid w:val="00671AC1"/>
    <w:rsid w:val="00671B53"/>
    <w:rsid w:val="00672B9D"/>
    <w:rsid w:val="00673732"/>
    <w:rsid w:val="00674EF4"/>
    <w:rsid w:val="00676A45"/>
    <w:rsid w:val="00676BEC"/>
    <w:rsid w:val="00677384"/>
    <w:rsid w:val="00677690"/>
    <w:rsid w:val="006776D7"/>
    <w:rsid w:val="0068019A"/>
    <w:rsid w:val="00681BA6"/>
    <w:rsid w:val="00681F8B"/>
    <w:rsid w:val="00682371"/>
    <w:rsid w:val="00682763"/>
    <w:rsid w:val="006832D7"/>
    <w:rsid w:val="00683756"/>
    <w:rsid w:val="00683D7C"/>
    <w:rsid w:val="006845FC"/>
    <w:rsid w:val="006852F1"/>
    <w:rsid w:val="00686703"/>
    <w:rsid w:val="00686872"/>
    <w:rsid w:val="00686932"/>
    <w:rsid w:val="006876BC"/>
    <w:rsid w:val="006876C1"/>
    <w:rsid w:val="00690787"/>
    <w:rsid w:val="00690E4A"/>
    <w:rsid w:val="00691248"/>
    <w:rsid w:val="006916CE"/>
    <w:rsid w:val="00692370"/>
    <w:rsid w:val="00694115"/>
    <w:rsid w:val="00694B72"/>
    <w:rsid w:val="00695618"/>
    <w:rsid w:val="006957E6"/>
    <w:rsid w:val="0069691C"/>
    <w:rsid w:val="00697232"/>
    <w:rsid w:val="006A0B1D"/>
    <w:rsid w:val="006A0D85"/>
    <w:rsid w:val="006A10D6"/>
    <w:rsid w:val="006A1BAC"/>
    <w:rsid w:val="006A26A5"/>
    <w:rsid w:val="006A398D"/>
    <w:rsid w:val="006A4720"/>
    <w:rsid w:val="006A4C4A"/>
    <w:rsid w:val="006A4E2C"/>
    <w:rsid w:val="006A58D3"/>
    <w:rsid w:val="006A5AE6"/>
    <w:rsid w:val="006A675D"/>
    <w:rsid w:val="006A6DF4"/>
    <w:rsid w:val="006A7512"/>
    <w:rsid w:val="006A774D"/>
    <w:rsid w:val="006B00CB"/>
    <w:rsid w:val="006B1103"/>
    <w:rsid w:val="006B26E2"/>
    <w:rsid w:val="006B288D"/>
    <w:rsid w:val="006B28FD"/>
    <w:rsid w:val="006B38AE"/>
    <w:rsid w:val="006B4036"/>
    <w:rsid w:val="006B42B5"/>
    <w:rsid w:val="006B4E76"/>
    <w:rsid w:val="006B5E42"/>
    <w:rsid w:val="006B64B8"/>
    <w:rsid w:val="006B72CC"/>
    <w:rsid w:val="006B7CC7"/>
    <w:rsid w:val="006C0C2B"/>
    <w:rsid w:val="006C3D4D"/>
    <w:rsid w:val="006C4858"/>
    <w:rsid w:val="006C4A36"/>
    <w:rsid w:val="006C4AE8"/>
    <w:rsid w:val="006C5290"/>
    <w:rsid w:val="006C5E3F"/>
    <w:rsid w:val="006C617E"/>
    <w:rsid w:val="006C6742"/>
    <w:rsid w:val="006C7ED5"/>
    <w:rsid w:val="006D0278"/>
    <w:rsid w:val="006D068F"/>
    <w:rsid w:val="006D20FC"/>
    <w:rsid w:val="006D265A"/>
    <w:rsid w:val="006D296F"/>
    <w:rsid w:val="006D2F8E"/>
    <w:rsid w:val="006D3E0A"/>
    <w:rsid w:val="006D4EBA"/>
    <w:rsid w:val="006D51C6"/>
    <w:rsid w:val="006D545D"/>
    <w:rsid w:val="006D5941"/>
    <w:rsid w:val="006D5E3C"/>
    <w:rsid w:val="006D6159"/>
    <w:rsid w:val="006D6862"/>
    <w:rsid w:val="006D6BF9"/>
    <w:rsid w:val="006D70D9"/>
    <w:rsid w:val="006E0089"/>
    <w:rsid w:val="006E02FA"/>
    <w:rsid w:val="006E040B"/>
    <w:rsid w:val="006E07BA"/>
    <w:rsid w:val="006E0AB6"/>
    <w:rsid w:val="006E1F96"/>
    <w:rsid w:val="006E44D3"/>
    <w:rsid w:val="006E450C"/>
    <w:rsid w:val="006E4823"/>
    <w:rsid w:val="006E4A54"/>
    <w:rsid w:val="006E551A"/>
    <w:rsid w:val="006E5839"/>
    <w:rsid w:val="006E6554"/>
    <w:rsid w:val="006E692F"/>
    <w:rsid w:val="006E75A6"/>
    <w:rsid w:val="006F04D8"/>
    <w:rsid w:val="006F0D37"/>
    <w:rsid w:val="006F16D7"/>
    <w:rsid w:val="006F16ED"/>
    <w:rsid w:val="006F2748"/>
    <w:rsid w:val="006F2D51"/>
    <w:rsid w:val="006F2DDF"/>
    <w:rsid w:val="006F45CB"/>
    <w:rsid w:val="006F4CA1"/>
    <w:rsid w:val="006F5239"/>
    <w:rsid w:val="006F5380"/>
    <w:rsid w:val="006F5E08"/>
    <w:rsid w:val="006F69BD"/>
    <w:rsid w:val="006F6D19"/>
    <w:rsid w:val="006F6F7C"/>
    <w:rsid w:val="00700C92"/>
    <w:rsid w:val="00700F71"/>
    <w:rsid w:val="0070131B"/>
    <w:rsid w:val="00701609"/>
    <w:rsid w:val="00701C3A"/>
    <w:rsid w:val="007022B7"/>
    <w:rsid w:val="0070242C"/>
    <w:rsid w:val="00702788"/>
    <w:rsid w:val="0070282D"/>
    <w:rsid w:val="00702A9B"/>
    <w:rsid w:val="007037E7"/>
    <w:rsid w:val="00703830"/>
    <w:rsid w:val="00703A25"/>
    <w:rsid w:val="00703B4F"/>
    <w:rsid w:val="00704628"/>
    <w:rsid w:val="00705154"/>
    <w:rsid w:val="00705BA2"/>
    <w:rsid w:val="00705E4A"/>
    <w:rsid w:val="00705F20"/>
    <w:rsid w:val="00706C5F"/>
    <w:rsid w:val="00707968"/>
    <w:rsid w:val="00710A31"/>
    <w:rsid w:val="00710F92"/>
    <w:rsid w:val="007110F6"/>
    <w:rsid w:val="0071131D"/>
    <w:rsid w:val="00711646"/>
    <w:rsid w:val="00711BEB"/>
    <w:rsid w:val="00712D06"/>
    <w:rsid w:val="00713259"/>
    <w:rsid w:val="00713BD6"/>
    <w:rsid w:val="00713D07"/>
    <w:rsid w:val="00714854"/>
    <w:rsid w:val="00714EAE"/>
    <w:rsid w:val="0071505B"/>
    <w:rsid w:val="007161F5"/>
    <w:rsid w:val="00717351"/>
    <w:rsid w:val="00717C30"/>
    <w:rsid w:val="00717F4F"/>
    <w:rsid w:val="0072088D"/>
    <w:rsid w:val="00720961"/>
    <w:rsid w:val="0072099D"/>
    <w:rsid w:val="00720BFB"/>
    <w:rsid w:val="007211A7"/>
    <w:rsid w:val="00721438"/>
    <w:rsid w:val="00721C6D"/>
    <w:rsid w:val="00721F2A"/>
    <w:rsid w:val="0072227D"/>
    <w:rsid w:val="00724E81"/>
    <w:rsid w:val="00725A72"/>
    <w:rsid w:val="007267A0"/>
    <w:rsid w:val="007268E3"/>
    <w:rsid w:val="00730391"/>
    <w:rsid w:val="007313F2"/>
    <w:rsid w:val="00731C93"/>
    <w:rsid w:val="00731FEF"/>
    <w:rsid w:val="00732102"/>
    <w:rsid w:val="00732321"/>
    <w:rsid w:val="00733085"/>
    <w:rsid w:val="00733D03"/>
    <w:rsid w:val="00734127"/>
    <w:rsid w:val="00735334"/>
    <w:rsid w:val="007353D1"/>
    <w:rsid w:val="0073673F"/>
    <w:rsid w:val="00737159"/>
    <w:rsid w:val="00737493"/>
    <w:rsid w:val="007374B4"/>
    <w:rsid w:val="00740871"/>
    <w:rsid w:val="00740A92"/>
    <w:rsid w:val="00740D1A"/>
    <w:rsid w:val="00741223"/>
    <w:rsid w:val="00742125"/>
    <w:rsid w:val="00742276"/>
    <w:rsid w:val="007422C0"/>
    <w:rsid w:val="0074233D"/>
    <w:rsid w:val="00742CBA"/>
    <w:rsid w:val="00743230"/>
    <w:rsid w:val="0074336B"/>
    <w:rsid w:val="00743567"/>
    <w:rsid w:val="00743CA9"/>
    <w:rsid w:val="00744635"/>
    <w:rsid w:val="00744DB9"/>
    <w:rsid w:val="007454D7"/>
    <w:rsid w:val="0074643F"/>
    <w:rsid w:val="00746D37"/>
    <w:rsid w:val="007476A2"/>
    <w:rsid w:val="00750837"/>
    <w:rsid w:val="00750D9D"/>
    <w:rsid w:val="00751BDE"/>
    <w:rsid w:val="00754A01"/>
    <w:rsid w:val="007552D2"/>
    <w:rsid w:val="00755314"/>
    <w:rsid w:val="00755AA4"/>
    <w:rsid w:val="007570A4"/>
    <w:rsid w:val="00757BF2"/>
    <w:rsid w:val="00757D21"/>
    <w:rsid w:val="007601D4"/>
    <w:rsid w:val="007604C7"/>
    <w:rsid w:val="007606A1"/>
    <w:rsid w:val="00761AC1"/>
    <w:rsid w:val="00761DF0"/>
    <w:rsid w:val="007635B7"/>
    <w:rsid w:val="00764407"/>
    <w:rsid w:val="007647E0"/>
    <w:rsid w:val="00766159"/>
    <w:rsid w:val="007664AE"/>
    <w:rsid w:val="007676B6"/>
    <w:rsid w:val="007677BC"/>
    <w:rsid w:val="00770CBD"/>
    <w:rsid w:val="00770E09"/>
    <w:rsid w:val="00772008"/>
    <w:rsid w:val="00774092"/>
    <w:rsid w:val="00774992"/>
    <w:rsid w:val="0077532F"/>
    <w:rsid w:val="007759A8"/>
    <w:rsid w:val="00775BA7"/>
    <w:rsid w:val="00775DF7"/>
    <w:rsid w:val="00775FC8"/>
    <w:rsid w:val="00776492"/>
    <w:rsid w:val="0077756F"/>
    <w:rsid w:val="0077757E"/>
    <w:rsid w:val="00777CAE"/>
    <w:rsid w:val="00777E10"/>
    <w:rsid w:val="0078009C"/>
    <w:rsid w:val="00780386"/>
    <w:rsid w:val="00780509"/>
    <w:rsid w:val="00780E35"/>
    <w:rsid w:val="00780E8E"/>
    <w:rsid w:val="00781D21"/>
    <w:rsid w:val="007827B5"/>
    <w:rsid w:val="00782CCE"/>
    <w:rsid w:val="007837CA"/>
    <w:rsid w:val="0078394B"/>
    <w:rsid w:val="00784F9E"/>
    <w:rsid w:val="00785656"/>
    <w:rsid w:val="007858F4"/>
    <w:rsid w:val="00785958"/>
    <w:rsid w:val="00785B3B"/>
    <w:rsid w:val="00786B15"/>
    <w:rsid w:val="00787663"/>
    <w:rsid w:val="00787915"/>
    <w:rsid w:val="00790457"/>
    <w:rsid w:val="007905E1"/>
    <w:rsid w:val="0079068F"/>
    <w:rsid w:val="00790B61"/>
    <w:rsid w:val="0079109B"/>
    <w:rsid w:val="00791356"/>
    <w:rsid w:val="00791D7D"/>
    <w:rsid w:val="00791EF8"/>
    <w:rsid w:val="00792945"/>
    <w:rsid w:val="0079474D"/>
    <w:rsid w:val="00795A19"/>
    <w:rsid w:val="00795B5B"/>
    <w:rsid w:val="007966F0"/>
    <w:rsid w:val="0079690E"/>
    <w:rsid w:val="00796C0D"/>
    <w:rsid w:val="00796C23"/>
    <w:rsid w:val="00797036"/>
    <w:rsid w:val="007A134D"/>
    <w:rsid w:val="007A213A"/>
    <w:rsid w:val="007A32BF"/>
    <w:rsid w:val="007A3380"/>
    <w:rsid w:val="007A50C7"/>
    <w:rsid w:val="007A5C2B"/>
    <w:rsid w:val="007A6486"/>
    <w:rsid w:val="007A7079"/>
    <w:rsid w:val="007A75A0"/>
    <w:rsid w:val="007A7A3E"/>
    <w:rsid w:val="007B1003"/>
    <w:rsid w:val="007B16A4"/>
    <w:rsid w:val="007B2423"/>
    <w:rsid w:val="007B4312"/>
    <w:rsid w:val="007B46A3"/>
    <w:rsid w:val="007B52B3"/>
    <w:rsid w:val="007B5BF8"/>
    <w:rsid w:val="007B6730"/>
    <w:rsid w:val="007B75A3"/>
    <w:rsid w:val="007B78D2"/>
    <w:rsid w:val="007B7F5D"/>
    <w:rsid w:val="007C1274"/>
    <w:rsid w:val="007C13E6"/>
    <w:rsid w:val="007C1ABA"/>
    <w:rsid w:val="007C1D2B"/>
    <w:rsid w:val="007C3955"/>
    <w:rsid w:val="007C3A03"/>
    <w:rsid w:val="007C50C2"/>
    <w:rsid w:val="007C6586"/>
    <w:rsid w:val="007C67AE"/>
    <w:rsid w:val="007C7065"/>
    <w:rsid w:val="007C72D4"/>
    <w:rsid w:val="007C7EEF"/>
    <w:rsid w:val="007C7F31"/>
    <w:rsid w:val="007C7F7C"/>
    <w:rsid w:val="007D048D"/>
    <w:rsid w:val="007D185F"/>
    <w:rsid w:val="007D2997"/>
    <w:rsid w:val="007D3C03"/>
    <w:rsid w:val="007D556B"/>
    <w:rsid w:val="007D65A5"/>
    <w:rsid w:val="007D6D57"/>
    <w:rsid w:val="007D790E"/>
    <w:rsid w:val="007D795B"/>
    <w:rsid w:val="007D79EC"/>
    <w:rsid w:val="007E0BAE"/>
    <w:rsid w:val="007E2172"/>
    <w:rsid w:val="007E31F2"/>
    <w:rsid w:val="007E3B60"/>
    <w:rsid w:val="007E3F10"/>
    <w:rsid w:val="007E43DF"/>
    <w:rsid w:val="007E4742"/>
    <w:rsid w:val="007E474E"/>
    <w:rsid w:val="007E48F3"/>
    <w:rsid w:val="007E5937"/>
    <w:rsid w:val="007E7DAB"/>
    <w:rsid w:val="007F00B4"/>
    <w:rsid w:val="007F0E2D"/>
    <w:rsid w:val="007F1B07"/>
    <w:rsid w:val="007F226E"/>
    <w:rsid w:val="007F2814"/>
    <w:rsid w:val="007F2902"/>
    <w:rsid w:val="007F34A7"/>
    <w:rsid w:val="007F3D59"/>
    <w:rsid w:val="007F405A"/>
    <w:rsid w:val="007F6039"/>
    <w:rsid w:val="007F6DF6"/>
    <w:rsid w:val="007F6EC1"/>
    <w:rsid w:val="007F7028"/>
    <w:rsid w:val="007F7D46"/>
    <w:rsid w:val="007F7EBD"/>
    <w:rsid w:val="008004F6"/>
    <w:rsid w:val="00800EFA"/>
    <w:rsid w:val="00801D53"/>
    <w:rsid w:val="00803625"/>
    <w:rsid w:val="00803E5F"/>
    <w:rsid w:val="00804409"/>
    <w:rsid w:val="0080477C"/>
    <w:rsid w:val="008048D9"/>
    <w:rsid w:val="008049F3"/>
    <w:rsid w:val="00804D1D"/>
    <w:rsid w:val="0080570B"/>
    <w:rsid w:val="00806094"/>
    <w:rsid w:val="008068A6"/>
    <w:rsid w:val="00807A19"/>
    <w:rsid w:val="008100DC"/>
    <w:rsid w:val="00810FDD"/>
    <w:rsid w:val="00811453"/>
    <w:rsid w:val="008128BC"/>
    <w:rsid w:val="00812A50"/>
    <w:rsid w:val="00813E91"/>
    <w:rsid w:val="0081472A"/>
    <w:rsid w:val="00814CBD"/>
    <w:rsid w:val="00815656"/>
    <w:rsid w:val="00816472"/>
    <w:rsid w:val="00816AA5"/>
    <w:rsid w:val="00816AEF"/>
    <w:rsid w:val="00820122"/>
    <w:rsid w:val="008209C5"/>
    <w:rsid w:val="00821CEF"/>
    <w:rsid w:val="00822B72"/>
    <w:rsid w:val="00822DC4"/>
    <w:rsid w:val="00823126"/>
    <w:rsid w:val="00823411"/>
    <w:rsid w:val="008234BA"/>
    <w:rsid w:val="00823F0F"/>
    <w:rsid w:val="0082471A"/>
    <w:rsid w:val="0082576A"/>
    <w:rsid w:val="00826BB0"/>
    <w:rsid w:val="00826DA6"/>
    <w:rsid w:val="008279BC"/>
    <w:rsid w:val="008301A8"/>
    <w:rsid w:val="00830F7A"/>
    <w:rsid w:val="00832C16"/>
    <w:rsid w:val="00833D69"/>
    <w:rsid w:val="008342AF"/>
    <w:rsid w:val="0083538F"/>
    <w:rsid w:val="00835C0E"/>
    <w:rsid w:val="00835F49"/>
    <w:rsid w:val="008361B4"/>
    <w:rsid w:val="00836C3C"/>
    <w:rsid w:val="00837A8D"/>
    <w:rsid w:val="008416E2"/>
    <w:rsid w:val="008418DC"/>
    <w:rsid w:val="00841B63"/>
    <w:rsid w:val="00841C0F"/>
    <w:rsid w:val="00842EFC"/>
    <w:rsid w:val="00844379"/>
    <w:rsid w:val="0084437F"/>
    <w:rsid w:val="00844541"/>
    <w:rsid w:val="0084623C"/>
    <w:rsid w:val="00846262"/>
    <w:rsid w:val="00846D77"/>
    <w:rsid w:val="00847381"/>
    <w:rsid w:val="00847BDA"/>
    <w:rsid w:val="00847E78"/>
    <w:rsid w:val="008500E9"/>
    <w:rsid w:val="00852153"/>
    <w:rsid w:val="0085221E"/>
    <w:rsid w:val="00852AF3"/>
    <w:rsid w:val="00852DF4"/>
    <w:rsid w:val="0085393F"/>
    <w:rsid w:val="00853AF7"/>
    <w:rsid w:val="00853F0B"/>
    <w:rsid w:val="00854276"/>
    <w:rsid w:val="0085494D"/>
    <w:rsid w:val="00854D61"/>
    <w:rsid w:val="00856194"/>
    <w:rsid w:val="00856418"/>
    <w:rsid w:val="0085645A"/>
    <w:rsid w:val="00856487"/>
    <w:rsid w:val="00856926"/>
    <w:rsid w:val="00856B4E"/>
    <w:rsid w:val="00857E9A"/>
    <w:rsid w:val="00861940"/>
    <w:rsid w:val="008622AC"/>
    <w:rsid w:val="0086294D"/>
    <w:rsid w:val="0086379A"/>
    <w:rsid w:val="008639AC"/>
    <w:rsid w:val="008639B2"/>
    <w:rsid w:val="00864ACD"/>
    <w:rsid w:val="00865911"/>
    <w:rsid w:val="00865DCA"/>
    <w:rsid w:val="008662F4"/>
    <w:rsid w:val="008665D4"/>
    <w:rsid w:val="00866BA1"/>
    <w:rsid w:val="0086700B"/>
    <w:rsid w:val="0086743C"/>
    <w:rsid w:val="008675B9"/>
    <w:rsid w:val="008702E5"/>
    <w:rsid w:val="008703C5"/>
    <w:rsid w:val="00870649"/>
    <w:rsid w:val="0087146C"/>
    <w:rsid w:val="00871E3D"/>
    <w:rsid w:val="00872EC6"/>
    <w:rsid w:val="00873047"/>
    <w:rsid w:val="0087342A"/>
    <w:rsid w:val="00873661"/>
    <w:rsid w:val="008740D7"/>
    <w:rsid w:val="0087470C"/>
    <w:rsid w:val="008749C2"/>
    <w:rsid w:val="00874D7F"/>
    <w:rsid w:val="00875974"/>
    <w:rsid w:val="00876356"/>
    <w:rsid w:val="0087662E"/>
    <w:rsid w:val="00877FED"/>
    <w:rsid w:val="008801E0"/>
    <w:rsid w:val="00880298"/>
    <w:rsid w:val="008809C1"/>
    <w:rsid w:val="008809D7"/>
    <w:rsid w:val="008811B7"/>
    <w:rsid w:val="00881A59"/>
    <w:rsid w:val="00882736"/>
    <w:rsid w:val="00883077"/>
    <w:rsid w:val="00883E33"/>
    <w:rsid w:val="00884794"/>
    <w:rsid w:val="00884A3A"/>
    <w:rsid w:val="008851C9"/>
    <w:rsid w:val="0088525F"/>
    <w:rsid w:val="008852AD"/>
    <w:rsid w:val="00885AA9"/>
    <w:rsid w:val="00886A31"/>
    <w:rsid w:val="00886C1B"/>
    <w:rsid w:val="008877C6"/>
    <w:rsid w:val="00890362"/>
    <w:rsid w:val="008906D2"/>
    <w:rsid w:val="00890AC3"/>
    <w:rsid w:val="008917D0"/>
    <w:rsid w:val="00893005"/>
    <w:rsid w:val="0089364F"/>
    <w:rsid w:val="00893EE1"/>
    <w:rsid w:val="008941EB"/>
    <w:rsid w:val="00895260"/>
    <w:rsid w:val="008959AC"/>
    <w:rsid w:val="008A0283"/>
    <w:rsid w:val="008A06FB"/>
    <w:rsid w:val="008A0951"/>
    <w:rsid w:val="008A1273"/>
    <w:rsid w:val="008A1E28"/>
    <w:rsid w:val="008A21E3"/>
    <w:rsid w:val="008A2BB7"/>
    <w:rsid w:val="008A3272"/>
    <w:rsid w:val="008A378E"/>
    <w:rsid w:val="008A3EE2"/>
    <w:rsid w:val="008A451B"/>
    <w:rsid w:val="008A4BFE"/>
    <w:rsid w:val="008A4D2D"/>
    <w:rsid w:val="008A5203"/>
    <w:rsid w:val="008A566B"/>
    <w:rsid w:val="008A5B91"/>
    <w:rsid w:val="008A7CD0"/>
    <w:rsid w:val="008A7E6C"/>
    <w:rsid w:val="008B0C05"/>
    <w:rsid w:val="008B1098"/>
    <w:rsid w:val="008B150B"/>
    <w:rsid w:val="008B15B6"/>
    <w:rsid w:val="008B1798"/>
    <w:rsid w:val="008B197C"/>
    <w:rsid w:val="008B1995"/>
    <w:rsid w:val="008B24FC"/>
    <w:rsid w:val="008B2554"/>
    <w:rsid w:val="008B32BF"/>
    <w:rsid w:val="008B33F1"/>
    <w:rsid w:val="008B4CA8"/>
    <w:rsid w:val="008B59A5"/>
    <w:rsid w:val="008B5D23"/>
    <w:rsid w:val="008B6679"/>
    <w:rsid w:val="008B6E65"/>
    <w:rsid w:val="008C00B0"/>
    <w:rsid w:val="008C0141"/>
    <w:rsid w:val="008C0C02"/>
    <w:rsid w:val="008C113E"/>
    <w:rsid w:val="008C14CE"/>
    <w:rsid w:val="008C2BBC"/>
    <w:rsid w:val="008C2DE3"/>
    <w:rsid w:val="008C4C79"/>
    <w:rsid w:val="008C5D29"/>
    <w:rsid w:val="008C68DE"/>
    <w:rsid w:val="008C6EA1"/>
    <w:rsid w:val="008D05C8"/>
    <w:rsid w:val="008D0E3F"/>
    <w:rsid w:val="008D0EF3"/>
    <w:rsid w:val="008D12F8"/>
    <w:rsid w:val="008D1FD8"/>
    <w:rsid w:val="008D321E"/>
    <w:rsid w:val="008D4DD3"/>
    <w:rsid w:val="008D5581"/>
    <w:rsid w:val="008E04C3"/>
    <w:rsid w:val="008E0C94"/>
    <w:rsid w:val="008E1496"/>
    <w:rsid w:val="008E1CF2"/>
    <w:rsid w:val="008E27B6"/>
    <w:rsid w:val="008E3E7B"/>
    <w:rsid w:val="008E565C"/>
    <w:rsid w:val="008E597C"/>
    <w:rsid w:val="008E59C3"/>
    <w:rsid w:val="008E6417"/>
    <w:rsid w:val="008E661A"/>
    <w:rsid w:val="008E7398"/>
    <w:rsid w:val="008F058D"/>
    <w:rsid w:val="008F1309"/>
    <w:rsid w:val="008F22DC"/>
    <w:rsid w:val="008F281B"/>
    <w:rsid w:val="008F3090"/>
    <w:rsid w:val="008F357A"/>
    <w:rsid w:val="008F3705"/>
    <w:rsid w:val="008F3CC2"/>
    <w:rsid w:val="008F4C0F"/>
    <w:rsid w:val="008F6023"/>
    <w:rsid w:val="008F653C"/>
    <w:rsid w:val="008F7292"/>
    <w:rsid w:val="008F7548"/>
    <w:rsid w:val="008F7902"/>
    <w:rsid w:val="00900002"/>
    <w:rsid w:val="00900178"/>
    <w:rsid w:val="00900C6D"/>
    <w:rsid w:val="009010E3"/>
    <w:rsid w:val="00901A13"/>
    <w:rsid w:val="009020C5"/>
    <w:rsid w:val="00902EB7"/>
    <w:rsid w:val="0090349E"/>
    <w:rsid w:val="00903E68"/>
    <w:rsid w:val="009044F7"/>
    <w:rsid w:val="00904CCD"/>
    <w:rsid w:val="009051D8"/>
    <w:rsid w:val="00905B4A"/>
    <w:rsid w:val="009063E8"/>
    <w:rsid w:val="0090695F"/>
    <w:rsid w:val="00907692"/>
    <w:rsid w:val="0090792F"/>
    <w:rsid w:val="00911F48"/>
    <w:rsid w:val="0091206D"/>
    <w:rsid w:val="009120EE"/>
    <w:rsid w:val="0091218D"/>
    <w:rsid w:val="0091229D"/>
    <w:rsid w:val="00912800"/>
    <w:rsid w:val="00912D22"/>
    <w:rsid w:val="00913B9E"/>
    <w:rsid w:val="00915A2A"/>
    <w:rsid w:val="00915F25"/>
    <w:rsid w:val="0091610B"/>
    <w:rsid w:val="00916C64"/>
    <w:rsid w:val="009173BE"/>
    <w:rsid w:val="009202C8"/>
    <w:rsid w:val="00920E35"/>
    <w:rsid w:val="009213D4"/>
    <w:rsid w:val="00921818"/>
    <w:rsid w:val="0092281B"/>
    <w:rsid w:val="0092327D"/>
    <w:rsid w:val="009254DA"/>
    <w:rsid w:val="009259A9"/>
    <w:rsid w:val="00925CF2"/>
    <w:rsid w:val="0092724D"/>
    <w:rsid w:val="00927566"/>
    <w:rsid w:val="00927E5F"/>
    <w:rsid w:val="009301E0"/>
    <w:rsid w:val="0093181A"/>
    <w:rsid w:val="009339D4"/>
    <w:rsid w:val="00933E7E"/>
    <w:rsid w:val="009341F7"/>
    <w:rsid w:val="009346D5"/>
    <w:rsid w:val="0093537E"/>
    <w:rsid w:val="00936555"/>
    <w:rsid w:val="009372DC"/>
    <w:rsid w:val="00940B88"/>
    <w:rsid w:val="00940D2A"/>
    <w:rsid w:val="00942314"/>
    <w:rsid w:val="00942F36"/>
    <w:rsid w:val="0094302D"/>
    <w:rsid w:val="009434C3"/>
    <w:rsid w:val="00943802"/>
    <w:rsid w:val="009443CD"/>
    <w:rsid w:val="00944796"/>
    <w:rsid w:val="009450CB"/>
    <w:rsid w:val="009454CC"/>
    <w:rsid w:val="0094565A"/>
    <w:rsid w:val="00945783"/>
    <w:rsid w:val="00945AA7"/>
    <w:rsid w:val="00945AF5"/>
    <w:rsid w:val="00946247"/>
    <w:rsid w:val="009463B5"/>
    <w:rsid w:val="00946A8B"/>
    <w:rsid w:val="00950447"/>
    <w:rsid w:val="00951BF5"/>
    <w:rsid w:val="00952DBE"/>
    <w:rsid w:val="00952FDF"/>
    <w:rsid w:val="00953DBF"/>
    <w:rsid w:val="00953E30"/>
    <w:rsid w:val="009541FF"/>
    <w:rsid w:val="00955FCF"/>
    <w:rsid w:val="00956D04"/>
    <w:rsid w:val="009576BD"/>
    <w:rsid w:val="00957CE3"/>
    <w:rsid w:val="00957F71"/>
    <w:rsid w:val="009601AB"/>
    <w:rsid w:val="00960A78"/>
    <w:rsid w:val="00960DCD"/>
    <w:rsid w:val="0096103E"/>
    <w:rsid w:val="00961544"/>
    <w:rsid w:val="009619FA"/>
    <w:rsid w:val="00961D52"/>
    <w:rsid w:val="0096207A"/>
    <w:rsid w:val="009632F7"/>
    <w:rsid w:val="00963628"/>
    <w:rsid w:val="00963667"/>
    <w:rsid w:val="00963961"/>
    <w:rsid w:val="00963E03"/>
    <w:rsid w:val="00963E46"/>
    <w:rsid w:val="00966864"/>
    <w:rsid w:val="009675A9"/>
    <w:rsid w:val="00967D4E"/>
    <w:rsid w:val="00967E5A"/>
    <w:rsid w:val="00970F3D"/>
    <w:rsid w:val="0097216E"/>
    <w:rsid w:val="009723A4"/>
    <w:rsid w:val="00973380"/>
    <w:rsid w:val="00973902"/>
    <w:rsid w:val="009753A2"/>
    <w:rsid w:val="00975557"/>
    <w:rsid w:val="00975AB8"/>
    <w:rsid w:val="00976244"/>
    <w:rsid w:val="00976580"/>
    <w:rsid w:val="009767A6"/>
    <w:rsid w:val="00976B64"/>
    <w:rsid w:val="00976C2A"/>
    <w:rsid w:val="00977B45"/>
    <w:rsid w:val="009803DA"/>
    <w:rsid w:val="00980580"/>
    <w:rsid w:val="009806F4"/>
    <w:rsid w:val="009824B8"/>
    <w:rsid w:val="0098302B"/>
    <w:rsid w:val="00983DFD"/>
    <w:rsid w:val="00984288"/>
    <w:rsid w:val="00985647"/>
    <w:rsid w:val="0098568A"/>
    <w:rsid w:val="00985919"/>
    <w:rsid w:val="0098634A"/>
    <w:rsid w:val="00986E03"/>
    <w:rsid w:val="00986FD3"/>
    <w:rsid w:val="009901E8"/>
    <w:rsid w:val="0099025B"/>
    <w:rsid w:val="00990382"/>
    <w:rsid w:val="00990A2F"/>
    <w:rsid w:val="009913C0"/>
    <w:rsid w:val="00991896"/>
    <w:rsid w:val="0099326D"/>
    <w:rsid w:val="00996A40"/>
    <w:rsid w:val="009976C0"/>
    <w:rsid w:val="009979EB"/>
    <w:rsid w:val="00997CCB"/>
    <w:rsid w:val="009A08BF"/>
    <w:rsid w:val="009A1529"/>
    <w:rsid w:val="009A1E0D"/>
    <w:rsid w:val="009A21A1"/>
    <w:rsid w:val="009A2B63"/>
    <w:rsid w:val="009A37FB"/>
    <w:rsid w:val="009A3F6D"/>
    <w:rsid w:val="009A4458"/>
    <w:rsid w:val="009A4BD7"/>
    <w:rsid w:val="009A5666"/>
    <w:rsid w:val="009A61D5"/>
    <w:rsid w:val="009A620F"/>
    <w:rsid w:val="009A6CC7"/>
    <w:rsid w:val="009A7AE2"/>
    <w:rsid w:val="009A7EE1"/>
    <w:rsid w:val="009B049A"/>
    <w:rsid w:val="009B0888"/>
    <w:rsid w:val="009B22AC"/>
    <w:rsid w:val="009B28BA"/>
    <w:rsid w:val="009B2EC5"/>
    <w:rsid w:val="009B3274"/>
    <w:rsid w:val="009B37AB"/>
    <w:rsid w:val="009B422D"/>
    <w:rsid w:val="009B4231"/>
    <w:rsid w:val="009B4673"/>
    <w:rsid w:val="009B5A31"/>
    <w:rsid w:val="009B5F46"/>
    <w:rsid w:val="009B6590"/>
    <w:rsid w:val="009B70B6"/>
    <w:rsid w:val="009B73EE"/>
    <w:rsid w:val="009C0A39"/>
    <w:rsid w:val="009C2382"/>
    <w:rsid w:val="009C2DA8"/>
    <w:rsid w:val="009C2F80"/>
    <w:rsid w:val="009C362F"/>
    <w:rsid w:val="009C48CA"/>
    <w:rsid w:val="009C5083"/>
    <w:rsid w:val="009C5D20"/>
    <w:rsid w:val="009C5ECE"/>
    <w:rsid w:val="009C5F98"/>
    <w:rsid w:val="009C6B06"/>
    <w:rsid w:val="009C6DE0"/>
    <w:rsid w:val="009C70F9"/>
    <w:rsid w:val="009C7668"/>
    <w:rsid w:val="009D0A33"/>
    <w:rsid w:val="009D0D78"/>
    <w:rsid w:val="009D0E7E"/>
    <w:rsid w:val="009D1FB5"/>
    <w:rsid w:val="009D2627"/>
    <w:rsid w:val="009D2F6A"/>
    <w:rsid w:val="009D30EE"/>
    <w:rsid w:val="009D41A1"/>
    <w:rsid w:val="009D43C4"/>
    <w:rsid w:val="009D5098"/>
    <w:rsid w:val="009D5340"/>
    <w:rsid w:val="009D53D3"/>
    <w:rsid w:val="009D5BC3"/>
    <w:rsid w:val="009D5F12"/>
    <w:rsid w:val="009D6EFF"/>
    <w:rsid w:val="009D6FAC"/>
    <w:rsid w:val="009D7097"/>
    <w:rsid w:val="009D741F"/>
    <w:rsid w:val="009E075F"/>
    <w:rsid w:val="009E0C7B"/>
    <w:rsid w:val="009E1769"/>
    <w:rsid w:val="009E19E8"/>
    <w:rsid w:val="009E1E2C"/>
    <w:rsid w:val="009E2330"/>
    <w:rsid w:val="009E262F"/>
    <w:rsid w:val="009E3121"/>
    <w:rsid w:val="009E392B"/>
    <w:rsid w:val="009E40A4"/>
    <w:rsid w:val="009E5858"/>
    <w:rsid w:val="009E5889"/>
    <w:rsid w:val="009E5F83"/>
    <w:rsid w:val="009E68F3"/>
    <w:rsid w:val="009E6E09"/>
    <w:rsid w:val="009E7F14"/>
    <w:rsid w:val="009F0052"/>
    <w:rsid w:val="009F0165"/>
    <w:rsid w:val="009F2546"/>
    <w:rsid w:val="009F26D1"/>
    <w:rsid w:val="009F3682"/>
    <w:rsid w:val="009F376D"/>
    <w:rsid w:val="009F3DD4"/>
    <w:rsid w:val="009F3EC9"/>
    <w:rsid w:val="009F4193"/>
    <w:rsid w:val="009F421B"/>
    <w:rsid w:val="009F4414"/>
    <w:rsid w:val="009F44BE"/>
    <w:rsid w:val="009F480F"/>
    <w:rsid w:val="009F4B38"/>
    <w:rsid w:val="009F5000"/>
    <w:rsid w:val="009F5289"/>
    <w:rsid w:val="009F53FA"/>
    <w:rsid w:val="009F5A59"/>
    <w:rsid w:val="009F5D07"/>
    <w:rsid w:val="009F630F"/>
    <w:rsid w:val="009F6ACC"/>
    <w:rsid w:val="009F759D"/>
    <w:rsid w:val="009F7B58"/>
    <w:rsid w:val="009F7F5A"/>
    <w:rsid w:val="009F7F7E"/>
    <w:rsid w:val="00A000E1"/>
    <w:rsid w:val="00A001C5"/>
    <w:rsid w:val="00A006C2"/>
    <w:rsid w:val="00A01569"/>
    <w:rsid w:val="00A01E37"/>
    <w:rsid w:val="00A02CCA"/>
    <w:rsid w:val="00A030CE"/>
    <w:rsid w:val="00A03132"/>
    <w:rsid w:val="00A03D5F"/>
    <w:rsid w:val="00A040F1"/>
    <w:rsid w:val="00A053D5"/>
    <w:rsid w:val="00A06546"/>
    <w:rsid w:val="00A07A21"/>
    <w:rsid w:val="00A07AF3"/>
    <w:rsid w:val="00A10BCF"/>
    <w:rsid w:val="00A12507"/>
    <w:rsid w:val="00A12DA0"/>
    <w:rsid w:val="00A13B94"/>
    <w:rsid w:val="00A13DA2"/>
    <w:rsid w:val="00A13E9D"/>
    <w:rsid w:val="00A14337"/>
    <w:rsid w:val="00A1434F"/>
    <w:rsid w:val="00A14EE5"/>
    <w:rsid w:val="00A14F50"/>
    <w:rsid w:val="00A15466"/>
    <w:rsid w:val="00A155A0"/>
    <w:rsid w:val="00A158D4"/>
    <w:rsid w:val="00A1595A"/>
    <w:rsid w:val="00A171AC"/>
    <w:rsid w:val="00A17A3F"/>
    <w:rsid w:val="00A17CF0"/>
    <w:rsid w:val="00A207FD"/>
    <w:rsid w:val="00A20961"/>
    <w:rsid w:val="00A20B92"/>
    <w:rsid w:val="00A2380B"/>
    <w:rsid w:val="00A23DA4"/>
    <w:rsid w:val="00A25095"/>
    <w:rsid w:val="00A25103"/>
    <w:rsid w:val="00A25135"/>
    <w:rsid w:val="00A251E5"/>
    <w:rsid w:val="00A25321"/>
    <w:rsid w:val="00A258BA"/>
    <w:rsid w:val="00A26550"/>
    <w:rsid w:val="00A26D4A"/>
    <w:rsid w:val="00A273EB"/>
    <w:rsid w:val="00A27620"/>
    <w:rsid w:val="00A27707"/>
    <w:rsid w:val="00A2791A"/>
    <w:rsid w:val="00A27B57"/>
    <w:rsid w:val="00A27BB0"/>
    <w:rsid w:val="00A27BB5"/>
    <w:rsid w:val="00A30191"/>
    <w:rsid w:val="00A30FE0"/>
    <w:rsid w:val="00A31192"/>
    <w:rsid w:val="00A31731"/>
    <w:rsid w:val="00A31867"/>
    <w:rsid w:val="00A31942"/>
    <w:rsid w:val="00A31EB4"/>
    <w:rsid w:val="00A3208C"/>
    <w:rsid w:val="00A32799"/>
    <w:rsid w:val="00A33947"/>
    <w:rsid w:val="00A33E35"/>
    <w:rsid w:val="00A34519"/>
    <w:rsid w:val="00A34AF6"/>
    <w:rsid w:val="00A358DA"/>
    <w:rsid w:val="00A35AF7"/>
    <w:rsid w:val="00A36CE2"/>
    <w:rsid w:val="00A36D19"/>
    <w:rsid w:val="00A36F9C"/>
    <w:rsid w:val="00A401DF"/>
    <w:rsid w:val="00A410DA"/>
    <w:rsid w:val="00A42CCB"/>
    <w:rsid w:val="00A42FD3"/>
    <w:rsid w:val="00A44520"/>
    <w:rsid w:val="00A45075"/>
    <w:rsid w:val="00A46E1F"/>
    <w:rsid w:val="00A470EB"/>
    <w:rsid w:val="00A51992"/>
    <w:rsid w:val="00A5229C"/>
    <w:rsid w:val="00A52616"/>
    <w:rsid w:val="00A5264A"/>
    <w:rsid w:val="00A52DB9"/>
    <w:rsid w:val="00A5320E"/>
    <w:rsid w:val="00A53395"/>
    <w:rsid w:val="00A5353B"/>
    <w:rsid w:val="00A54705"/>
    <w:rsid w:val="00A54A00"/>
    <w:rsid w:val="00A55016"/>
    <w:rsid w:val="00A554AC"/>
    <w:rsid w:val="00A56B34"/>
    <w:rsid w:val="00A57314"/>
    <w:rsid w:val="00A6118B"/>
    <w:rsid w:val="00A6126C"/>
    <w:rsid w:val="00A616EA"/>
    <w:rsid w:val="00A61729"/>
    <w:rsid w:val="00A622CE"/>
    <w:rsid w:val="00A62E69"/>
    <w:rsid w:val="00A63773"/>
    <w:rsid w:val="00A63E28"/>
    <w:rsid w:val="00A65936"/>
    <w:rsid w:val="00A65DAC"/>
    <w:rsid w:val="00A663EE"/>
    <w:rsid w:val="00A6698F"/>
    <w:rsid w:val="00A66FE0"/>
    <w:rsid w:val="00A6717E"/>
    <w:rsid w:val="00A671ED"/>
    <w:rsid w:val="00A67506"/>
    <w:rsid w:val="00A67BCE"/>
    <w:rsid w:val="00A67F5A"/>
    <w:rsid w:val="00A719F2"/>
    <w:rsid w:val="00A723AC"/>
    <w:rsid w:val="00A728F2"/>
    <w:rsid w:val="00A73721"/>
    <w:rsid w:val="00A7387D"/>
    <w:rsid w:val="00A7396A"/>
    <w:rsid w:val="00A73BCD"/>
    <w:rsid w:val="00A73BF0"/>
    <w:rsid w:val="00A73FA9"/>
    <w:rsid w:val="00A743B8"/>
    <w:rsid w:val="00A7473E"/>
    <w:rsid w:val="00A755DD"/>
    <w:rsid w:val="00A7570E"/>
    <w:rsid w:val="00A75A54"/>
    <w:rsid w:val="00A75D33"/>
    <w:rsid w:val="00A76F89"/>
    <w:rsid w:val="00A774DC"/>
    <w:rsid w:val="00A801D4"/>
    <w:rsid w:val="00A80378"/>
    <w:rsid w:val="00A804B2"/>
    <w:rsid w:val="00A81236"/>
    <w:rsid w:val="00A813FD"/>
    <w:rsid w:val="00A820C7"/>
    <w:rsid w:val="00A82323"/>
    <w:rsid w:val="00A823F4"/>
    <w:rsid w:val="00A82EC7"/>
    <w:rsid w:val="00A82EFF"/>
    <w:rsid w:val="00A84025"/>
    <w:rsid w:val="00A85334"/>
    <w:rsid w:val="00A8538E"/>
    <w:rsid w:val="00A85F6E"/>
    <w:rsid w:val="00A86D0B"/>
    <w:rsid w:val="00A87245"/>
    <w:rsid w:val="00A876B0"/>
    <w:rsid w:val="00A879AA"/>
    <w:rsid w:val="00A9197B"/>
    <w:rsid w:val="00A92935"/>
    <w:rsid w:val="00A930AB"/>
    <w:rsid w:val="00A93343"/>
    <w:rsid w:val="00A93495"/>
    <w:rsid w:val="00A936D4"/>
    <w:rsid w:val="00A939CF"/>
    <w:rsid w:val="00A9442C"/>
    <w:rsid w:val="00A9466C"/>
    <w:rsid w:val="00A95407"/>
    <w:rsid w:val="00A96368"/>
    <w:rsid w:val="00A96669"/>
    <w:rsid w:val="00A96889"/>
    <w:rsid w:val="00AA01AD"/>
    <w:rsid w:val="00AA0286"/>
    <w:rsid w:val="00AA0F56"/>
    <w:rsid w:val="00AA34F9"/>
    <w:rsid w:val="00AA63BB"/>
    <w:rsid w:val="00AA656C"/>
    <w:rsid w:val="00AA677B"/>
    <w:rsid w:val="00AB0B29"/>
    <w:rsid w:val="00AB1A57"/>
    <w:rsid w:val="00AB1B3E"/>
    <w:rsid w:val="00AB1DC0"/>
    <w:rsid w:val="00AB2208"/>
    <w:rsid w:val="00AB2EC5"/>
    <w:rsid w:val="00AB31AD"/>
    <w:rsid w:val="00AB3CF7"/>
    <w:rsid w:val="00AB42E9"/>
    <w:rsid w:val="00AB46E1"/>
    <w:rsid w:val="00AB47AB"/>
    <w:rsid w:val="00AB5390"/>
    <w:rsid w:val="00AB54F5"/>
    <w:rsid w:val="00AB5737"/>
    <w:rsid w:val="00AB6330"/>
    <w:rsid w:val="00AB6344"/>
    <w:rsid w:val="00AB7124"/>
    <w:rsid w:val="00AC0DCA"/>
    <w:rsid w:val="00AC3E76"/>
    <w:rsid w:val="00AC3FA1"/>
    <w:rsid w:val="00AC4739"/>
    <w:rsid w:val="00AC491C"/>
    <w:rsid w:val="00AC541D"/>
    <w:rsid w:val="00AC6DF3"/>
    <w:rsid w:val="00AC6F4F"/>
    <w:rsid w:val="00AC770B"/>
    <w:rsid w:val="00AC7E5A"/>
    <w:rsid w:val="00AD05E7"/>
    <w:rsid w:val="00AD0696"/>
    <w:rsid w:val="00AD1226"/>
    <w:rsid w:val="00AD12D3"/>
    <w:rsid w:val="00AD15ED"/>
    <w:rsid w:val="00AD1E8E"/>
    <w:rsid w:val="00AD273D"/>
    <w:rsid w:val="00AD2B0A"/>
    <w:rsid w:val="00AD3D91"/>
    <w:rsid w:val="00AD470F"/>
    <w:rsid w:val="00AD497D"/>
    <w:rsid w:val="00AD4B58"/>
    <w:rsid w:val="00AD5479"/>
    <w:rsid w:val="00AD5B0E"/>
    <w:rsid w:val="00AD6103"/>
    <w:rsid w:val="00AD676A"/>
    <w:rsid w:val="00AD6E1A"/>
    <w:rsid w:val="00AD6E42"/>
    <w:rsid w:val="00AD75F7"/>
    <w:rsid w:val="00AD7626"/>
    <w:rsid w:val="00AD7988"/>
    <w:rsid w:val="00AE17EA"/>
    <w:rsid w:val="00AE1897"/>
    <w:rsid w:val="00AE1E71"/>
    <w:rsid w:val="00AE2528"/>
    <w:rsid w:val="00AE25AD"/>
    <w:rsid w:val="00AE35F9"/>
    <w:rsid w:val="00AE3B3B"/>
    <w:rsid w:val="00AE3E42"/>
    <w:rsid w:val="00AE459E"/>
    <w:rsid w:val="00AE5924"/>
    <w:rsid w:val="00AE5B70"/>
    <w:rsid w:val="00AE5E13"/>
    <w:rsid w:val="00AE723C"/>
    <w:rsid w:val="00AE74A1"/>
    <w:rsid w:val="00AE7B6D"/>
    <w:rsid w:val="00AE7F09"/>
    <w:rsid w:val="00AF0692"/>
    <w:rsid w:val="00AF0D8C"/>
    <w:rsid w:val="00AF12D5"/>
    <w:rsid w:val="00AF1CC0"/>
    <w:rsid w:val="00AF23E7"/>
    <w:rsid w:val="00AF327A"/>
    <w:rsid w:val="00AF336C"/>
    <w:rsid w:val="00AF4A85"/>
    <w:rsid w:val="00AF4E19"/>
    <w:rsid w:val="00AF560B"/>
    <w:rsid w:val="00AF57AE"/>
    <w:rsid w:val="00AF7946"/>
    <w:rsid w:val="00AF7FCC"/>
    <w:rsid w:val="00B00495"/>
    <w:rsid w:val="00B00A27"/>
    <w:rsid w:val="00B00FEA"/>
    <w:rsid w:val="00B014E5"/>
    <w:rsid w:val="00B01D9D"/>
    <w:rsid w:val="00B02BD8"/>
    <w:rsid w:val="00B033DB"/>
    <w:rsid w:val="00B04165"/>
    <w:rsid w:val="00B06418"/>
    <w:rsid w:val="00B06DEF"/>
    <w:rsid w:val="00B06EFE"/>
    <w:rsid w:val="00B0715D"/>
    <w:rsid w:val="00B07783"/>
    <w:rsid w:val="00B10DD4"/>
    <w:rsid w:val="00B111CB"/>
    <w:rsid w:val="00B1147C"/>
    <w:rsid w:val="00B119C7"/>
    <w:rsid w:val="00B11BD9"/>
    <w:rsid w:val="00B11E0C"/>
    <w:rsid w:val="00B12283"/>
    <w:rsid w:val="00B126C9"/>
    <w:rsid w:val="00B135DA"/>
    <w:rsid w:val="00B13678"/>
    <w:rsid w:val="00B13C9E"/>
    <w:rsid w:val="00B13D10"/>
    <w:rsid w:val="00B14CB3"/>
    <w:rsid w:val="00B14F09"/>
    <w:rsid w:val="00B15A02"/>
    <w:rsid w:val="00B16D50"/>
    <w:rsid w:val="00B17359"/>
    <w:rsid w:val="00B17819"/>
    <w:rsid w:val="00B211A2"/>
    <w:rsid w:val="00B22E46"/>
    <w:rsid w:val="00B22E90"/>
    <w:rsid w:val="00B243B5"/>
    <w:rsid w:val="00B24DD5"/>
    <w:rsid w:val="00B252FE"/>
    <w:rsid w:val="00B255DE"/>
    <w:rsid w:val="00B25D2F"/>
    <w:rsid w:val="00B27515"/>
    <w:rsid w:val="00B30041"/>
    <w:rsid w:val="00B30B79"/>
    <w:rsid w:val="00B31760"/>
    <w:rsid w:val="00B31F32"/>
    <w:rsid w:val="00B32598"/>
    <w:rsid w:val="00B3359A"/>
    <w:rsid w:val="00B3402F"/>
    <w:rsid w:val="00B34B5B"/>
    <w:rsid w:val="00B34E7D"/>
    <w:rsid w:val="00B357FB"/>
    <w:rsid w:val="00B35B81"/>
    <w:rsid w:val="00B370F7"/>
    <w:rsid w:val="00B37244"/>
    <w:rsid w:val="00B401F7"/>
    <w:rsid w:val="00B41868"/>
    <w:rsid w:val="00B41BD2"/>
    <w:rsid w:val="00B43BA0"/>
    <w:rsid w:val="00B44202"/>
    <w:rsid w:val="00B44AC0"/>
    <w:rsid w:val="00B45464"/>
    <w:rsid w:val="00B4668D"/>
    <w:rsid w:val="00B475C1"/>
    <w:rsid w:val="00B510EA"/>
    <w:rsid w:val="00B51F1E"/>
    <w:rsid w:val="00B525CF"/>
    <w:rsid w:val="00B52A91"/>
    <w:rsid w:val="00B53087"/>
    <w:rsid w:val="00B53C1C"/>
    <w:rsid w:val="00B540A7"/>
    <w:rsid w:val="00B54170"/>
    <w:rsid w:val="00B54774"/>
    <w:rsid w:val="00B55242"/>
    <w:rsid w:val="00B556F0"/>
    <w:rsid w:val="00B55E9D"/>
    <w:rsid w:val="00B55F07"/>
    <w:rsid w:val="00B5646C"/>
    <w:rsid w:val="00B603CA"/>
    <w:rsid w:val="00B606A5"/>
    <w:rsid w:val="00B6130C"/>
    <w:rsid w:val="00B63932"/>
    <w:rsid w:val="00B63DBA"/>
    <w:rsid w:val="00B64706"/>
    <w:rsid w:val="00B65230"/>
    <w:rsid w:val="00B65C69"/>
    <w:rsid w:val="00B65CA3"/>
    <w:rsid w:val="00B66299"/>
    <w:rsid w:val="00B66809"/>
    <w:rsid w:val="00B66896"/>
    <w:rsid w:val="00B67B83"/>
    <w:rsid w:val="00B67BDA"/>
    <w:rsid w:val="00B67C22"/>
    <w:rsid w:val="00B7051E"/>
    <w:rsid w:val="00B7065C"/>
    <w:rsid w:val="00B70D23"/>
    <w:rsid w:val="00B70E35"/>
    <w:rsid w:val="00B71295"/>
    <w:rsid w:val="00B7176C"/>
    <w:rsid w:val="00B72104"/>
    <w:rsid w:val="00B727DA"/>
    <w:rsid w:val="00B729DA"/>
    <w:rsid w:val="00B729DE"/>
    <w:rsid w:val="00B73167"/>
    <w:rsid w:val="00B73A35"/>
    <w:rsid w:val="00B74052"/>
    <w:rsid w:val="00B751B8"/>
    <w:rsid w:val="00B757AB"/>
    <w:rsid w:val="00B7601B"/>
    <w:rsid w:val="00B763B0"/>
    <w:rsid w:val="00B76CB6"/>
    <w:rsid w:val="00B76E47"/>
    <w:rsid w:val="00B77C90"/>
    <w:rsid w:val="00B80307"/>
    <w:rsid w:val="00B81DE3"/>
    <w:rsid w:val="00B82351"/>
    <w:rsid w:val="00B824B1"/>
    <w:rsid w:val="00B82AE4"/>
    <w:rsid w:val="00B8300A"/>
    <w:rsid w:val="00B84499"/>
    <w:rsid w:val="00B84873"/>
    <w:rsid w:val="00B8495B"/>
    <w:rsid w:val="00B858CA"/>
    <w:rsid w:val="00B85F8A"/>
    <w:rsid w:val="00B864E3"/>
    <w:rsid w:val="00B86886"/>
    <w:rsid w:val="00B87152"/>
    <w:rsid w:val="00B874E8"/>
    <w:rsid w:val="00B87ADE"/>
    <w:rsid w:val="00B90809"/>
    <w:rsid w:val="00B90CCB"/>
    <w:rsid w:val="00B90E8E"/>
    <w:rsid w:val="00B91630"/>
    <w:rsid w:val="00B920EE"/>
    <w:rsid w:val="00B931A1"/>
    <w:rsid w:val="00B931BB"/>
    <w:rsid w:val="00B93D9D"/>
    <w:rsid w:val="00B93E57"/>
    <w:rsid w:val="00B94423"/>
    <w:rsid w:val="00B94B26"/>
    <w:rsid w:val="00B94D6E"/>
    <w:rsid w:val="00B95604"/>
    <w:rsid w:val="00B95952"/>
    <w:rsid w:val="00B95EBB"/>
    <w:rsid w:val="00B964B5"/>
    <w:rsid w:val="00B9651F"/>
    <w:rsid w:val="00B96766"/>
    <w:rsid w:val="00B96D89"/>
    <w:rsid w:val="00B97345"/>
    <w:rsid w:val="00BA008A"/>
    <w:rsid w:val="00BA3717"/>
    <w:rsid w:val="00BA3ACB"/>
    <w:rsid w:val="00BA4A10"/>
    <w:rsid w:val="00BA4B0F"/>
    <w:rsid w:val="00BA5610"/>
    <w:rsid w:val="00BA5909"/>
    <w:rsid w:val="00BA63F7"/>
    <w:rsid w:val="00BA6B70"/>
    <w:rsid w:val="00BA72BB"/>
    <w:rsid w:val="00BB0D2F"/>
    <w:rsid w:val="00BB14A4"/>
    <w:rsid w:val="00BB26FB"/>
    <w:rsid w:val="00BB341B"/>
    <w:rsid w:val="00BB404C"/>
    <w:rsid w:val="00BB6584"/>
    <w:rsid w:val="00BB6F3D"/>
    <w:rsid w:val="00BB7742"/>
    <w:rsid w:val="00BC0558"/>
    <w:rsid w:val="00BC08D8"/>
    <w:rsid w:val="00BC140B"/>
    <w:rsid w:val="00BC1646"/>
    <w:rsid w:val="00BC19DC"/>
    <w:rsid w:val="00BC1B2F"/>
    <w:rsid w:val="00BC256E"/>
    <w:rsid w:val="00BC3287"/>
    <w:rsid w:val="00BC3B11"/>
    <w:rsid w:val="00BC48A8"/>
    <w:rsid w:val="00BC6703"/>
    <w:rsid w:val="00BC6AEE"/>
    <w:rsid w:val="00BC7B6E"/>
    <w:rsid w:val="00BD0862"/>
    <w:rsid w:val="00BD15DA"/>
    <w:rsid w:val="00BD16EC"/>
    <w:rsid w:val="00BD2195"/>
    <w:rsid w:val="00BD249B"/>
    <w:rsid w:val="00BD2672"/>
    <w:rsid w:val="00BD3255"/>
    <w:rsid w:val="00BD3AE2"/>
    <w:rsid w:val="00BD4115"/>
    <w:rsid w:val="00BD4BC6"/>
    <w:rsid w:val="00BD503C"/>
    <w:rsid w:val="00BD531A"/>
    <w:rsid w:val="00BD5C87"/>
    <w:rsid w:val="00BD6C18"/>
    <w:rsid w:val="00BD77E6"/>
    <w:rsid w:val="00BE0E77"/>
    <w:rsid w:val="00BE256F"/>
    <w:rsid w:val="00BE27E0"/>
    <w:rsid w:val="00BE2D36"/>
    <w:rsid w:val="00BE2E82"/>
    <w:rsid w:val="00BE30D9"/>
    <w:rsid w:val="00BE3775"/>
    <w:rsid w:val="00BE4233"/>
    <w:rsid w:val="00BE4991"/>
    <w:rsid w:val="00BE569E"/>
    <w:rsid w:val="00BE6510"/>
    <w:rsid w:val="00BE770C"/>
    <w:rsid w:val="00BF0635"/>
    <w:rsid w:val="00BF0798"/>
    <w:rsid w:val="00BF175E"/>
    <w:rsid w:val="00BF19C9"/>
    <w:rsid w:val="00BF46F3"/>
    <w:rsid w:val="00BF4A42"/>
    <w:rsid w:val="00BF581D"/>
    <w:rsid w:val="00BF6952"/>
    <w:rsid w:val="00BF7228"/>
    <w:rsid w:val="00BF7542"/>
    <w:rsid w:val="00BF7CE4"/>
    <w:rsid w:val="00C01667"/>
    <w:rsid w:val="00C01C95"/>
    <w:rsid w:val="00C01F7A"/>
    <w:rsid w:val="00C0213C"/>
    <w:rsid w:val="00C02857"/>
    <w:rsid w:val="00C02A34"/>
    <w:rsid w:val="00C03212"/>
    <w:rsid w:val="00C0347C"/>
    <w:rsid w:val="00C038D4"/>
    <w:rsid w:val="00C03CAD"/>
    <w:rsid w:val="00C046DF"/>
    <w:rsid w:val="00C047FD"/>
    <w:rsid w:val="00C04B85"/>
    <w:rsid w:val="00C0524C"/>
    <w:rsid w:val="00C056D3"/>
    <w:rsid w:val="00C05CE2"/>
    <w:rsid w:val="00C05E39"/>
    <w:rsid w:val="00C05E6A"/>
    <w:rsid w:val="00C06592"/>
    <w:rsid w:val="00C067B0"/>
    <w:rsid w:val="00C06AFD"/>
    <w:rsid w:val="00C06B26"/>
    <w:rsid w:val="00C074AE"/>
    <w:rsid w:val="00C10237"/>
    <w:rsid w:val="00C105C7"/>
    <w:rsid w:val="00C117DF"/>
    <w:rsid w:val="00C12408"/>
    <w:rsid w:val="00C12D5D"/>
    <w:rsid w:val="00C13F78"/>
    <w:rsid w:val="00C1505E"/>
    <w:rsid w:val="00C15590"/>
    <w:rsid w:val="00C1560E"/>
    <w:rsid w:val="00C158C1"/>
    <w:rsid w:val="00C15941"/>
    <w:rsid w:val="00C15DBC"/>
    <w:rsid w:val="00C16C87"/>
    <w:rsid w:val="00C16DA8"/>
    <w:rsid w:val="00C17686"/>
    <w:rsid w:val="00C2025B"/>
    <w:rsid w:val="00C20B3C"/>
    <w:rsid w:val="00C21034"/>
    <w:rsid w:val="00C21B92"/>
    <w:rsid w:val="00C22669"/>
    <w:rsid w:val="00C2292E"/>
    <w:rsid w:val="00C22D0E"/>
    <w:rsid w:val="00C24FB3"/>
    <w:rsid w:val="00C25C61"/>
    <w:rsid w:val="00C26C72"/>
    <w:rsid w:val="00C276D5"/>
    <w:rsid w:val="00C27DD1"/>
    <w:rsid w:val="00C307DB"/>
    <w:rsid w:val="00C30A67"/>
    <w:rsid w:val="00C30C46"/>
    <w:rsid w:val="00C3153B"/>
    <w:rsid w:val="00C31927"/>
    <w:rsid w:val="00C31EE2"/>
    <w:rsid w:val="00C31EF0"/>
    <w:rsid w:val="00C331C0"/>
    <w:rsid w:val="00C3361F"/>
    <w:rsid w:val="00C3366A"/>
    <w:rsid w:val="00C33FAE"/>
    <w:rsid w:val="00C3482F"/>
    <w:rsid w:val="00C34912"/>
    <w:rsid w:val="00C34F62"/>
    <w:rsid w:val="00C35436"/>
    <w:rsid w:val="00C36471"/>
    <w:rsid w:val="00C36595"/>
    <w:rsid w:val="00C368CE"/>
    <w:rsid w:val="00C37DEA"/>
    <w:rsid w:val="00C40606"/>
    <w:rsid w:val="00C412BF"/>
    <w:rsid w:val="00C41434"/>
    <w:rsid w:val="00C42335"/>
    <w:rsid w:val="00C428FC"/>
    <w:rsid w:val="00C42959"/>
    <w:rsid w:val="00C42ACA"/>
    <w:rsid w:val="00C44BA8"/>
    <w:rsid w:val="00C45626"/>
    <w:rsid w:val="00C45B9E"/>
    <w:rsid w:val="00C46FE8"/>
    <w:rsid w:val="00C47C75"/>
    <w:rsid w:val="00C47D1E"/>
    <w:rsid w:val="00C47DE6"/>
    <w:rsid w:val="00C500A6"/>
    <w:rsid w:val="00C50896"/>
    <w:rsid w:val="00C509FD"/>
    <w:rsid w:val="00C51BEC"/>
    <w:rsid w:val="00C53990"/>
    <w:rsid w:val="00C542C1"/>
    <w:rsid w:val="00C547DA"/>
    <w:rsid w:val="00C54DDD"/>
    <w:rsid w:val="00C54F8B"/>
    <w:rsid w:val="00C561CB"/>
    <w:rsid w:val="00C575D0"/>
    <w:rsid w:val="00C57DA8"/>
    <w:rsid w:val="00C6106C"/>
    <w:rsid w:val="00C61485"/>
    <w:rsid w:val="00C61996"/>
    <w:rsid w:val="00C61FD6"/>
    <w:rsid w:val="00C624A3"/>
    <w:rsid w:val="00C63C02"/>
    <w:rsid w:val="00C641A1"/>
    <w:rsid w:val="00C64A54"/>
    <w:rsid w:val="00C661A6"/>
    <w:rsid w:val="00C663FA"/>
    <w:rsid w:val="00C66933"/>
    <w:rsid w:val="00C6736D"/>
    <w:rsid w:val="00C70127"/>
    <w:rsid w:val="00C704D9"/>
    <w:rsid w:val="00C70BDC"/>
    <w:rsid w:val="00C71146"/>
    <w:rsid w:val="00C71E77"/>
    <w:rsid w:val="00C71F1E"/>
    <w:rsid w:val="00C72415"/>
    <w:rsid w:val="00C726E8"/>
    <w:rsid w:val="00C736EF"/>
    <w:rsid w:val="00C737D6"/>
    <w:rsid w:val="00C73CAE"/>
    <w:rsid w:val="00C73F52"/>
    <w:rsid w:val="00C75846"/>
    <w:rsid w:val="00C7640F"/>
    <w:rsid w:val="00C77243"/>
    <w:rsid w:val="00C7789D"/>
    <w:rsid w:val="00C77DA3"/>
    <w:rsid w:val="00C80301"/>
    <w:rsid w:val="00C815EB"/>
    <w:rsid w:val="00C81859"/>
    <w:rsid w:val="00C81E46"/>
    <w:rsid w:val="00C827F8"/>
    <w:rsid w:val="00C82F6D"/>
    <w:rsid w:val="00C864E3"/>
    <w:rsid w:val="00C869DF"/>
    <w:rsid w:val="00C86D36"/>
    <w:rsid w:val="00C8717D"/>
    <w:rsid w:val="00C87CE3"/>
    <w:rsid w:val="00C905A9"/>
    <w:rsid w:val="00C90A74"/>
    <w:rsid w:val="00C91470"/>
    <w:rsid w:val="00C91511"/>
    <w:rsid w:val="00C92310"/>
    <w:rsid w:val="00C92C61"/>
    <w:rsid w:val="00C93438"/>
    <w:rsid w:val="00C93897"/>
    <w:rsid w:val="00C95C1B"/>
    <w:rsid w:val="00C961EB"/>
    <w:rsid w:val="00C9642F"/>
    <w:rsid w:val="00C9697A"/>
    <w:rsid w:val="00C96C20"/>
    <w:rsid w:val="00C974C5"/>
    <w:rsid w:val="00C97574"/>
    <w:rsid w:val="00C97CE1"/>
    <w:rsid w:val="00CA255B"/>
    <w:rsid w:val="00CA335C"/>
    <w:rsid w:val="00CA345C"/>
    <w:rsid w:val="00CA3E41"/>
    <w:rsid w:val="00CA416A"/>
    <w:rsid w:val="00CA4427"/>
    <w:rsid w:val="00CA44D8"/>
    <w:rsid w:val="00CA47BB"/>
    <w:rsid w:val="00CA5C4B"/>
    <w:rsid w:val="00CA66E5"/>
    <w:rsid w:val="00CA6762"/>
    <w:rsid w:val="00CA71EE"/>
    <w:rsid w:val="00CA76FE"/>
    <w:rsid w:val="00CA7EF1"/>
    <w:rsid w:val="00CB015F"/>
    <w:rsid w:val="00CB0224"/>
    <w:rsid w:val="00CB102A"/>
    <w:rsid w:val="00CB12DF"/>
    <w:rsid w:val="00CB1496"/>
    <w:rsid w:val="00CB1780"/>
    <w:rsid w:val="00CB1807"/>
    <w:rsid w:val="00CB1E39"/>
    <w:rsid w:val="00CB207A"/>
    <w:rsid w:val="00CB2C64"/>
    <w:rsid w:val="00CB3279"/>
    <w:rsid w:val="00CB5697"/>
    <w:rsid w:val="00CB6256"/>
    <w:rsid w:val="00CC009E"/>
    <w:rsid w:val="00CC0285"/>
    <w:rsid w:val="00CC0764"/>
    <w:rsid w:val="00CC0837"/>
    <w:rsid w:val="00CC1261"/>
    <w:rsid w:val="00CC15E7"/>
    <w:rsid w:val="00CC1735"/>
    <w:rsid w:val="00CC189D"/>
    <w:rsid w:val="00CC2073"/>
    <w:rsid w:val="00CC2152"/>
    <w:rsid w:val="00CC2F8C"/>
    <w:rsid w:val="00CC3C96"/>
    <w:rsid w:val="00CC46F5"/>
    <w:rsid w:val="00CC4B12"/>
    <w:rsid w:val="00CC4B1E"/>
    <w:rsid w:val="00CC7615"/>
    <w:rsid w:val="00CD0D3D"/>
    <w:rsid w:val="00CD1D64"/>
    <w:rsid w:val="00CD2901"/>
    <w:rsid w:val="00CD3A71"/>
    <w:rsid w:val="00CD4403"/>
    <w:rsid w:val="00CD4437"/>
    <w:rsid w:val="00CD4475"/>
    <w:rsid w:val="00CD4562"/>
    <w:rsid w:val="00CD499D"/>
    <w:rsid w:val="00CD4EF7"/>
    <w:rsid w:val="00CD5089"/>
    <w:rsid w:val="00CD5C9F"/>
    <w:rsid w:val="00CD6428"/>
    <w:rsid w:val="00CD73C5"/>
    <w:rsid w:val="00CD74F6"/>
    <w:rsid w:val="00CD7BF5"/>
    <w:rsid w:val="00CD7C33"/>
    <w:rsid w:val="00CD7EC6"/>
    <w:rsid w:val="00CE0132"/>
    <w:rsid w:val="00CE029B"/>
    <w:rsid w:val="00CE1760"/>
    <w:rsid w:val="00CE18EA"/>
    <w:rsid w:val="00CE1ACA"/>
    <w:rsid w:val="00CE250B"/>
    <w:rsid w:val="00CE2535"/>
    <w:rsid w:val="00CE26F2"/>
    <w:rsid w:val="00CE330F"/>
    <w:rsid w:val="00CE498C"/>
    <w:rsid w:val="00CE49CA"/>
    <w:rsid w:val="00CE5228"/>
    <w:rsid w:val="00CE5465"/>
    <w:rsid w:val="00CE5DE6"/>
    <w:rsid w:val="00CE66E5"/>
    <w:rsid w:val="00CE70C8"/>
    <w:rsid w:val="00CE7E6A"/>
    <w:rsid w:val="00CF0A16"/>
    <w:rsid w:val="00CF0A27"/>
    <w:rsid w:val="00CF0B00"/>
    <w:rsid w:val="00CF1097"/>
    <w:rsid w:val="00CF1322"/>
    <w:rsid w:val="00CF225A"/>
    <w:rsid w:val="00CF31E8"/>
    <w:rsid w:val="00CF3BF1"/>
    <w:rsid w:val="00CF48C2"/>
    <w:rsid w:val="00CF5E9E"/>
    <w:rsid w:val="00CF73DA"/>
    <w:rsid w:val="00CF7848"/>
    <w:rsid w:val="00D00348"/>
    <w:rsid w:val="00D0228F"/>
    <w:rsid w:val="00D0425D"/>
    <w:rsid w:val="00D04772"/>
    <w:rsid w:val="00D04C34"/>
    <w:rsid w:val="00D05465"/>
    <w:rsid w:val="00D056AD"/>
    <w:rsid w:val="00D05ACC"/>
    <w:rsid w:val="00D05D17"/>
    <w:rsid w:val="00D060CB"/>
    <w:rsid w:val="00D062A8"/>
    <w:rsid w:val="00D0640D"/>
    <w:rsid w:val="00D06974"/>
    <w:rsid w:val="00D071C2"/>
    <w:rsid w:val="00D07303"/>
    <w:rsid w:val="00D07CE3"/>
    <w:rsid w:val="00D10159"/>
    <w:rsid w:val="00D10776"/>
    <w:rsid w:val="00D109D0"/>
    <w:rsid w:val="00D126B1"/>
    <w:rsid w:val="00D12ACF"/>
    <w:rsid w:val="00D14EF3"/>
    <w:rsid w:val="00D1570B"/>
    <w:rsid w:val="00D15981"/>
    <w:rsid w:val="00D16658"/>
    <w:rsid w:val="00D166B6"/>
    <w:rsid w:val="00D17304"/>
    <w:rsid w:val="00D174ED"/>
    <w:rsid w:val="00D201B1"/>
    <w:rsid w:val="00D20555"/>
    <w:rsid w:val="00D206F2"/>
    <w:rsid w:val="00D20A7A"/>
    <w:rsid w:val="00D21B5A"/>
    <w:rsid w:val="00D2204D"/>
    <w:rsid w:val="00D23380"/>
    <w:rsid w:val="00D2342D"/>
    <w:rsid w:val="00D243AB"/>
    <w:rsid w:val="00D257C0"/>
    <w:rsid w:val="00D269CC"/>
    <w:rsid w:val="00D279AB"/>
    <w:rsid w:val="00D27CCE"/>
    <w:rsid w:val="00D307B8"/>
    <w:rsid w:val="00D30996"/>
    <w:rsid w:val="00D30C59"/>
    <w:rsid w:val="00D33B2E"/>
    <w:rsid w:val="00D33E41"/>
    <w:rsid w:val="00D3408B"/>
    <w:rsid w:val="00D3439D"/>
    <w:rsid w:val="00D3523D"/>
    <w:rsid w:val="00D35344"/>
    <w:rsid w:val="00D35B4A"/>
    <w:rsid w:val="00D368AC"/>
    <w:rsid w:val="00D36A93"/>
    <w:rsid w:val="00D370AF"/>
    <w:rsid w:val="00D37292"/>
    <w:rsid w:val="00D374AC"/>
    <w:rsid w:val="00D37CC0"/>
    <w:rsid w:val="00D37CF1"/>
    <w:rsid w:val="00D37DE4"/>
    <w:rsid w:val="00D40A06"/>
    <w:rsid w:val="00D410C4"/>
    <w:rsid w:val="00D411FC"/>
    <w:rsid w:val="00D423BF"/>
    <w:rsid w:val="00D42476"/>
    <w:rsid w:val="00D43555"/>
    <w:rsid w:val="00D44040"/>
    <w:rsid w:val="00D44C85"/>
    <w:rsid w:val="00D454A2"/>
    <w:rsid w:val="00D45956"/>
    <w:rsid w:val="00D45B8A"/>
    <w:rsid w:val="00D45F20"/>
    <w:rsid w:val="00D46314"/>
    <w:rsid w:val="00D50099"/>
    <w:rsid w:val="00D5055A"/>
    <w:rsid w:val="00D5157B"/>
    <w:rsid w:val="00D516D3"/>
    <w:rsid w:val="00D51AAE"/>
    <w:rsid w:val="00D51C56"/>
    <w:rsid w:val="00D52433"/>
    <w:rsid w:val="00D5345F"/>
    <w:rsid w:val="00D53F46"/>
    <w:rsid w:val="00D5426A"/>
    <w:rsid w:val="00D5485F"/>
    <w:rsid w:val="00D54CC7"/>
    <w:rsid w:val="00D55D2C"/>
    <w:rsid w:val="00D55E7B"/>
    <w:rsid w:val="00D567B3"/>
    <w:rsid w:val="00D56D9E"/>
    <w:rsid w:val="00D56DC8"/>
    <w:rsid w:val="00D573B4"/>
    <w:rsid w:val="00D57E28"/>
    <w:rsid w:val="00D57F65"/>
    <w:rsid w:val="00D6037B"/>
    <w:rsid w:val="00D6071A"/>
    <w:rsid w:val="00D6084B"/>
    <w:rsid w:val="00D60B8B"/>
    <w:rsid w:val="00D610B2"/>
    <w:rsid w:val="00D6166A"/>
    <w:rsid w:val="00D62172"/>
    <w:rsid w:val="00D62AE1"/>
    <w:rsid w:val="00D641C1"/>
    <w:rsid w:val="00D64633"/>
    <w:rsid w:val="00D648DF"/>
    <w:rsid w:val="00D64E7E"/>
    <w:rsid w:val="00D65261"/>
    <w:rsid w:val="00D65395"/>
    <w:rsid w:val="00D65A3C"/>
    <w:rsid w:val="00D65DD5"/>
    <w:rsid w:val="00D660AF"/>
    <w:rsid w:val="00D66EBD"/>
    <w:rsid w:val="00D678AA"/>
    <w:rsid w:val="00D67EB8"/>
    <w:rsid w:val="00D70461"/>
    <w:rsid w:val="00D7057A"/>
    <w:rsid w:val="00D70925"/>
    <w:rsid w:val="00D70BAC"/>
    <w:rsid w:val="00D716E5"/>
    <w:rsid w:val="00D7178F"/>
    <w:rsid w:val="00D719A4"/>
    <w:rsid w:val="00D723C1"/>
    <w:rsid w:val="00D732D2"/>
    <w:rsid w:val="00D734AC"/>
    <w:rsid w:val="00D73C58"/>
    <w:rsid w:val="00D74694"/>
    <w:rsid w:val="00D74F5C"/>
    <w:rsid w:val="00D755A4"/>
    <w:rsid w:val="00D76329"/>
    <w:rsid w:val="00D77C86"/>
    <w:rsid w:val="00D806EA"/>
    <w:rsid w:val="00D80B0B"/>
    <w:rsid w:val="00D81835"/>
    <w:rsid w:val="00D81A10"/>
    <w:rsid w:val="00D81DD4"/>
    <w:rsid w:val="00D82378"/>
    <w:rsid w:val="00D825B2"/>
    <w:rsid w:val="00D82B09"/>
    <w:rsid w:val="00D8431C"/>
    <w:rsid w:val="00D84491"/>
    <w:rsid w:val="00D84720"/>
    <w:rsid w:val="00D84FAC"/>
    <w:rsid w:val="00D84FCA"/>
    <w:rsid w:val="00D85B39"/>
    <w:rsid w:val="00D869EF"/>
    <w:rsid w:val="00D870CA"/>
    <w:rsid w:val="00D871CF"/>
    <w:rsid w:val="00D87DE5"/>
    <w:rsid w:val="00D901E9"/>
    <w:rsid w:val="00D93B05"/>
    <w:rsid w:val="00D96400"/>
    <w:rsid w:val="00D969A6"/>
    <w:rsid w:val="00D979AF"/>
    <w:rsid w:val="00D97EB7"/>
    <w:rsid w:val="00DA065F"/>
    <w:rsid w:val="00DA0A8F"/>
    <w:rsid w:val="00DA10F6"/>
    <w:rsid w:val="00DA1846"/>
    <w:rsid w:val="00DA1A02"/>
    <w:rsid w:val="00DA1DF9"/>
    <w:rsid w:val="00DA4438"/>
    <w:rsid w:val="00DA4771"/>
    <w:rsid w:val="00DA4D0C"/>
    <w:rsid w:val="00DA58AC"/>
    <w:rsid w:val="00DA6EB4"/>
    <w:rsid w:val="00DA778E"/>
    <w:rsid w:val="00DA785A"/>
    <w:rsid w:val="00DA78A9"/>
    <w:rsid w:val="00DB0325"/>
    <w:rsid w:val="00DB0508"/>
    <w:rsid w:val="00DB0E91"/>
    <w:rsid w:val="00DB1392"/>
    <w:rsid w:val="00DB189F"/>
    <w:rsid w:val="00DB1E0D"/>
    <w:rsid w:val="00DB2379"/>
    <w:rsid w:val="00DB2B63"/>
    <w:rsid w:val="00DB3864"/>
    <w:rsid w:val="00DB3ADE"/>
    <w:rsid w:val="00DB3B7C"/>
    <w:rsid w:val="00DB414A"/>
    <w:rsid w:val="00DB503B"/>
    <w:rsid w:val="00DB53E5"/>
    <w:rsid w:val="00DB675A"/>
    <w:rsid w:val="00DC065A"/>
    <w:rsid w:val="00DC0AF0"/>
    <w:rsid w:val="00DC1112"/>
    <w:rsid w:val="00DC1415"/>
    <w:rsid w:val="00DC1986"/>
    <w:rsid w:val="00DC33D1"/>
    <w:rsid w:val="00DC521F"/>
    <w:rsid w:val="00DC599C"/>
    <w:rsid w:val="00DC5BC8"/>
    <w:rsid w:val="00DC5C4E"/>
    <w:rsid w:val="00DC6202"/>
    <w:rsid w:val="00DC65C7"/>
    <w:rsid w:val="00DC68E6"/>
    <w:rsid w:val="00DC6FED"/>
    <w:rsid w:val="00DC7806"/>
    <w:rsid w:val="00DD0055"/>
    <w:rsid w:val="00DD0A45"/>
    <w:rsid w:val="00DD1C0E"/>
    <w:rsid w:val="00DD1F58"/>
    <w:rsid w:val="00DD30E6"/>
    <w:rsid w:val="00DD3566"/>
    <w:rsid w:val="00DD377A"/>
    <w:rsid w:val="00DD41FE"/>
    <w:rsid w:val="00DD5999"/>
    <w:rsid w:val="00DD5BDC"/>
    <w:rsid w:val="00DD5D1E"/>
    <w:rsid w:val="00DD62DB"/>
    <w:rsid w:val="00DD7372"/>
    <w:rsid w:val="00DD7573"/>
    <w:rsid w:val="00DD7D91"/>
    <w:rsid w:val="00DE0E91"/>
    <w:rsid w:val="00DE1B84"/>
    <w:rsid w:val="00DE2573"/>
    <w:rsid w:val="00DE33BA"/>
    <w:rsid w:val="00DE3873"/>
    <w:rsid w:val="00DE3F08"/>
    <w:rsid w:val="00DE470B"/>
    <w:rsid w:val="00DE4F0A"/>
    <w:rsid w:val="00DE54CA"/>
    <w:rsid w:val="00DE5A94"/>
    <w:rsid w:val="00DE60A3"/>
    <w:rsid w:val="00DE6AC4"/>
    <w:rsid w:val="00DE6E62"/>
    <w:rsid w:val="00DE77BD"/>
    <w:rsid w:val="00DF0204"/>
    <w:rsid w:val="00DF0389"/>
    <w:rsid w:val="00DF1A26"/>
    <w:rsid w:val="00DF2DCB"/>
    <w:rsid w:val="00DF3E35"/>
    <w:rsid w:val="00DF5879"/>
    <w:rsid w:val="00DF5C55"/>
    <w:rsid w:val="00DF635B"/>
    <w:rsid w:val="00DF6439"/>
    <w:rsid w:val="00DF663B"/>
    <w:rsid w:val="00DF7C94"/>
    <w:rsid w:val="00E00079"/>
    <w:rsid w:val="00E004E6"/>
    <w:rsid w:val="00E00C80"/>
    <w:rsid w:val="00E01E7D"/>
    <w:rsid w:val="00E01F84"/>
    <w:rsid w:val="00E0202F"/>
    <w:rsid w:val="00E029C9"/>
    <w:rsid w:val="00E02A5A"/>
    <w:rsid w:val="00E047A4"/>
    <w:rsid w:val="00E04998"/>
    <w:rsid w:val="00E04D58"/>
    <w:rsid w:val="00E04F32"/>
    <w:rsid w:val="00E04F7A"/>
    <w:rsid w:val="00E051D9"/>
    <w:rsid w:val="00E055A7"/>
    <w:rsid w:val="00E05A39"/>
    <w:rsid w:val="00E05FB9"/>
    <w:rsid w:val="00E07AD6"/>
    <w:rsid w:val="00E07BDA"/>
    <w:rsid w:val="00E102F4"/>
    <w:rsid w:val="00E109F7"/>
    <w:rsid w:val="00E10B6C"/>
    <w:rsid w:val="00E10E23"/>
    <w:rsid w:val="00E11BDD"/>
    <w:rsid w:val="00E124B7"/>
    <w:rsid w:val="00E12569"/>
    <w:rsid w:val="00E12CCA"/>
    <w:rsid w:val="00E13449"/>
    <w:rsid w:val="00E134E4"/>
    <w:rsid w:val="00E14B81"/>
    <w:rsid w:val="00E15A45"/>
    <w:rsid w:val="00E162A4"/>
    <w:rsid w:val="00E16A5A"/>
    <w:rsid w:val="00E17CE3"/>
    <w:rsid w:val="00E17DC2"/>
    <w:rsid w:val="00E17E19"/>
    <w:rsid w:val="00E20521"/>
    <w:rsid w:val="00E209C4"/>
    <w:rsid w:val="00E20E7F"/>
    <w:rsid w:val="00E21AE5"/>
    <w:rsid w:val="00E21B00"/>
    <w:rsid w:val="00E2250D"/>
    <w:rsid w:val="00E22B63"/>
    <w:rsid w:val="00E22BEF"/>
    <w:rsid w:val="00E22D4B"/>
    <w:rsid w:val="00E2325C"/>
    <w:rsid w:val="00E237B0"/>
    <w:rsid w:val="00E24469"/>
    <w:rsid w:val="00E257B8"/>
    <w:rsid w:val="00E257F2"/>
    <w:rsid w:val="00E25B85"/>
    <w:rsid w:val="00E26BEC"/>
    <w:rsid w:val="00E271F3"/>
    <w:rsid w:val="00E27884"/>
    <w:rsid w:val="00E3033B"/>
    <w:rsid w:val="00E317DD"/>
    <w:rsid w:val="00E31869"/>
    <w:rsid w:val="00E3210D"/>
    <w:rsid w:val="00E33080"/>
    <w:rsid w:val="00E34327"/>
    <w:rsid w:val="00E34E1B"/>
    <w:rsid w:val="00E36957"/>
    <w:rsid w:val="00E371C5"/>
    <w:rsid w:val="00E372A6"/>
    <w:rsid w:val="00E37ED1"/>
    <w:rsid w:val="00E400F1"/>
    <w:rsid w:val="00E40293"/>
    <w:rsid w:val="00E4035E"/>
    <w:rsid w:val="00E40825"/>
    <w:rsid w:val="00E415D8"/>
    <w:rsid w:val="00E41D2E"/>
    <w:rsid w:val="00E427BE"/>
    <w:rsid w:val="00E4399A"/>
    <w:rsid w:val="00E440E6"/>
    <w:rsid w:val="00E4477C"/>
    <w:rsid w:val="00E44861"/>
    <w:rsid w:val="00E44926"/>
    <w:rsid w:val="00E44D1D"/>
    <w:rsid w:val="00E456DC"/>
    <w:rsid w:val="00E45FE5"/>
    <w:rsid w:val="00E46282"/>
    <w:rsid w:val="00E4658A"/>
    <w:rsid w:val="00E46647"/>
    <w:rsid w:val="00E46BE3"/>
    <w:rsid w:val="00E47088"/>
    <w:rsid w:val="00E50433"/>
    <w:rsid w:val="00E50708"/>
    <w:rsid w:val="00E507E2"/>
    <w:rsid w:val="00E509EB"/>
    <w:rsid w:val="00E50ADE"/>
    <w:rsid w:val="00E51618"/>
    <w:rsid w:val="00E51A1E"/>
    <w:rsid w:val="00E52A3C"/>
    <w:rsid w:val="00E53203"/>
    <w:rsid w:val="00E5350B"/>
    <w:rsid w:val="00E53A3B"/>
    <w:rsid w:val="00E53CC4"/>
    <w:rsid w:val="00E5454A"/>
    <w:rsid w:val="00E5518D"/>
    <w:rsid w:val="00E5528C"/>
    <w:rsid w:val="00E57524"/>
    <w:rsid w:val="00E57ED2"/>
    <w:rsid w:val="00E60EC6"/>
    <w:rsid w:val="00E617BA"/>
    <w:rsid w:val="00E61CBF"/>
    <w:rsid w:val="00E61F81"/>
    <w:rsid w:val="00E62386"/>
    <w:rsid w:val="00E6294B"/>
    <w:rsid w:val="00E63308"/>
    <w:rsid w:val="00E63CB1"/>
    <w:rsid w:val="00E64645"/>
    <w:rsid w:val="00E650BF"/>
    <w:rsid w:val="00E66365"/>
    <w:rsid w:val="00E676E9"/>
    <w:rsid w:val="00E70452"/>
    <w:rsid w:val="00E70DE0"/>
    <w:rsid w:val="00E70E42"/>
    <w:rsid w:val="00E716C3"/>
    <w:rsid w:val="00E71C92"/>
    <w:rsid w:val="00E730DD"/>
    <w:rsid w:val="00E73CAE"/>
    <w:rsid w:val="00E74152"/>
    <w:rsid w:val="00E75335"/>
    <w:rsid w:val="00E75450"/>
    <w:rsid w:val="00E758DC"/>
    <w:rsid w:val="00E75924"/>
    <w:rsid w:val="00E768D5"/>
    <w:rsid w:val="00E76EEE"/>
    <w:rsid w:val="00E77278"/>
    <w:rsid w:val="00E773E1"/>
    <w:rsid w:val="00E7787F"/>
    <w:rsid w:val="00E77C24"/>
    <w:rsid w:val="00E77F3B"/>
    <w:rsid w:val="00E8031B"/>
    <w:rsid w:val="00E804EA"/>
    <w:rsid w:val="00E8076D"/>
    <w:rsid w:val="00E80F21"/>
    <w:rsid w:val="00E81647"/>
    <w:rsid w:val="00E81F3F"/>
    <w:rsid w:val="00E82693"/>
    <w:rsid w:val="00E82B36"/>
    <w:rsid w:val="00E8316B"/>
    <w:rsid w:val="00E83546"/>
    <w:rsid w:val="00E84564"/>
    <w:rsid w:val="00E84DB2"/>
    <w:rsid w:val="00E85389"/>
    <w:rsid w:val="00E85679"/>
    <w:rsid w:val="00E857F4"/>
    <w:rsid w:val="00E85C28"/>
    <w:rsid w:val="00E85D7C"/>
    <w:rsid w:val="00E861CF"/>
    <w:rsid w:val="00E86FAD"/>
    <w:rsid w:val="00E90DFB"/>
    <w:rsid w:val="00E9189D"/>
    <w:rsid w:val="00E94253"/>
    <w:rsid w:val="00E94816"/>
    <w:rsid w:val="00E94FE6"/>
    <w:rsid w:val="00E95A37"/>
    <w:rsid w:val="00E96453"/>
    <w:rsid w:val="00E96704"/>
    <w:rsid w:val="00E96CD0"/>
    <w:rsid w:val="00E9751C"/>
    <w:rsid w:val="00EA0081"/>
    <w:rsid w:val="00EA0373"/>
    <w:rsid w:val="00EA0F4A"/>
    <w:rsid w:val="00EA218E"/>
    <w:rsid w:val="00EA2625"/>
    <w:rsid w:val="00EA29B7"/>
    <w:rsid w:val="00EA3256"/>
    <w:rsid w:val="00EA39D4"/>
    <w:rsid w:val="00EA3AE6"/>
    <w:rsid w:val="00EA5AFE"/>
    <w:rsid w:val="00EA6576"/>
    <w:rsid w:val="00EA6CD4"/>
    <w:rsid w:val="00EA766A"/>
    <w:rsid w:val="00EA787E"/>
    <w:rsid w:val="00EB003E"/>
    <w:rsid w:val="00EB06F1"/>
    <w:rsid w:val="00EB1371"/>
    <w:rsid w:val="00EB1B89"/>
    <w:rsid w:val="00EB2187"/>
    <w:rsid w:val="00EB36C8"/>
    <w:rsid w:val="00EB52A4"/>
    <w:rsid w:val="00EB572F"/>
    <w:rsid w:val="00EB6AD9"/>
    <w:rsid w:val="00EB7952"/>
    <w:rsid w:val="00EC0674"/>
    <w:rsid w:val="00EC2026"/>
    <w:rsid w:val="00EC3240"/>
    <w:rsid w:val="00EC3E91"/>
    <w:rsid w:val="00EC3EBF"/>
    <w:rsid w:val="00EC4070"/>
    <w:rsid w:val="00EC4216"/>
    <w:rsid w:val="00EC50ED"/>
    <w:rsid w:val="00EC58DC"/>
    <w:rsid w:val="00EC5AF6"/>
    <w:rsid w:val="00EC64AE"/>
    <w:rsid w:val="00EC6831"/>
    <w:rsid w:val="00EC6A7A"/>
    <w:rsid w:val="00EC6EEA"/>
    <w:rsid w:val="00EC7C30"/>
    <w:rsid w:val="00ED0DBF"/>
    <w:rsid w:val="00ED1067"/>
    <w:rsid w:val="00ED37B5"/>
    <w:rsid w:val="00ED45A5"/>
    <w:rsid w:val="00ED507B"/>
    <w:rsid w:val="00ED5769"/>
    <w:rsid w:val="00ED57E5"/>
    <w:rsid w:val="00ED5900"/>
    <w:rsid w:val="00ED6966"/>
    <w:rsid w:val="00ED6A8A"/>
    <w:rsid w:val="00ED7015"/>
    <w:rsid w:val="00ED72A3"/>
    <w:rsid w:val="00ED7F8B"/>
    <w:rsid w:val="00EE0703"/>
    <w:rsid w:val="00EE111F"/>
    <w:rsid w:val="00EE12A1"/>
    <w:rsid w:val="00EE156A"/>
    <w:rsid w:val="00EE1980"/>
    <w:rsid w:val="00EE2527"/>
    <w:rsid w:val="00EE2B9A"/>
    <w:rsid w:val="00EE34E1"/>
    <w:rsid w:val="00EE34F8"/>
    <w:rsid w:val="00EE3F7A"/>
    <w:rsid w:val="00EE44AD"/>
    <w:rsid w:val="00EE4E78"/>
    <w:rsid w:val="00EE5012"/>
    <w:rsid w:val="00EE52BB"/>
    <w:rsid w:val="00EE5F2F"/>
    <w:rsid w:val="00EE6EB4"/>
    <w:rsid w:val="00EF01EB"/>
    <w:rsid w:val="00EF0CDB"/>
    <w:rsid w:val="00EF2819"/>
    <w:rsid w:val="00EF2A50"/>
    <w:rsid w:val="00EF38D5"/>
    <w:rsid w:val="00EF48E2"/>
    <w:rsid w:val="00EF4F72"/>
    <w:rsid w:val="00EF521A"/>
    <w:rsid w:val="00EF54CF"/>
    <w:rsid w:val="00EF6454"/>
    <w:rsid w:val="00EF64F3"/>
    <w:rsid w:val="00EF6C33"/>
    <w:rsid w:val="00EF7265"/>
    <w:rsid w:val="00EF72AB"/>
    <w:rsid w:val="00EF78F0"/>
    <w:rsid w:val="00EF794D"/>
    <w:rsid w:val="00EF7C3F"/>
    <w:rsid w:val="00F0145B"/>
    <w:rsid w:val="00F017CB"/>
    <w:rsid w:val="00F0198E"/>
    <w:rsid w:val="00F02B12"/>
    <w:rsid w:val="00F035AD"/>
    <w:rsid w:val="00F03615"/>
    <w:rsid w:val="00F03CB4"/>
    <w:rsid w:val="00F03D26"/>
    <w:rsid w:val="00F040B3"/>
    <w:rsid w:val="00F04F03"/>
    <w:rsid w:val="00F0599A"/>
    <w:rsid w:val="00F05CB4"/>
    <w:rsid w:val="00F0605C"/>
    <w:rsid w:val="00F066C7"/>
    <w:rsid w:val="00F1163A"/>
    <w:rsid w:val="00F11A8F"/>
    <w:rsid w:val="00F1268A"/>
    <w:rsid w:val="00F12F52"/>
    <w:rsid w:val="00F1375A"/>
    <w:rsid w:val="00F139B8"/>
    <w:rsid w:val="00F13ADF"/>
    <w:rsid w:val="00F1568F"/>
    <w:rsid w:val="00F15B79"/>
    <w:rsid w:val="00F15EB8"/>
    <w:rsid w:val="00F16360"/>
    <w:rsid w:val="00F168B6"/>
    <w:rsid w:val="00F168E1"/>
    <w:rsid w:val="00F16ABC"/>
    <w:rsid w:val="00F1760C"/>
    <w:rsid w:val="00F1766F"/>
    <w:rsid w:val="00F1789D"/>
    <w:rsid w:val="00F22485"/>
    <w:rsid w:val="00F22C8A"/>
    <w:rsid w:val="00F22FCB"/>
    <w:rsid w:val="00F24503"/>
    <w:rsid w:val="00F24685"/>
    <w:rsid w:val="00F24D5D"/>
    <w:rsid w:val="00F24EB6"/>
    <w:rsid w:val="00F24EE8"/>
    <w:rsid w:val="00F252AE"/>
    <w:rsid w:val="00F26D6D"/>
    <w:rsid w:val="00F2771F"/>
    <w:rsid w:val="00F27A3F"/>
    <w:rsid w:val="00F27CBD"/>
    <w:rsid w:val="00F3090F"/>
    <w:rsid w:val="00F32283"/>
    <w:rsid w:val="00F32F20"/>
    <w:rsid w:val="00F332CC"/>
    <w:rsid w:val="00F33925"/>
    <w:rsid w:val="00F33C91"/>
    <w:rsid w:val="00F355B9"/>
    <w:rsid w:val="00F36EBC"/>
    <w:rsid w:val="00F37799"/>
    <w:rsid w:val="00F37A1B"/>
    <w:rsid w:val="00F37CEA"/>
    <w:rsid w:val="00F41912"/>
    <w:rsid w:val="00F42149"/>
    <w:rsid w:val="00F4236F"/>
    <w:rsid w:val="00F423FB"/>
    <w:rsid w:val="00F44872"/>
    <w:rsid w:val="00F46678"/>
    <w:rsid w:val="00F4704A"/>
    <w:rsid w:val="00F471A3"/>
    <w:rsid w:val="00F50303"/>
    <w:rsid w:val="00F50379"/>
    <w:rsid w:val="00F50C66"/>
    <w:rsid w:val="00F50CE0"/>
    <w:rsid w:val="00F516EF"/>
    <w:rsid w:val="00F522FD"/>
    <w:rsid w:val="00F52416"/>
    <w:rsid w:val="00F52488"/>
    <w:rsid w:val="00F52F97"/>
    <w:rsid w:val="00F5337D"/>
    <w:rsid w:val="00F533BC"/>
    <w:rsid w:val="00F541EE"/>
    <w:rsid w:val="00F5424D"/>
    <w:rsid w:val="00F55AFE"/>
    <w:rsid w:val="00F55DC9"/>
    <w:rsid w:val="00F60D25"/>
    <w:rsid w:val="00F610E1"/>
    <w:rsid w:val="00F61375"/>
    <w:rsid w:val="00F614F9"/>
    <w:rsid w:val="00F616EB"/>
    <w:rsid w:val="00F61E59"/>
    <w:rsid w:val="00F61F25"/>
    <w:rsid w:val="00F625E3"/>
    <w:rsid w:val="00F64988"/>
    <w:rsid w:val="00F678E1"/>
    <w:rsid w:val="00F679E9"/>
    <w:rsid w:val="00F702C7"/>
    <w:rsid w:val="00F72039"/>
    <w:rsid w:val="00F724EE"/>
    <w:rsid w:val="00F7256D"/>
    <w:rsid w:val="00F730A3"/>
    <w:rsid w:val="00F730CB"/>
    <w:rsid w:val="00F73C72"/>
    <w:rsid w:val="00F73F10"/>
    <w:rsid w:val="00F74D2D"/>
    <w:rsid w:val="00F7528E"/>
    <w:rsid w:val="00F760BF"/>
    <w:rsid w:val="00F761D5"/>
    <w:rsid w:val="00F7731E"/>
    <w:rsid w:val="00F773B2"/>
    <w:rsid w:val="00F774E6"/>
    <w:rsid w:val="00F80915"/>
    <w:rsid w:val="00F81152"/>
    <w:rsid w:val="00F81779"/>
    <w:rsid w:val="00F82939"/>
    <w:rsid w:val="00F845DB"/>
    <w:rsid w:val="00F85AA2"/>
    <w:rsid w:val="00F8724F"/>
    <w:rsid w:val="00F879C1"/>
    <w:rsid w:val="00F87E02"/>
    <w:rsid w:val="00F87F47"/>
    <w:rsid w:val="00F91CC2"/>
    <w:rsid w:val="00F92EC2"/>
    <w:rsid w:val="00F93230"/>
    <w:rsid w:val="00F93831"/>
    <w:rsid w:val="00F94D23"/>
    <w:rsid w:val="00F9500D"/>
    <w:rsid w:val="00F95CF8"/>
    <w:rsid w:val="00F95E6B"/>
    <w:rsid w:val="00F96517"/>
    <w:rsid w:val="00F9653B"/>
    <w:rsid w:val="00F965AA"/>
    <w:rsid w:val="00F96B93"/>
    <w:rsid w:val="00F96E03"/>
    <w:rsid w:val="00F970E6"/>
    <w:rsid w:val="00F97A30"/>
    <w:rsid w:val="00F97CB0"/>
    <w:rsid w:val="00FA03C3"/>
    <w:rsid w:val="00FA0E89"/>
    <w:rsid w:val="00FA1DB3"/>
    <w:rsid w:val="00FA208A"/>
    <w:rsid w:val="00FA2A5B"/>
    <w:rsid w:val="00FA39CB"/>
    <w:rsid w:val="00FA3A52"/>
    <w:rsid w:val="00FA411C"/>
    <w:rsid w:val="00FA77F8"/>
    <w:rsid w:val="00FA7987"/>
    <w:rsid w:val="00FA79C4"/>
    <w:rsid w:val="00FB0164"/>
    <w:rsid w:val="00FB0B7D"/>
    <w:rsid w:val="00FB0FC1"/>
    <w:rsid w:val="00FB1984"/>
    <w:rsid w:val="00FB2495"/>
    <w:rsid w:val="00FB263B"/>
    <w:rsid w:val="00FB2BCF"/>
    <w:rsid w:val="00FB35B7"/>
    <w:rsid w:val="00FB500B"/>
    <w:rsid w:val="00FB554D"/>
    <w:rsid w:val="00FB57B7"/>
    <w:rsid w:val="00FB5B6D"/>
    <w:rsid w:val="00FB5E05"/>
    <w:rsid w:val="00FB6D2A"/>
    <w:rsid w:val="00FB6D63"/>
    <w:rsid w:val="00FB73E3"/>
    <w:rsid w:val="00FB74E2"/>
    <w:rsid w:val="00FB763B"/>
    <w:rsid w:val="00FB78D8"/>
    <w:rsid w:val="00FB7F83"/>
    <w:rsid w:val="00FC0B8A"/>
    <w:rsid w:val="00FC3AFC"/>
    <w:rsid w:val="00FC3DC5"/>
    <w:rsid w:val="00FC4499"/>
    <w:rsid w:val="00FC47D4"/>
    <w:rsid w:val="00FC53D9"/>
    <w:rsid w:val="00FC5B09"/>
    <w:rsid w:val="00FC5BEA"/>
    <w:rsid w:val="00FC72EC"/>
    <w:rsid w:val="00FD0150"/>
    <w:rsid w:val="00FD0527"/>
    <w:rsid w:val="00FD0537"/>
    <w:rsid w:val="00FD286B"/>
    <w:rsid w:val="00FD3394"/>
    <w:rsid w:val="00FD3C64"/>
    <w:rsid w:val="00FD5574"/>
    <w:rsid w:val="00FD557F"/>
    <w:rsid w:val="00FD5850"/>
    <w:rsid w:val="00FD5E73"/>
    <w:rsid w:val="00FD71BB"/>
    <w:rsid w:val="00FD7735"/>
    <w:rsid w:val="00FE06A6"/>
    <w:rsid w:val="00FE14FD"/>
    <w:rsid w:val="00FE1B26"/>
    <w:rsid w:val="00FE215C"/>
    <w:rsid w:val="00FE243D"/>
    <w:rsid w:val="00FE2E74"/>
    <w:rsid w:val="00FE38D1"/>
    <w:rsid w:val="00FE3DE6"/>
    <w:rsid w:val="00FE4471"/>
    <w:rsid w:val="00FE4CFA"/>
    <w:rsid w:val="00FE53B8"/>
    <w:rsid w:val="00FE56D6"/>
    <w:rsid w:val="00FE6B94"/>
    <w:rsid w:val="00FF0705"/>
    <w:rsid w:val="00FF08FF"/>
    <w:rsid w:val="00FF0B6B"/>
    <w:rsid w:val="00FF0F41"/>
    <w:rsid w:val="00FF104C"/>
    <w:rsid w:val="00FF14A1"/>
    <w:rsid w:val="00FF21CB"/>
    <w:rsid w:val="00FF23D4"/>
    <w:rsid w:val="00FF3344"/>
    <w:rsid w:val="00FF3A73"/>
    <w:rsid w:val="00FF3DFD"/>
    <w:rsid w:val="00FF3F3C"/>
    <w:rsid w:val="00FF429C"/>
    <w:rsid w:val="00FF452D"/>
    <w:rsid w:val="00FF5C10"/>
    <w:rsid w:val="00FF7073"/>
    <w:rsid w:val="00FF7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7">
      <o:colormru v:ext="edit" colors="#4d4d4d,gray"/>
    </o:shapedefaults>
    <o:shapelayout v:ext="edit">
      <o:idmap v:ext="edit" data="1"/>
    </o:shapelayout>
  </w:shapeDefaults>
  <w:decimalSymbol w:val=","/>
  <w:listSeparator w:val=";"/>
  <w14:docId w14:val="7270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432"/>
    <w:rPr>
      <w:rFonts w:ascii="Arial" w:hAnsi="Arial" w:cs="Arial"/>
      <w:sz w:val="24"/>
      <w:szCs w:val="24"/>
    </w:rPr>
  </w:style>
  <w:style w:type="paragraph" w:styleId="Heading1">
    <w:name w:val="heading 1"/>
    <w:basedOn w:val="Normal"/>
    <w:next w:val="BodyText"/>
    <w:qFormat/>
    <w:pPr>
      <w:keepNext/>
      <w:keepLines/>
      <w:spacing w:after="240" w:line="240" w:lineRule="atLeast"/>
      <w:jc w:val="center"/>
      <w:outlineLvl w:val="0"/>
    </w:pPr>
    <w:rPr>
      <w:caps/>
      <w:spacing w:val="14"/>
      <w:kern w:val="20"/>
      <w:sz w:val="23"/>
    </w:rPr>
  </w:style>
  <w:style w:type="paragraph" w:styleId="Heading2">
    <w:name w:val="heading 2"/>
    <w:basedOn w:val="Normal"/>
    <w:next w:val="BodyText"/>
    <w:qFormat/>
    <w:pPr>
      <w:keepNext/>
      <w:keepLines/>
      <w:spacing w:after="240" w:line="240" w:lineRule="atLeast"/>
      <w:outlineLvl w:val="1"/>
    </w:pPr>
    <w:rPr>
      <w:caps/>
      <w:spacing w:val="10"/>
      <w:kern w:val="20"/>
    </w:rPr>
  </w:style>
  <w:style w:type="paragraph" w:styleId="Heading3">
    <w:name w:val="heading 3"/>
    <w:basedOn w:val="Normal"/>
    <w:next w:val="BodyText"/>
    <w:qFormat/>
    <w:pPr>
      <w:keepNext/>
      <w:keepLines/>
      <w:spacing w:after="240" w:line="240" w:lineRule="atLeast"/>
      <w:outlineLvl w:val="2"/>
    </w:pPr>
    <w:rPr>
      <w:i/>
      <w:kern w:val="20"/>
    </w:rPr>
  </w:style>
  <w:style w:type="paragraph" w:styleId="Heading4">
    <w:name w:val="heading 4"/>
    <w:basedOn w:val="Normal"/>
    <w:next w:val="BodyText"/>
    <w:qFormat/>
    <w:pPr>
      <w:keepNext/>
      <w:keepLines/>
      <w:spacing w:line="240" w:lineRule="atLeast"/>
      <w:outlineLvl w:val="3"/>
    </w:pPr>
    <w:rPr>
      <w:caps/>
      <w:kern w:val="20"/>
      <w:sz w:val="23"/>
    </w:rPr>
  </w:style>
  <w:style w:type="paragraph" w:styleId="Heading5">
    <w:name w:val="heading 5"/>
    <w:basedOn w:val="Normal"/>
    <w:next w:val="BodyText"/>
    <w:qFormat/>
    <w:pPr>
      <w:keepNext/>
      <w:keepLines/>
      <w:spacing w:line="240" w:lineRule="atLeast"/>
      <w:outlineLvl w:val="4"/>
    </w:pPr>
    <w:rPr>
      <w:kern w:val="20"/>
    </w:rPr>
  </w:style>
  <w:style w:type="paragraph" w:styleId="Heading6">
    <w:name w:val="heading 6"/>
    <w:basedOn w:val="Normal"/>
    <w:next w:val="Normal"/>
    <w:qFormat/>
    <w:rsid w:val="00AF4A85"/>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9F0052"/>
    <w:pPr>
      <w:keepNext/>
      <w:tabs>
        <w:tab w:val="num" w:pos="1296"/>
      </w:tabs>
      <w:ind w:left="1296" w:hanging="288"/>
      <w:jc w:val="both"/>
      <w:outlineLvl w:val="6"/>
    </w:pPr>
    <w:rPr>
      <w:rFonts w:ascii="CHelvPlain" w:hAnsi="CHelvPlain" w:cs="Times New Roman"/>
      <w:b/>
      <w:szCs w:val="20"/>
    </w:rPr>
  </w:style>
  <w:style w:type="paragraph" w:styleId="Heading8">
    <w:name w:val="heading 8"/>
    <w:basedOn w:val="Normal"/>
    <w:next w:val="Normal"/>
    <w:qFormat/>
    <w:rsid w:val="009F0052"/>
    <w:pPr>
      <w:keepNext/>
      <w:tabs>
        <w:tab w:val="num" w:pos="1440"/>
      </w:tabs>
      <w:ind w:left="1440" w:hanging="432"/>
      <w:jc w:val="both"/>
      <w:outlineLvl w:val="7"/>
    </w:pPr>
    <w:rPr>
      <w:rFonts w:ascii="CHelvPlain" w:hAnsi="CHelvPlain" w:cs="Times New Roman"/>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uvlaka 2, uvlaka 3,uvlaka 2,uvlaka 3"/>
    <w:basedOn w:val="Normal"/>
    <w:link w:val="BodyTextChar"/>
    <w:pPr>
      <w:spacing w:after="240" w:line="240" w:lineRule="atLeast"/>
      <w:ind w:firstLine="360"/>
      <w:jc w:val="both"/>
    </w:pPr>
    <w:rPr>
      <w:spacing w:val="-5"/>
    </w:rPr>
  </w:style>
  <w:style w:type="character" w:customStyle="1" w:styleId="BodyTextChar">
    <w:name w:val="Body Text Char"/>
    <w:aliases w:val="  uvlaka 2 Char, uvlaka 3 Char,uvlaka 2 Char,uvlaka 3 Char"/>
    <w:link w:val="BodyText"/>
    <w:rsid w:val="009F0052"/>
    <w:rPr>
      <w:rFonts w:ascii="Arial" w:hAnsi="Arial" w:cs="Arial"/>
      <w:spacing w:val="-5"/>
      <w:sz w:val="24"/>
      <w:szCs w:val="24"/>
      <w:lang w:val="en-US" w:eastAsia="en-US" w:bidi="ar-SA"/>
    </w:rPr>
  </w:style>
  <w:style w:type="paragraph" w:customStyle="1" w:styleId="CharChar">
    <w:name w:val="Char Char"/>
    <w:basedOn w:val="Normal"/>
    <w:rsid w:val="009F0052"/>
    <w:pPr>
      <w:spacing w:after="160" w:line="240" w:lineRule="exact"/>
    </w:pPr>
    <w:rPr>
      <w:rFonts w:ascii="Verdana" w:hAnsi="Verdana" w:cs="Times New Roman"/>
      <w:sz w:val="20"/>
      <w:szCs w:val="20"/>
    </w:rPr>
  </w:style>
  <w:style w:type="character" w:styleId="Emphasis">
    <w:name w:val="Emphasis"/>
    <w:uiPriority w:val="20"/>
    <w:qFormat/>
    <w:rPr>
      <w:i w:val="0"/>
      <w:iCs w:val="0"/>
      <w:caps/>
      <w:spacing w:val="10"/>
      <w:sz w:val="16"/>
    </w:rPr>
  </w:style>
  <w:style w:type="paragraph" w:styleId="NormalIndent">
    <w:name w:val="Normal Indent"/>
    <w:basedOn w:val="Normal"/>
    <w:pPr>
      <w:ind w:left="720"/>
    </w:pPr>
  </w:style>
  <w:style w:type="paragraph" w:styleId="Subtitle">
    <w:name w:val="Subtitle"/>
    <w:basedOn w:val="Title"/>
    <w:next w:val="BodyText"/>
    <w:qFormat/>
    <w:pPr>
      <w:keepNext/>
      <w:spacing w:before="0" w:after="240"/>
      <w:outlineLvl w:val="9"/>
    </w:pPr>
    <w:rPr>
      <w:rFonts w:cs="Times New Roman"/>
      <w:b w:val="0"/>
      <w:bCs w:val="0"/>
      <w:i/>
      <w:sz w:val="28"/>
      <w:szCs w:val="20"/>
    </w:rPr>
  </w:style>
  <w:style w:type="paragraph" w:styleId="Title">
    <w:name w:val="Title"/>
    <w:basedOn w:val="Normal"/>
    <w:qFormat/>
    <w:pPr>
      <w:spacing w:before="240" w:after="60"/>
      <w:jc w:val="center"/>
      <w:outlineLvl w:val="0"/>
    </w:pPr>
    <w:rPr>
      <w:b/>
      <w:bCs/>
      <w:kern w:val="28"/>
      <w:sz w:val="32"/>
      <w:szCs w:val="32"/>
    </w:rPr>
  </w:style>
  <w:style w:type="paragraph" w:styleId="MessageHeader">
    <w:name w:val="Message Header"/>
    <w:basedOn w:val="BodyText"/>
    <w:pPr>
      <w:keepLines/>
      <w:spacing w:after="40" w:line="140" w:lineRule="atLeast"/>
      <w:ind w:left="360" w:firstLine="0"/>
      <w:jc w:val="left"/>
    </w:pPr>
  </w:style>
  <w:style w:type="paragraph" w:customStyle="1" w:styleId="CompanyName">
    <w:name w:val="Company Name"/>
    <w:basedOn w:val="BodyText"/>
    <w:pPr>
      <w:keepLines/>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HeaderBase">
    <w:name w:val="Header Base"/>
    <w:basedOn w:val="BodyText"/>
    <w:pPr>
      <w:keepLines/>
      <w:tabs>
        <w:tab w:val="center" w:pos="4320"/>
        <w:tab w:val="right" w:pos="8640"/>
      </w:tabs>
      <w:spacing w:after="0"/>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MessageHeaderFirst">
    <w:name w:val="Message Header First"/>
    <w:basedOn w:val="MessageHeader"/>
    <w:next w:val="MessageHeader"/>
  </w:style>
  <w:style w:type="paragraph" w:customStyle="1" w:styleId="MessageHeaderLabel">
    <w:name w:val="Message Header Label"/>
    <w:basedOn w:val="MessageHeader"/>
    <w:next w:val="MessageHeader"/>
    <w:pPr>
      <w:spacing w:before="40" w:after="0"/>
      <w:ind w:left="0"/>
    </w:pPr>
    <w:rPr>
      <w:caps/>
      <w:spacing w:val="6"/>
      <w:sz w:val="14"/>
    </w:rPr>
  </w:style>
  <w:style w:type="paragraph" w:customStyle="1" w:styleId="MessageHeaderLast">
    <w:name w:val="Message Header Last"/>
    <w:basedOn w:val="MessageHeader"/>
    <w:next w:val="BodyText"/>
    <w:pPr>
      <w:pBdr>
        <w:top w:val="double" w:sz="6" w:space="18" w:color="auto"/>
        <w:bottom w:val="double" w:sz="6" w:space="18" w:color="auto"/>
      </w:pBdr>
      <w:tabs>
        <w:tab w:val="left" w:pos="1267"/>
        <w:tab w:val="left" w:pos="2938"/>
        <w:tab w:val="left" w:pos="5040"/>
        <w:tab w:val="right" w:pos="8640"/>
      </w:tabs>
      <w:spacing w:before="13"/>
      <w:ind w:left="0"/>
    </w:pPr>
  </w:style>
  <w:style w:type="paragraph" w:customStyle="1" w:styleId="ReturnAddress">
    <w:name w:val="Return Address"/>
    <w:pPr>
      <w:spacing w:line="240" w:lineRule="atLeast"/>
      <w:jc w:val="center"/>
    </w:pPr>
    <w:rPr>
      <w:rFonts w:ascii="Garamond" w:hAnsi="Garamond"/>
      <w:caps/>
      <w:spacing w:val="30"/>
      <w:sz w:val="15"/>
    </w:rPr>
  </w:style>
  <w:style w:type="paragraph" w:customStyle="1" w:styleId="SignatureName">
    <w:name w:val="Signature Name"/>
    <w:basedOn w:val="Normal"/>
    <w:next w:val="Normal"/>
    <w:pPr>
      <w:keepNext/>
      <w:keepLines/>
      <w:spacing w:before="660" w:line="240" w:lineRule="atLeast"/>
    </w:pPr>
    <w:rPr>
      <w:spacing w:val="-5"/>
    </w:rPr>
  </w:style>
  <w:style w:type="character" w:styleId="PageNumber">
    <w:name w:val="page number"/>
    <w:rPr>
      <w:sz w:val="24"/>
    </w:rPr>
  </w:style>
  <w:style w:type="character" w:customStyle="1" w:styleId="Checkbox">
    <w:name w:val="Checkbox"/>
    <w:rPr>
      <w:rFonts w:ascii="Times New Roman" w:hAnsi="Times New Roman" w:cs="Times New Roman" w:hint="default"/>
      <w:sz w:val="22"/>
    </w:rPr>
  </w:style>
  <w:style w:type="character" w:customStyle="1" w:styleId="Slogan">
    <w:name w:val="Slogan"/>
    <w:rPr>
      <w:i/>
      <w:iCs w:val="0"/>
      <w:spacing w:val="70"/>
    </w:rPr>
  </w:style>
  <w:style w:type="paragraph" w:styleId="Footer">
    <w:name w:val="footer"/>
    <w:basedOn w:val="HeaderBase"/>
    <w:pPr>
      <w:pBdr>
        <w:top w:val="single" w:sz="6" w:space="30" w:color="auto"/>
      </w:pBdr>
      <w:spacing w:before="600"/>
      <w:ind w:firstLine="0"/>
      <w:jc w:val="left"/>
    </w:pPr>
  </w:style>
  <w:style w:type="paragraph" w:styleId="Header">
    <w:name w:val="header"/>
    <w:basedOn w:val="HeaderBase"/>
    <w:pPr>
      <w:spacing w:after="600"/>
      <w:ind w:firstLine="0"/>
      <w:jc w:val="left"/>
    </w:pPr>
    <w:rPr>
      <w:caps/>
      <w:sz w:val="18"/>
    </w:rPr>
  </w:style>
  <w:style w:type="paragraph" w:styleId="BalloonText">
    <w:name w:val="Balloon Text"/>
    <w:basedOn w:val="Normal"/>
    <w:link w:val="BalloonTextChar"/>
    <w:semiHidden/>
    <w:rPr>
      <w:rFonts w:ascii="Tahoma" w:hAnsi="Tahoma" w:cs="Times New Roman"/>
      <w:sz w:val="16"/>
      <w:szCs w:val="16"/>
      <w:lang w:val="x-none" w:eastAsia="x-none"/>
    </w:rPr>
  </w:style>
  <w:style w:type="character" w:styleId="Hyperlink">
    <w:name w:val="Hyperlink"/>
    <w:rPr>
      <w:color w:val="0000FF"/>
      <w:u w:val="single"/>
    </w:rPr>
  </w:style>
  <w:style w:type="table" w:styleId="TableGrid">
    <w:name w:val="Table Grid"/>
    <w:basedOn w:val="TableNormal"/>
    <w:rsid w:val="00DF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500ACA"/>
    <w:pPr>
      <w:spacing w:after="160" w:line="240" w:lineRule="exact"/>
    </w:pPr>
    <w:rPr>
      <w:rFonts w:ascii="Tahoma" w:hAnsi="Tahoma" w:cs="Times New Roman"/>
      <w:sz w:val="20"/>
      <w:szCs w:val="20"/>
      <w:lang w:val="sr-Cyrl-BA"/>
    </w:rPr>
  </w:style>
  <w:style w:type="paragraph" w:styleId="BodyText3">
    <w:name w:val="Body Text 3"/>
    <w:basedOn w:val="Normal"/>
    <w:link w:val="BodyText3Char"/>
    <w:rsid w:val="00500ACA"/>
    <w:pPr>
      <w:spacing w:after="120"/>
    </w:pPr>
    <w:rPr>
      <w:rFonts w:cs="Times New Roman"/>
      <w:sz w:val="16"/>
      <w:szCs w:val="16"/>
    </w:rPr>
  </w:style>
  <w:style w:type="paragraph" w:styleId="CommentText">
    <w:name w:val="annotation text"/>
    <w:basedOn w:val="Normal"/>
    <w:link w:val="CommentTextChar"/>
    <w:uiPriority w:val="99"/>
    <w:rsid w:val="00500ACA"/>
    <w:rPr>
      <w:rFonts w:ascii="Garamond" w:hAnsi="Garamond" w:cs="Times New Roman"/>
      <w:sz w:val="20"/>
      <w:szCs w:val="20"/>
      <w:lang w:val="sr-Cyrl-BA" w:eastAsia="x-none"/>
    </w:rPr>
  </w:style>
  <w:style w:type="character" w:customStyle="1" w:styleId="st1">
    <w:name w:val="st1"/>
    <w:basedOn w:val="DefaultParagraphFont"/>
    <w:rsid w:val="00DA065F"/>
  </w:style>
  <w:style w:type="paragraph" w:styleId="NormalWeb">
    <w:name w:val="Normal (Web)"/>
    <w:basedOn w:val="Normal"/>
    <w:uiPriority w:val="99"/>
    <w:unhideWhenUsed/>
    <w:rsid w:val="005C1C42"/>
    <w:pPr>
      <w:spacing w:before="100" w:beforeAutospacing="1" w:after="100" w:afterAutospacing="1"/>
    </w:pPr>
    <w:rPr>
      <w:rFonts w:ascii="Times New Roman" w:hAnsi="Times New Roman" w:cs="Times New Roman"/>
    </w:rPr>
  </w:style>
  <w:style w:type="character" w:styleId="Strong">
    <w:name w:val="Strong"/>
    <w:uiPriority w:val="22"/>
    <w:qFormat/>
    <w:rsid w:val="005C1C42"/>
    <w:rPr>
      <w:b/>
      <w:bCs/>
    </w:rPr>
  </w:style>
  <w:style w:type="paragraph" w:styleId="BodyText2">
    <w:name w:val="Body Text 2"/>
    <w:basedOn w:val="Normal"/>
    <w:rsid w:val="009F0052"/>
    <w:pPr>
      <w:spacing w:after="120" w:line="480" w:lineRule="auto"/>
    </w:pPr>
  </w:style>
  <w:style w:type="paragraph" w:styleId="BodyTextIndent">
    <w:name w:val="Body Text Indent"/>
    <w:basedOn w:val="Normal"/>
    <w:link w:val="BodyTextIndentChar"/>
    <w:rsid w:val="009F0052"/>
    <w:pPr>
      <w:spacing w:after="120"/>
      <w:ind w:left="283"/>
    </w:pPr>
    <w:rPr>
      <w:rFonts w:cs="Times New Roman"/>
      <w:lang w:val="x-none" w:eastAsia="x-none"/>
    </w:rPr>
  </w:style>
  <w:style w:type="paragraph" w:customStyle="1" w:styleId="Char0">
    <w:name w:val="Char"/>
    <w:basedOn w:val="Normal"/>
    <w:rsid w:val="009F0052"/>
    <w:pPr>
      <w:spacing w:after="160" w:line="240" w:lineRule="exact"/>
    </w:pPr>
    <w:rPr>
      <w:rFonts w:ascii="Tahoma" w:hAnsi="Tahoma" w:cs="Times New Roman"/>
      <w:sz w:val="20"/>
      <w:szCs w:val="20"/>
    </w:rPr>
  </w:style>
  <w:style w:type="paragraph" w:customStyle="1" w:styleId="Char1CharCharChar">
    <w:name w:val="Char1 Char Char Char"/>
    <w:basedOn w:val="Normal"/>
    <w:rsid w:val="009F0052"/>
    <w:pPr>
      <w:spacing w:after="160" w:line="240" w:lineRule="exact"/>
    </w:pPr>
    <w:rPr>
      <w:rFonts w:ascii="Tahoma" w:hAnsi="Tahoma" w:cs="Times New Roman"/>
      <w:sz w:val="20"/>
      <w:szCs w:val="20"/>
    </w:rPr>
  </w:style>
  <w:style w:type="paragraph" w:customStyle="1" w:styleId="CM12">
    <w:name w:val="CM12"/>
    <w:basedOn w:val="Normal"/>
    <w:next w:val="Normal"/>
    <w:rsid w:val="009F0052"/>
    <w:pPr>
      <w:widowControl w:val="0"/>
      <w:autoSpaceDE w:val="0"/>
      <w:autoSpaceDN w:val="0"/>
      <w:adjustRightInd w:val="0"/>
    </w:pPr>
    <w:rPr>
      <w:rFonts w:ascii="Times New Roman" w:hAnsi="Times New Roman" w:cs="Times New Roman"/>
      <w:lang w:val="bs-Latn-BA" w:eastAsia="bs-Latn-BA"/>
    </w:rPr>
  </w:style>
  <w:style w:type="paragraph" w:customStyle="1" w:styleId="CM20">
    <w:name w:val="CM20"/>
    <w:basedOn w:val="Normal"/>
    <w:next w:val="Normal"/>
    <w:rsid w:val="009F0052"/>
    <w:pPr>
      <w:widowControl w:val="0"/>
      <w:autoSpaceDE w:val="0"/>
      <w:autoSpaceDN w:val="0"/>
      <w:adjustRightInd w:val="0"/>
    </w:pPr>
    <w:rPr>
      <w:rFonts w:ascii="Times New Roman" w:hAnsi="Times New Roman" w:cs="Times New Roman"/>
      <w:lang w:val="bs-Latn-BA" w:eastAsia="bs-Latn-BA"/>
    </w:rPr>
  </w:style>
  <w:style w:type="paragraph" w:styleId="TOC2">
    <w:name w:val="toc 2"/>
    <w:basedOn w:val="Normal"/>
    <w:next w:val="Normal"/>
    <w:autoRedefine/>
    <w:semiHidden/>
    <w:rsid w:val="009F0052"/>
    <w:pPr>
      <w:numPr>
        <w:ilvl w:val="2"/>
        <w:numId w:val="1"/>
      </w:numPr>
      <w:tabs>
        <w:tab w:val="clear" w:pos="964"/>
      </w:tabs>
      <w:ind w:left="238"/>
    </w:pPr>
    <w:rPr>
      <w:rFonts w:cs="Times New Roman"/>
      <w:smallCaps/>
      <w:sz w:val="22"/>
      <w:szCs w:val="20"/>
      <w:lang w:val="sr-Cyrl-BA"/>
    </w:rPr>
  </w:style>
  <w:style w:type="paragraph" w:customStyle="1" w:styleId="Char2">
    <w:name w:val="Char2"/>
    <w:basedOn w:val="Normal"/>
    <w:rsid w:val="009F0052"/>
    <w:pPr>
      <w:spacing w:before="120" w:after="160" w:line="240" w:lineRule="exact"/>
      <w:jc w:val="both"/>
    </w:pPr>
    <w:rPr>
      <w:rFonts w:ascii="Tahoma" w:hAnsi="Tahoma" w:cs="Times New Roman"/>
      <w:sz w:val="20"/>
      <w:szCs w:val="20"/>
    </w:rPr>
  </w:style>
  <w:style w:type="paragraph" w:customStyle="1" w:styleId="CharCharCharCharCharCharChar">
    <w:name w:val="Char Char Char Char Char Char Char"/>
    <w:basedOn w:val="Normal"/>
    <w:autoRedefine/>
    <w:rsid w:val="009F0052"/>
    <w:pPr>
      <w:spacing w:after="160" w:line="240" w:lineRule="exact"/>
    </w:pPr>
    <w:rPr>
      <w:rFonts w:ascii="Life L2" w:hAnsi="Life L2" w:cs="Times New Roman"/>
      <w:sz w:val="22"/>
      <w:szCs w:val="20"/>
      <w:lang w:val="hr-HR"/>
    </w:rPr>
  </w:style>
  <w:style w:type="paragraph" w:styleId="BodyTextIndent3">
    <w:name w:val="Body Text Indent 3"/>
    <w:basedOn w:val="Normal"/>
    <w:rsid w:val="009F0052"/>
    <w:pPr>
      <w:ind w:firstLine="720"/>
      <w:jc w:val="both"/>
    </w:pPr>
    <w:rPr>
      <w:rFonts w:ascii="CHelvPlain" w:hAnsi="CHelvPlain" w:cs="Times New Roman"/>
      <w:b/>
      <w:bCs/>
      <w:szCs w:val="20"/>
    </w:rPr>
  </w:style>
  <w:style w:type="paragraph" w:styleId="BodyTextIndent2">
    <w:name w:val="Body Text Indent 2"/>
    <w:basedOn w:val="Normal"/>
    <w:rsid w:val="009F0052"/>
    <w:pPr>
      <w:ind w:left="360"/>
      <w:jc w:val="both"/>
    </w:pPr>
    <w:rPr>
      <w:rFonts w:ascii="CHelvPlain" w:hAnsi="CHelvPlain" w:cs="Times New Roman"/>
      <w:lang w:val="en-GB"/>
    </w:rPr>
  </w:style>
  <w:style w:type="paragraph" w:customStyle="1" w:styleId="Normalarial">
    <w:name w:val="Normal+arial"/>
    <w:basedOn w:val="BodyText"/>
    <w:rsid w:val="009F0052"/>
    <w:pPr>
      <w:spacing w:after="120" w:line="240" w:lineRule="auto"/>
      <w:ind w:firstLine="0"/>
    </w:pPr>
    <w:rPr>
      <w:rFonts w:ascii="Times New Roman" w:hAnsi="Times New Roman" w:cs="Times New Roman"/>
      <w:spacing w:val="0"/>
      <w:sz w:val="28"/>
      <w:szCs w:val="28"/>
      <w:lang w:val="en-GB"/>
    </w:rPr>
  </w:style>
  <w:style w:type="character" w:customStyle="1" w:styleId="Heading1Char">
    <w:name w:val="Heading 1 Char"/>
    <w:rsid w:val="009F0052"/>
    <w:rPr>
      <w:rFonts w:ascii="Arial" w:hAnsi="Arial" w:cs="Arial"/>
      <w:b/>
      <w:bCs/>
      <w:kern w:val="32"/>
      <w:sz w:val="32"/>
      <w:szCs w:val="32"/>
      <w:lang w:val="de-DE" w:eastAsia="de-DE" w:bidi="ar-SA"/>
    </w:rPr>
  </w:style>
  <w:style w:type="character" w:customStyle="1" w:styleId="StyleArial">
    <w:name w:val="Style Arial"/>
    <w:rsid w:val="009F0052"/>
    <w:rPr>
      <w:rFonts w:ascii="Arial" w:hAnsi="Arial"/>
    </w:rPr>
  </w:style>
  <w:style w:type="paragraph" w:customStyle="1" w:styleId="Style1">
    <w:name w:val="Style1"/>
    <w:basedOn w:val="Normal"/>
    <w:rsid w:val="009F0052"/>
    <w:pPr>
      <w:numPr>
        <w:numId w:val="2"/>
      </w:numPr>
      <w:jc w:val="both"/>
    </w:pPr>
    <w:rPr>
      <w:lang w:val="sr-Cyrl-CS"/>
    </w:rPr>
  </w:style>
  <w:style w:type="paragraph" w:customStyle="1" w:styleId="Style3">
    <w:name w:val="Style3"/>
    <w:basedOn w:val="Normal"/>
    <w:rsid w:val="009F0052"/>
    <w:pPr>
      <w:spacing w:line="480" w:lineRule="auto"/>
      <w:ind w:firstLine="720"/>
    </w:pPr>
    <w:rPr>
      <w:rFonts w:ascii="Garamond" w:hAnsi="Garamond"/>
      <w:sz w:val="28"/>
      <w:lang w:val="sl-SI"/>
    </w:rPr>
  </w:style>
  <w:style w:type="character" w:customStyle="1" w:styleId="emailstyle16">
    <w:name w:val="emailstyle16"/>
    <w:rsid w:val="009F0052"/>
    <w:rPr>
      <w:rFonts w:ascii="Arial" w:hAnsi="Arial" w:cs="Arial"/>
      <w:color w:val="000000"/>
      <w:sz w:val="20"/>
    </w:rPr>
  </w:style>
  <w:style w:type="paragraph" w:customStyle="1" w:styleId="Char1">
    <w:name w:val="Char1"/>
    <w:basedOn w:val="Normal"/>
    <w:rsid w:val="009F0052"/>
    <w:pPr>
      <w:spacing w:after="160" w:line="240" w:lineRule="exact"/>
    </w:pPr>
    <w:rPr>
      <w:rFonts w:ascii="Tahoma" w:hAnsi="Tahoma" w:cs="Times New Roman"/>
      <w:sz w:val="20"/>
      <w:szCs w:val="20"/>
    </w:rPr>
  </w:style>
  <w:style w:type="paragraph" w:customStyle="1" w:styleId="CharCharCharCharCharCharCharCharCharCharCharCharCharCharCharCharCharChar1CharCharCharCharCarattereCarattere">
    <w:name w:val="Char Char Char Char Char Char Char Char Char Char Char Char Char Char Char Char Char Char1 Char Char Char Char Carattere Carattere"/>
    <w:basedOn w:val="Normal"/>
    <w:rsid w:val="009F0052"/>
    <w:pPr>
      <w:spacing w:after="160" w:line="240" w:lineRule="exact"/>
    </w:pPr>
    <w:rPr>
      <w:rFonts w:ascii="Tahoma" w:hAnsi="Tahoma" w:cs="Times New Roman"/>
      <w:sz w:val="20"/>
      <w:szCs w:val="20"/>
    </w:rPr>
  </w:style>
  <w:style w:type="paragraph" w:customStyle="1" w:styleId="CharCharCharCharCharCharCharCharCharCharCharCharCharCharCharCharCharChar1CharCharCharCharCarattereCarattere0">
    <w:name w:val="Char Char Char Char Char Char Char Char Char Char Char Char Char Char Char Char Char Char1 Char Char Char Char Carattere Carattere"/>
    <w:basedOn w:val="Normal"/>
    <w:rsid w:val="009F0052"/>
    <w:pPr>
      <w:spacing w:after="160" w:line="240" w:lineRule="exact"/>
    </w:pPr>
    <w:rPr>
      <w:rFonts w:ascii="Tahoma" w:hAnsi="Tahoma" w:cs="Times New Roman"/>
      <w:sz w:val="20"/>
      <w:szCs w:val="20"/>
    </w:rPr>
  </w:style>
  <w:style w:type="paragraph" w:customStyle="1" w:styleId="CharCharCharCharCharCharCharCharCharCharCharCharCharCharCharChar">
    <w:name w:val="Char Char Char Char Char Char Char Char Char Char Char Char Char Char Char Char"/>
    <w:basedOn w:val="Normal"/>
    <w:rsid w:val="009F0052"/>
    <w:pPr>
      <w:spacing w:after="160" w:line="240" w:lineRule="exact"/>
    </w:pPr>
    <w:rPr>
      <w:rFonts w:ascii="Verdana" w:hAnsi="Verdana" w:cs="Times New Roman"/>
      <w:sz w:val="20"/>
      <w:szCs w:val="20"/>
    </w:rPr>
  </w:style>
  <w:style w:type="paragraph" w:styleId="NoSpacing">
    <w:name w:val="No Spacing"/>
    <w:aliases w:val="Bez razmaka"/>
    <w:link w:val="NoSpacingChar"/>
    <w:uiPriority w:val="1"/>
    <w:qFormat/>
    <w:rsid w:val="009F0052"/>
    <w:rPr>
      <w:rFonts w:ascii="Calibri" w:eastAsia="Calibri" w:hAnsi="Calibri"/>
      <w:sz w:val="22"/>
      <w:szCs w:val="22"/>
      <w:lang w:val="en-GB"/>
    </w:rPr>
  </w:style>
  <w:style w:type="character" w:customStyle="1" w:styleId="style831">
    <w:name w:val="style831"/>
    <w:rsid w:val="009F0052"/>
    <w:rPr>
      <w:rFonts w:ascii="Verdana" w:hAnsi="Verdana" w:hint="default"/>
      <w:sz w:val="16"/>
      <w:szCs w:val="16"/>
    </w:rPr>
  </w:style>
  <w:style w:type="character" w:customStyle="1" w:styleId="emailstyle17">
    <w:name w:val="emailstyle17"/>
    <w:rsid w:val="009F0052"/>
    <w:rPr>
      <w:rFonts w:ascii="Arial" w:hAnsi="Arial" w:cs="Arial"/>
      <w:color w:val="000000"/>
      <w:sz w:val="20"/>
    </w:rPr>
  </w:style>
  <w:style w:type="character" w:styleId="FollowedHyperlink">
    <w:name w:val="FollowedHyperlink"/>
    <w:rsid w:val="009F0052"/>
    <w:rPr>
      <w:color w:val="800080"/>
      <w:u w:val="single"/>
    </w:rPr>
  </w:style>
  <w:style w:type="character" w:customStyle="1" w:styleId="vspacedblock1">
    <w:name w:val="vspacedblock1"/>
    <w:rsid w:val="009F0052"/>
    <w:rPr>
      <w:vanish w:val="0"/>
      <w:webHidden w:val="0"/>
      <w:specVanish w:val="0"/>
    </w:rPr>
  </w:style>
  <w:style w:type="character" w:customStyle="1" w:styleId="CharacterStyle2">
    <w:name w:val="Character Style 2"/>
    <w:rsid w:val="009F0052"/>
    <w:rPr>
      <w:rFonts w:ascii="Verdana" w:hAnsi="Verdana" w:cs="Verdana"/>
      <w:sz w:val="24"/>
      <w:szCs w:val="24"/>
    </w:rPr>
  </w:style>
  <w:style w:type="paragraph" w:customStyle="1" w:styleId="CharCharCharCharCharChar">
    <w:name w:val="Char Char Char Char Char Char"/>
    <w:basedOn w:val="Normal"/>
    <w:rsid w:val="009F0052"/>
    <w:pPr>
      <w:spacing w:after="160" w:line="240" w:lineRule="exact"/>
    </w:pPr>
    <w:rPr>
      <w:rFonts w:ascii="Tahoma" w:hAnsi="Tahoma" w:cs="Times New Roman"/>
      <w:sz w:val="20"/>
      <w:szCs w:val="20"/>
    </w:rPr>
  </w:style>
  <w:style w:type="paragraph" w:customStyle="1" w:styleId="CharCharCharCharCharCharCharChar">
    <w:name w:val="Char Char Char Char Char Char Char Char"/>
    <w:basedOn w:val="Normal"/>
    <w:rsid w:val="009F0052"/>
    <w:pPr>
      <w:spacing w:after="160" w:line="240" w:lineRule="exact"/>
    </w:pPr>
    <w:rPr>
      <w:rFonts w:ascii="Tahoma" w:hAnsi="Tahoma" w:cs="Times New Roman"/>
      <w:sz w:val="20"/>
      <w:szCs w:val="20"/>
    </w:rPr>
  </w:style>
  <w:style w:type="paragraph" w:customStyle="1" w:styleId="Zakon-stav">
    <w:name w:val="Zakon - stav"/>
    <w:link w:val="Zakon-stavChar"/>
    <w:rsid w:val="009F0052"/>
    <w:pPr>
      <w:ind w:firstLine="851"/>
      <w:jc w:val="both"/>
    </w:pPr>
    <w:rPr>
      <w:sz w:val="24"/>
      <w:szCs w:val="24"/>
      <w:lang w:val="sr-Cyrl-CS"/>
    </w:rPr>
  </w:style>
  <w:style w:type="character" w:customStyle="1" w:styleId="Zakon-stavChar">
    <w:name w:val="Zakon - stav Char"/>
    <w:link w:val="Zakon-stav"/>
    <w:rsid w:val="009F0052"/>
    <w:rPr>
      <w:sz w:val="24"/>
      <w:szCs w:val="24"/>
      <w:lang w:val="sr-Cyrl-CS" w:eastAsia="en-US" w:bidi="ar-SA"/>
    </w:rPr>
  </w:style>
  <w:style w:type="paragraph" w:customStyle="1" w:styleId="CharCharCharCharCharCharCharCharCharCharChar">
    <w:name w:val="Char Char Char Char Char Char Char Char Char Char Char"/>
    <w:basedOn w:val="Normal"/>
    <w:rsid w:val="009F0052"/>
    <w:pPr>
      <w:spacing w:after="160" w:line="240" w:lineRule="exact"/>
    </w:pPr>
    <w:rPr>
      <w:rFonts w:ascii="Tahoma" w:hAnsi="Tahoma" w:cs="Times New Roman"/>
      <w:sz w:val="20"/>
      <w:szCs w:val="20"/>
    </w:rPr>
  </w:style>
  <w:style w:type="character" w:styleId="FootnoteReference">
    <w:name w:val="footnote reference"/>
    <w:basedOn w:val="DefaultParagraphFont"/>
    <w:uiPriority w:val="99"/>
    <w:rsid w:val="009F0052"/>
  </w:style>
  <w:style w:type="paragraph" w:customStyle="1" w:styleId="Char1CharCharChar0">
    <w:name w:val="Char1 Char Char Char"/>
    <w:basedOn w:val="Normal"/>
    <w:rsid w:val="009F0052"/>
    <w:pPr>
      <w:spacing w:after="160" w:line="240" w:lineRule="exact"/>
    </w:pPr>
    <w:rPr>
      <w:rFonts w:ascii="Tahoma" w:hAnsi="Tahoma" w:cs="Times New Roman"/>
      <w:sz w:val="20"/>
      <w:szCs w:val="20"/>
    </w:rPr>
  </w:style>
  <w:style w:type="paragraph" w:styleId="ListParagraph">
    <w:name w:val="List Paragraph"/>
    <w:aliases w:val="naslov2,Bullets,List Paragraph1,References,List Paragraph (numbered (a)),List_Paragraph,Multilevel para_II,Akapit z listą BS,Bullet1,Heading 21,Numbered List Paragraph,Numbered Paragraph,Main numbered paragraph,Liste 1,En tête"/>
    <w:basedOn w:val="Normal"/>
    <w:link w:val="ListParagraphChar"/>
    <w:uiPriority w:val="34"/>
    <w:qFormat/>
    <w:rsid w:val="009F0052"/>
    <w:pPr>
      <w:ind w:left="720"/>
    </w:pPr>
    <w:rPr>
      <w:rFonts w:ascii="Times New Roman" w:eastAsia="Calibri" w:hAnsi="Times New Roman" w:cs="Times New Roman"/>
      <w:lang w:val="en-GB"/>
    </w:rPr>
  </w:style>
  <w:style w:type="paragraph" w:customStyle="1" w:styleId="Char3">
    <w:name w:val="Char3"/>
    <w:basedOn w:val="Normal"/>
    <w:rsid w:val="009F0052"/>
    <w:pPr>
      <w:spacing w:before="120" w:after="160" w:line="240" w:lineRule="exact"/>
      <w:jc w:val="both"/>
    </w:pPr>
    <w:rPr>
      <w:rFonts w:ascii="Tahoma" w:hAnsi="Tahoma" w:cs="Times New Roman"/>
      <w:sz w:val="20"/>
      <w:szCs w:val="20"/>
    </w:rPr>
  </w:style>
  <w:style w:type="paragraph" w:customStyle="1" w:styleId="CharCharCharCharCharCharCharCharCharCharCharCharCharCharCharChar0">
    <w:name w:val="Char Char Char Char Char Char Char Char Char Char Char Char Char Char Char Char"/>
    <w:basedOn w:val="Normal"/>
    <w:rsid w:val="009F0052"/>
    <w:pPr>
      <w:spacing w:after="160" w:line="240" w:lineRule="exact"/>
    </w:pPr>
    <w:rPr>
      <w:rFonts w:ascii="Verdana" w:hAnsi="Verdana" w:cs="Times New Roman"/>
      <w:sz w:val="20"/>
      <w:szCs w:val="20"/>
    </w:rPr>
  </w:style>
  <w:style w:type="character" w:customStyle="1" w:styleId="style2">
    <w:name w:val="style2"/>
    <w:basedOn w:val="DefaultParagraphFont"/>
    <w:rsid w:val="009F0052"/>
  </w:style>
  <w:style w:type="character" w:customStyle="1" w:styleId="style21">
    <w:name w:val="style21"/>
    <w:rsid w:val="009F0052"/>
    <w:rPr>
      <w:rFonts w:ascii="Verdana" w:hAnsi="Verdana" w:hint="default"/>
      <w:sz w:val="17"/>
      <w:szCs w:val="17"/>
    </w:rPr>
  </w:style>
  <w:style w:type="paragraph" w:styleId="FootnoteText">
    <w:name w:val="footnote text"/>
    <w:basedOn w:val="Normal"/>
    <w:link w:val="FootnoteTextChar"/>
    <w:rsid w:val="009F0052"/>
    <w:rPr>
      <w:rFonts w:cs="Times New Roman"/>
      <w:sz w:val="20"/>
      <w:szCs w:val="20"/>
      <w:lang w:val="x-none" w:eastAsia="x-none"/>
    </w:rPr>
  </w:style>
  <w:style w:type="paragraph" w:customStyle="1" w:styleId="NoSpacing1">
    <w:name w:val="No Spacing1"/>
    <w:qFormat/>
    <w:rsid w:val="009F0052"/>
    <w:rPr>
      <w:rFonts w:ascii="Calibri" w:hAnsi="Calibri" w:cs="Calibri"/>
      <w:sz w:val="22"/>
      <w:szCs w:val="22"/>
    </w:rPr>
  </w:style>
  <w:style w:type="paragraph" w:customStyle="1" w:styleId="Default">
    <w:name w:val="Default"/>
    <w:link w:val="DefaultChar"/>
    <w:rsid w:val="009F0052"/>
    <w:pPr>
      <w:autoSpaceDE w:val="0"/>
      <w:autoSpaceDN w:val="0"/>
      <w:adjustRightInd w:val="0"/>
    </w:pPr>
    <w:rPr>
      <w:rFonts w:ascii="Calibri" w:hAnsi="Calibri" w:cs="Calibri"/>
      <w:color w:val="000000"/>
      <w:sz w:val="24"/>
      <w:szCs w:val="24"/>
    </w:rPr>
  </w:style>
  <w:style w:type="paragraph" w:customStyle="1" w:styleId="msonospacing0">
    <w:name w:val="msonospacing"/>
    <w:basedOn w:val="Normal"/>
    <w:rsid w:val="009F0052"/>
    <w:rPr>
      <w:rFonts w:ascii="Calibri" w:hAnsi="Calibri" w:cs="Times New Roman"/>
      <w:sz w:val="22"/>
      <w:szCs w:val="22"/>
    </w:rPr>
  </w:style>
  <w:style w:type="paragraph" w:customStyle="1" w:styleId="CharChar0">
    <w:name w:val="Char Char"/>
    <w:basedOn w:val="Normal"/>
    <w:rsid w:val="009F0052"/>
    <w:pPr>
      <w:spacing w:after="160" w:line="240" w:lineRule="exact"/>
    </w:pPr>
    <w:rPr>
      <w:rFonts w:ascii="Verdana" w:hAnsi="Verdana" w:cs="Times New Roman"/>
      <w:sz w:val="20"/>
      <w:szCs w:val="20"/>
    </w:rPr>
  </w:style>
  <w:style w:type="character" w:customStyle="1" w:styleId="BodyTextIndentChar">
    <w:name w:val="Body Text Indent Char"/>
    <w:link w:val="BodyTextIndent"/>
    <w:rsid w:val="00DF0204"/>
    <w:rPr>
      <w:rFonts w:ascii="Arial" w:hAnsi="Arial" w:cs="Arial"/>
      <w:sz w:val="24"/>
      <w:szCs w:val="24"/>
    </w:rPr>
  </w:style>
  <w:style w:type="character" w:customStyle="1" w:styleId="DefaultChar">
    <w:name w:val="Default Char"/>
    <w:link w:val="Default"/>
    <w:rsid w:val="008128BC"/>
    <w:rPr>
      <w:rFonts w:ascii="Calibri" w:hAnsi="Calibri" w:cs="Calibri"/>
      <w:color w:val="000000"/>
      <w:sz w:val="24"/>
      <w:szCs w:val="24"/>
      <w:lang w:val="en-US" w:eastAsia="en-US" w:bidi="ar-SA"/>
    </w:rPr>
  </w:style>
  <w:style w:type="character" w:styleId="CommentReference">
    <w:name w:val="annotation reference"/>
    <w:uiPriority w:val="99"/>
    <w:semiHidden/>
    <w:rsid w:val="00D07303"/>
    <w:rPr>
      <w:sz w:val="16"/>
      <w:szCs w:val="16"/>
    </w:rPr>
  </w:style>
  <w:style w:type="paragraph" w:styleId="CommentSubject">
    <w:name w:val="annotation subject"/>
    <w:basedOn w:val="CommentText"/>
    <w:next w:val="CommentText"/>
    <w:semiHidden/>
    <w:rsid w:val="00D07303"/>
    <w:rPr>
      <w:rFonts w:ascii="Arial" w:hAnsi="Arial" w:cs="Arial"/>
      <w:b/>
      <w:bCs/>
      <w:lang w:val="en-US"/>
    </w:rPr>
  </w:style>
  <w:style w:type="paragraph" w:styleId="Revision">
    <w:name w:val="Revision"/>
    <w:hidden/>
    <w:uiPriority w:val="99"/>
    <w:semiHidden/>
    <w:rsid w:val="00FF21CB"/>
    <w:rPr>
      <w:rFonts w:ascii="Arial" w:hAnsi="Arial" w:cs="Arial"/>
      <w:sz w:val="24"/>
      <w:szCs w:val="24"/>
    </w:rPr>
  </w:style>
  <w:style w:type="paragraph" w:styleId="EndnoteText">
    <w:name w:val="endnote text"/>
    <w:basedOn w:val="Normal"/>
    <w:link w:val="EndnoteTextChar"/>
    <w:rsid w:val="001B4E71"/>
    <w:rPr>
      <w:rFonts w:cs="Times New Roman"/>
      <w:sz w:val="20"/>
      <w:szCs w:val="20"/>
      <w:lang w:val="x-none" w:eastAsia="x-none"/>
    </w:rPr>
  </w:style>
  <w:style w:type="character" w:customStyle="1" w:styleId="EndnoteTextChar">
    <w:name w:val="Endnote Text Char"/>
    <w:link w:val="EndnoteText"/>
    <w:rsid w:val="001B4E71"/>
    <w:rPr>
      <w:rFonts w:ascii="Arial" w:hAnsi="Arial" w:cs="Arial"/>
    </w:rPr>
  </w:style>
  <w:style w:type="character" w:styleId="EndnoteReference">
    <w:name w:val="endnote reference"/>
    <w:rsid w:val="001B4E71"/>
    <w:rPr>
      <w:vertAlign w:val="superscript"/>
    </w:rPr>
  </w:style>
  <w:style w:type="character" w:customStyle="1" w:styleId="CommentTextChar">
    <w:name w:val="Comment Text Char"/>
    <w:link w:val="CommentText"/>
    <w:uiPriority w:val="99"/>
    <w:locked/>
    <w:rsid w:val="00327195"/>
    <w:rPr>
      <w:rFonts w:ascii="Garamond" w:hAnsi="Garamond"/>
      <w:lang w:val="sr-Cyrl-BA"/>
    </w:rPr>
  </w:style>
  <w:style w:type="character" w:customStyle="1" w:styleId="FootnoteTextChar">
    <w:name w:val="Footnote Text Char"/>
    <w:link w:val="FootnoteText"/>
    <w:rsid w:val="00BD4115"/>
    <w:rPr>
      <w:rFonts w:ascii="Arial" w:hAnsi="Arial" w:cs="Arial"/>
    </w:rPr>
  </w:style>
  <w:style w:type="paragraph" w:customStyle="1" w:styleId="Normal1">
    <w:name w:val="Normal1"/>
    <w:rsid w:val="00B91630"/>
    <w:pPr>
      <w:spacing w:before="240" w:after="200"/>
      <w:jc w:val="both"/>
    </w:pPr>
    <w:rPr>
      <w:rFonts w:ascii="Calibri" w:eastAsia="Calibri" w:hAnsi="Calibri" w:cs="Calibri"/>
      <w:sz w:val="22"/>
      <w:szCs w:val="22"/>
      <w:lang w:val="sr-Latn-CS" w:eastAsia="sr-Latn-CS"/>
    </w:rPr>
  </w:style>
  <w:style w:type="character" w:customStyle="1" w:styleId="BodyText3Char">
    <w:name w:val="Body Text 3 Char"/>
    <w:link w:val="BodyText3"/>
    <w:rsid w:val="0094302D"/>
    <w:rPr>
      <w:rFonts w:ascii="Arial" w:hAnsi="Arial" w:cs="Arial"/>
      <w:sz w:val="16"/>
      <w:szCs w:val="16"/>
      <w:lang w:val="en-US" w:eastAsia="en-US"/>
    </w:rPr>
  </w:style>
  <w:style w:type="character" w:customStyle="1" w:styleId="BalloonTextChar">
    <w:name w:val="Balloon Text Char"/>
    <w:link w:val="BalloonText"/>
    <w:semiHidden/>
    <w:rsid w:val="00354C31"/>
    <w:rPr>
      <w:rFonts w:ascii="Tahoma" w:hAnsi="Tahoma" w:cs="Tahoma"/>
      <w:sz w:val="16"/>
      <w:szCs w:val="16"/>
    </w:rPr>
  </w:style>
  <w:style w:type="character" w:customStyle="1" w:styleId="tlid-translation">
    <w:name w:val="tlid-translation"/>
    <w:rsid w:val="00090DD9"/>
  </w:style>
  <w:style w:type="character" w:customStyle="1" w:styleId="FootnoteCharacters">
    <w:name w:val="Footnote Characters"/>
    <w:rsid w:val="00A54705"/>
  </w:style>
  <w:style w:type="character" w:customStyle="1" w:styleId="ListParagraphChar">
    <w:name w:val="List Paragraph Char"/>
    <w:aliases w:val="naslov2 Char,Bullets Char,List Paragraph1 Char,References Char,List Paragraph (numbered (a)) Char,List_Paragraph Char,Multilevel para_II Char,Akapit z listą BS Char,Bullet1 Char,Heading 21 Char,Numbered List Paragraph Char"/>
    <w:link w:val="ListParagraph"/>
    <w:uiPriority w:val="34"/>
    <w:locked/>
    <w:rsid w:val="005934C6"/>
    <w:rPr>
      <w:rFonts w:eastAsia="Calibri"/>
      <w:sz w:val="24"/>
      <w:szCs w:val="24"/>
      <w:lang w:val="en-GB"/>
    </w:rPr>
  </w:style>
  <w:style w:type="paragraph" w:customStyle="1" w:styleId="Bezproreda">
    <w:name w:val="Bez proreda"/>
    <w:qFormat/>
    <w:rsid w:val="009E5889"/>
    <w:rPr>
      <w:rFonts w:ascii="Calibri" w:eastAsia="Calibri" w:hAnsi="Calibri"/>
      <w:sz w:val="22"/>
      <w:szCs w:val="22"/>
    </w:rPr>
  </w:style>
  <w:style w:type="character" w:customStyle="1" w:styleId="NoSpacingChar">
    <w:name w:val="No Spacing Char"/>
    <w:aliases w:val="Bez razmaka Char"/>
    <w:basedOn w:val="DefaultParagraphFont"/>
    <w:link w:val="NoSpacing"/>
    <w:uiPriority w:val="1"/>
    <w:locked/>
    <w:rsid w:val="00D84FAC"/>
    <w:rPr>
      <w:rFonts w:ascii="Calibri" w:eastAsia="Calibri" w:hAnsi="Calibri"/>
      <w:sz w:val="22"/>
      <w:szCs w:val="22"/>
      <w:lang w:val="en-GB"/>
    </w:rPr>
  </w:style>
  <w:style w:type="character" w:customStyle="1" w:styleId="gmailsignatureprefix">
    <w:name w:val="gmail_signature_prefix"/>
    <w:basedOn w:val="DefaultParagraphFont"/>
    <w:rsid w:val="00D84F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432"/>
    <w:rPr>
      <w:rFonts w:ascii="Arial" w:hAnsi="Arial" w:cs="Arial"/>
      <w:sz w:val="24"/>
      <w:szCs w:val="24"/>
    </w:rPr>
  </w:style>
  <w:style w:type="paragraph" w:styleId="Heading1">
    <w:name w:val="heading 1"/>
    <w:basedOn w:val="Normal"/>
    <w:next w:val="BodyText"/>
    <w:qFormat/>
    <w:pPr>
      <w:keepNext/>
      <w:keepLines/>
      <w:spacing w:after="240" w:line="240" w:lineRule="atLeast"/>
      <w:jc w:val="center"/>
      <w:outlineLvl w:val="0"/>
    </w:pPr>
    <w:rPr>
      <w:caps/>
      <w:spacing w:val="14"/>
      <w:kern w:val="20"/>
      <w:sz w:val="23"/>
    </w:rPr>
  </w:style>
  <w:style w:type="paragraph" w:styleId="Heading2">
    <w:name w:val="heading 2"/>
    <w:basedOn w:val="Normal"/>
    <w:next w:val="BodyText"/>
    <w:qFormat/>
    <w:pPr>
      <w:keepNext/>
      <w:keepLines/>
      <w:spacing w:after="240" w:line="240" w:lineRule="atLeast"/>
      <w:outlineLvl w:val="1"/>
    </w:pPr>
    <w:rPr>
      <w:caps/>
      <w:spacing w:val="10"/>
      <w:kern w:val="20"/>
    </w:rPr>
  </w:style>
  <w:style w:type="paragraph" w:styleId="Heading3">
    <w:name w:val="heading 3"/>
    <w:basedOn w:val="Normal"/>
    <w:next w:val="BodyText"/>
    <w:qFormat/>
    <w:pPr>
      <w:keepNext/>
      <w:keepLines/>
      <w:spacing w:after="240" w:line="240" w:lineRule="atLeast"/>
      <w:outlineLvl w:val="2"/>
    </w:pPr>
    <w:rPr>
      <w:i/>
      <w:kern w:val="20"/>
    </w:rPr>
  </w:style>
  <w:style w:type="paragraph" w:styleId="Heading4">
    <w:name w:val="heading 4"/>
    <w:basedOn w:val="Normal"/>
    <w:next w:val="BodyText"/>
    <w:qFormat/>
    <w:pPr>
      <w:keepNext/>
      <w:keepLines/>
      <w:spacing w:line="240" w:lineRule="atLeast"/>
      <w:outlineLvl w:val="3"/>
    </w:pPr>
    <w:rPr>
      <w:caps/>
      <w:kern w:val="20"/>
      <w:sz w:val="23"/>
    </w:rPr>
  </w:style>
  <w:style w:type="paragraph" w:styleId="Heading5">
    <w:name w:val="heading 5"/>
    <w:basedOn w:val="Normal"/>
    <w:next w:val="BodyText"/>
    <w:qFormat/>
    <w:pPr>
      <w:keepNext/>
      <w:keepLines/>
      <w:spacing w:line="240" w:lineRule="atLeast"/>
      <w:outlineLvl w:val="4"/>
    </w:pPr>
    <w:rPr>
      <w:kern w:val="20"/>
    </w:rPr>
  </w:style>
  <w:style w:type="paragraph" w:styleId="Heading6">
    <w:name w:val="heading 6"/>
    <w:basedOn w:val="Normal"/>
    <w:next w:val="Normal"/>
    <w:qFormat/>
    <w:rsid w:val="00AF4A85"/>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9F0052"/>
    <w:pPr>
      <w:keepNext/>
      <w:tabs>
        <w:tab w:val="num" w:pos="1296"/>
      </w:tabs>
      <w:ind w:left="1296" w:hanging="288"/>
      <w:jc w:val="both"/>
      <w:outlineLvl w:val="6"/>
    </w:pPr>
    <w:rPr>
      <w:rFonts w:ascii="CHelvPlain" w:hAnsi="CHelvPlain" w:cs="Times New Roman"/>
      <w:b/>
      <w:szCs w:val="20"/>
    </w:rPr>
  </w:style>
  <w:style w:type="paragraph" w:styleId="Heading8">
    <w:name w:val="heading 8"/>
    <w:basedOn w:val="Normal"/>
    <w:next w:val="Normal"/>
    <w:qFormat/>
    <w:rsid w:val="009F0052"/>
    <w:pPr>
      <w:keepNext/>
      <w:tabs>
        <w:tab w:val="num" w:pos="1440"/>
      </w:tabs>
      <w:ind w:left="1440" w:hanging="432"/>
      <w:jc w:val="both"/>
      <w:outlineLvl w:val="7"/>
    </w:pPr>
    <w:rPr>
      <w:rFonts w:ascii="CHelvPlain" w:hAnsi="CHelvPlain" w:cs="Times New Roman"/>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uvlaka 2, uvlaka 3,uvlaka 2,uvlaka 3"/>
    <w:basedOn w:val="Normal"/>
    <w:link w:val="BodyTextChar"/>
    <w:pPr>
      <w:spacing w:after="240" w:line="240" w:lineRule="atLeast"/>
      <w:ind w:firstLine="360"/>
      <w:jc w:val="both"/>
    </w:pPr>
    <w:rPr>
      <w:spacing w:val="-5"/>
    </w:rPr>
  </w:style>
  <w:style w:type="character" w:customStyle="1" w:styleId="BodyTextChar">
    <w:name w:val="Body Text Char"/>
    <w:aliases w:val="  uvlaka 2 Char, uvlaka 3 Char,uvlaka 2 Char,uvlaka 3 Char"/>
    <w:link w:val="BodyText"/>
    <w:rsid w:val="009F0052"/>
    <w:rPr>
      <w:rFonts w:ascii="Arial" w:hAnsi="Arial" w:cs="Arial"/>
      <w:spacing w:val="-5"/>
      <w:sz w:val="24"/>
      <w:szCs w:val="24"/>
      <w:lang w:val="en-US" w:eastAsia="en-US" w:bidi="ar-SA"/>
    </w:rPr>
  </w:style>
  <w:style w:type="paragraph" w:customStyle="1" w:styleId="CharChar">
    <w:name w:val="Char Char"/>
    <w:basedOn w:val="Normal"/>
    <w:rsid w:val="009F0052"/>
    <w:pPr>
      <w:spacing w:after="160" w:line="240" w:lineRule="exact"/>
    </w:pPr>
    <w:rPr>
      <w:rFonts w:ascii="Verdana" w:hAnsi="Verdana" w:cs="Times New Roman"/>
      <w:sz w:val="20"/>
      <w:szCs w:val="20"/>
    </w:rPr>
  </w:style>
  <w:style w:type="character" w:styleId="Emphasis">
    <w:name w:val="Emphasis"/>
    <w:uiPriority w:val="20"/>
    <w:qFormat/>
    <w:rPr>
      <w:i w:val="0"/>
      <w:iCs w:val="0"/>
      <w:caps/>
      <w:spacing w:val="10"/>
      <w:sz w:val="16"/>
    </w:rPr>
  </w:style>
  <w:style w:type="paragraph" w:styleId="NormalIndent">
    <w:name w:val="Normal Indent"/>
    <w:basedOn w:val="Normal"/>
    <w:pPr>
      <w:ind w:left="720"/>
    </w:pPr>
  </w:style>
  <w:style w:type="paragraph" w:styleId="Subtitle">
    <w:name w:val="Subtitle"/>
    <w:basedOn w:val="Title"/>
    <w:next w:val="BodyText"/>
    <w:qFormat/>
    <w:pPr>
      <w:keepNext/>
      <w:spacing w:before="0" w:after="240"/>
      <w:outlineLvl w:val="9"/>
    </w:pPr>
    <w:rPr>
      <w:rFonts w:cs="Times New Roman"/>
      <w:b w:val="0"/>
      <w:bCs w:val="0"/>
      <w:i/>
      <w:sz w:val="28"/>
      <w:szCs w:val="20"/>
    </w:rPr>
  </w:style>
  <w:style w:type="paragraph" w:styleId="Title">
    <w:name w:val="Title"/>
    <w:basedOn w:val="Normal"/>
    <w:qFormat/>
    <w:pPr>
      <w:spacing w:before="240" w:after="60"/>
      <w:jc w:val="center"/>
      <w:outlineLvl w:val="0"/>
    </w:pPr>
    <w:rPr>
      <w:b/>
      <w:bCs/>
      <w:kern w:val="28"/>
      <w:sz w:val="32"/>
      <w:szCs w:val="32"/>
    </w:rPr>
  </w:style>
  <w:style w:type="paragraph" w:styleId="MessageHeader">
    <w:name w:val="Message Header"/>
    <w:basedOn w:val="BodyText"/>
    <w:pPr>
      <w:keepLines/>
      <w:spacing w:after="40" w:line="140" w:lineRule="atLeast"/>
      <w:ind w:left="360" w:firstLine="0"/>
      <w:jc w:val="left"/>
    </w:pPr>
  </w:style>
  <w:style w:type="paragraph" w:customStyle="1" w:styleId="CompanyName">
    <w:name w:val="Company Name"/>
    <w:basedOn w:val="BodyText"/>
    <w:pPr>
      <w:keepLines/>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HeaderBase">
    <w:name w:val="Header Base"/>
    <w:basedOn w:val="BodyText"/>
    <w:pPr>
      <w:keepLines/>
      <w:tabs>
        <w:tab w:val="center" w:pos="4320"/>
        <w:tab w:val="right" w:pos="8640"/>
      </w:tabs>
      <w:spacing w:after="0"/>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MessageHeaderFirst">
    <w:name w:val="Message Header First"/>
    <w:basedOn w:val="MessageHeader"/>
    <w:next w:val="MessageHeader"/>
  </w:style>
  <w:style w:type="paragraph" w:customStyle="1" w:styleId="MessageHeaderLabel">
    <w:name w:val="Message Header Label"/>
    <w:basedOn w:val="MessageHeader"/>
    <w:next w:val="MessageHeader"/>
    <w:pPr>
      <w:spacing w:before="40" w:after="0"/>
      <w:ind w:left="0"/>
    </w:pPr>
    <w:rPr>
      <w:caps/>
      <w:spacing w:val="6"/>
      <w:sz w:val="14"/>
    </w:rPr>
  </w:style>
  <w:style w:type="paragraph" w:customStyle="1" w:styleId="MessageHeaderLast">
    <w:name w:val="Message Header Last"/>
    <w:basedOn w:val="MessageHeader"/>
    <w:next w:val="BodyText"/>
    <w:pPr>
      <w:pBdr>
        <w:top w:val="double" w:sz="6" w:space="18" w:color="auto"/>
        <w:bottom w:val="double" w:sz="6" w:space="18" w:color="auto"/>
      </w:pBdr>
      <w:tabs>
        <w:tab w:val="left" w:pos="1267"/>
        <w:tab w:val="left" w:pos="2938"/>
        <w:tab w:val="left" w:pos="5040"/>
        <w:tab w:val="right" w:pos="8640"/>
      </w:tabs>
      <w:spacing w:before="13"/>
      <w:ind w:left="0"/>
    </w:pPr>
  </w:style>
  <w:style w:type="paragraph" w:customStyle="1" w:styleId="ReturnAddress">
    <w:name w:val="Return Address"/>
    <w:pPr>
      <w:spacing w:line="240" w:lineRule="atLeast"/>
      <w:jc w:val="center"/>
    </w:pPr>
    <w:rPr>
      <w:rFonts w:ascii="Garamond" w:hAnsi="Garamond"/>
      <w:caps/>
      <w:spacing w:val="30"/>
      <w:sz w:val="15"/>
    </w:rPr>
  </w:style>
  <w:style w:type="paragraph" w:customStyle="1" w:styleId="SignatureName">
    <w:name w:val="Signature Name"/>
    <w:basedOn w:val="Normal"/>
    <w:next w:val="Normal"/>
    <w:pPr>
      <w:keepNext/>
      <w:keepLines/>
      <w:spacing w:before="660" w:line="240" w:lineRule="atLeast"/>
    </w:pPr>
    <w:rPr>
      <w:spacing w:val="-5"/>
    </w:rPr>
  </w:style>
  <w:style w:type="character" w:styleId="PageNumber">
    <w:name w:val="page number"/>
    <w:rPr>
      <w:sz w:val="24"/>
    </w:rPr>
  </w:style>
  <w:style w:type="character" w:customStyle="1" w:styleId="Checkbox">
    <w:name w:val="Checkbox"/>
    <w:rPr>
      <w:rFonts w:ascii="Times New Roman" w:hAnsi="Times New Roman" w:cs="Times New Roman" w:hint="default"/>
      <w:sz w:val="22"/>
    </w:rPr>
  </w:style>
  <w:style w:type="character" w:customStyle="1" w:styleId="Slogan">
    <w:name w:val="Slogan"/>
    <w:rPr>
      <w:i/>
      <w:iCs w:val="0"/>
      <w:spacing w:val="70"/>
    </w:rPr>
  </w:style>
  <w:style w:type="paragraph" w:styleId="Footer">
    <w:name w:val="footer"/>
    <w:basedOn w:val="HeaderBase"/>
    <w:pPr>
      <w:pBdr>
        <w:top w:val="single" w:sz="6" w:space="30" w:color="auto"/>
      </w:pBdr>
      <w:spacing w:before="600"/>
      <w:ind w:firstLine="0"/>
      <w:jc w:val="left"/>
    </w:pPr>
  </w:style>
  <w:style w:type="paragraph" w:styleId="Header">
    <w:name w:val="header"/>
    <w:basedOn w:val="HeaderBase"/>
    <w:pPr>
      <w:spacing w:after="600"/>
      <w:ind w:firstLine="0"/>
      <w:jc w:val="left"/>
    </w:pPr>
    <w:rPr>
      <w:caps/>
      <w:sz w:val="18"/>
    </w:rPr>
  </w:style>
  <w:style w:type="paragraph" w:styleId="BalloonText">
    <w:name w:val="Balloon Text"/>
    <w:basedOn w:val="Normal"/>
    <w:link w:val="BalloonTextChar"/>
    <w:semiHidden/>
    <w:rPr>
      <w:rFonts w:ascii="Tahoma" w:hAnsi="Tahoma" w:cs="Times New Roman"/>
      <w:sz w:val="16"/>
      <w:szCs w:val="16"/>
      <w:lang w:val="x-none" w:eastAsia="x-none"/>
    </w:rPr>
  </w:style>
  <w:style w:type="character" w:styleId="Hyperlink">
    <w:name w:val="Hyperlink"/>
    <w:rPr>
      <w:color w:val="0000FF"/>
      <w:u w:val="single"/>
    </w:rPr>
  </w:style>
  <w:style w:type="table" w:styleId="TableGrid">
    <w:name w:val="Table Grid"/>
    <w:basedOn w:val="TableNormal"/>
    <w:rsid w:val="00DF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500ACA"/>
    <w:pPr>
      <w:spacing w:after="160" w:line="240" w:lineRule="exact"/>
    </w:pPr>
    <w:rPr>
      <w:rFonts w:ascii="Tahoma" w:hAnsi="Tahoma" w:cs="Times New Roman"/>
      <w:sz w:val="20"/>
      <w:szCs w:val="20"/>
      <w:lang w:val="sr-Cyrl-BA"/>
    </w:rPr>
  </w:style>
  <w:style w:type="paragraph" w:styleId="BodyText3">
    <w:name w:val="Body Text 3"/>
    <w:basedOn w:val="Normal"/>
    <w:link w:val="BodyText3Char"/>
    <w:rsid w:val="00500ACA"/>
    <w:pPr>
      <w:spacing w:after="120"/>
    </w:pPr>
    <w:rPr>
      <w:rFonts w:cs="Times New Roman"/>
      <w:sz w:val="16"/>
      <w:szCs w:val="16"/>
    </w:rPr>
  </w:style>
  <w:style w:type="paragraph" w:styleId="CommentText">
    <w:name w:val="annotation text"/>
    <w:basedOn w:val="Normal"/>
    <w:link w:val="CommentTextChar"/>
    <w:uiPriority w:val="99"/>
    <w:rsid w:val="00500ACA"/>
    <w:rPr>
      <w:rFonts w:ascii="Garamond" w:hAnsi="Garamond" w:cs="Times New Roman"/>
      <w:sz w:val="20"/>
      <w:szCs w:val="20"/>
      <w:lang w:val="sr-Cyrl-BA" w:eastAsia="x-none"/>
    </w:rPr>
  </w:style>
  <w:style w:type="character" w:customStyle="1" w:styleId="st1">
    <w:name w:val="st1"/>
    <w:basedOn w:val="DefaultParagraphFont"/>
    <w:rsid w:val="00DA065F"/>
  </w:style>
  <w:style w:type="paragraph" w:styleId="NormalWeb">
    <w:name w:val="Normal (Web)"/>
    <w:basedOn w:val="Normal"/>
    <w:uiPriority w:val="99"/>
    <w:unhideWhenUsed/>
    <w:rsid w:val="005C1C42"/>
    <w:pPr>
      <w:spacing w:before="100" w:beforeAutospacing="1" w:after="100" w:afterAutospacing="1"/>
    </w:pPr>
    <w:rPr>
      <w:rFonts w:ascii="Times New Roman" w:hAnsi="Times New Roman" w:cs="Times New Roman"/>
    </w:rPr>
  </w:style>
  <w:style w:type="character" w:styleId="Strong">
    <w:name w:val="Strong"/>
    <w:uiPriority w:val="22"/>
    <w:qFormat/>
    <w:rsid w:val="005C1C42"/>
    <w:rPr>
      <w:b/>
      <w:bCs/>
    </w:rPr>
  </w:style>
  <w:style w:type="paragraph" w:styleId="BodyText2">
    <w:name w:val="Body Text 2"/>
    <w:basedOn w:val="Normal"/>
    <w:rsid w:val="009F0052"/>
    <w:pPr>
      <w:spacing w:after="120" w:line="480" w:lineRule="auto"/>
    </w:pPr>
  </w:style>
  <w:style w:type="paragraph" w:styleId="BodyTextIndent">
    <w:name w:val="Body Text Indent"/>
    <w:basedOn w:val="Normal"/>
    <w:link w:val="BodyTextIndentChar"/>
    <w:rsid w:val="009F0052"/>
    <w:pPr>
      <w:spacing w:after="120"/>
      <w:ind w:left="283"/>
    </w:pPr>
    <w:rPr>
      <w:rFonts w:cs="Times New Roman"/>
      <w:lang w:val="x-none" w:eastAsia="x-none"/>
    </w:rPr>
  </w:style>
  <w:style w:type="paragraph" w:customStyle="1" w:styleId="Char0">
    <w:name w:val="Char"/>
    <w:basedOn w:val="Normal"/>
    <w:rsid w:val="009F0052"/>
    <w:pPr>
      <w:spacing w:after="160" w:line="240" w:lineRule="exact"/>
    </w:pPr>
    <w:rPr>
      <w:rFonts w:ascii="Tahoma" w:hAnsi="Tahoma" w:cs="Times New Roman"/>
      <w:sz w:val="20"/>
      <w:szCs w:val="20"/>
    </w:rPr>
  </w:style>
  <w:style w:type="paragraph" w:customStyle="1" w:styleId="Char1CharCharChar">
    <w:name w:val="Char1 Char Char Char"/>
    <w:basedOn w:val="Normal"/>
    <w:rsid w:val="009F0052"/>
    <w:pPr>
      <w:spacing w:after="160" w:line="240" w:lineRule="exact"/>
    </w:pPr>
    <w:rPr>
      <w:rFonts w:ascii="Tahoma" w:hAnsi="Tahoma" w:cs="Times New Roman"/>
      <w:sz w:val="20"/>
      <w:szCs w:val="20"/>
    </w:rPr>
  </w:style>
  <w:style w:type="paragraph" w:customStyle="1" w:styleId="CM12">
    <w:name w:val="CM12"/>
    <w:basedOn w:val="Normal"/>
    <w:next w:val="Normal"/>
    <w:rsid w:val="009F0052"/>
    <w:pPr>
      <w:widowControl w:val="0"/>
      <w:autoSpaceDE w:val="0"/>
      <w:autoSpaceDN w:val="0"/>
      <w:adjustRightInd w:val="0"/>
    </w:pPr>
    <w:rPr>
      <w:rFonts w:ascii="Times New Roman" w:hAnsi="Times New Roman" w:cs="Times New Roman"/>
      <w:lang w:val="bs-Latn-BA" w:eastAsia="bs-Latn-BA"/>
    </w:rPr>
  </w:style>
  <w:style w:type="paragraph" w:customStyle="1" w:styleId="CM20">
    <w:name w:val="CM20"/>
    <w:basedOn w:val="Normal"/>
    <w:next w:val="Normal"/>
    <w:rsid w:val="009F0052"/>
    <w:pPr>
      <w:widowControl w:val="0"/>
      <w:autoSpaceDE w:val="0"/>
      <w:autoSpaceDN w:val="0"/>
      <w:adjustRightInd w:val="0"/>
    </w:pPr>
    <w:rPr>
      <w:rFonts w:ascii="Times New Roman" w:hAnsi="Times New Roman" w:cs="Times New Roman"/>
      <w:lang w:val="bs-Latn-BA" w:eastAsia="bs-Latn-BA"/>
    </w:rPr>
  </w:style>
  <w:style w:type="paragraph" w:styleId="TOC2">
    <w:name w:val="toc 2"/>
    <w:basedOn w:val="Normal"/>
    <w:next w:val="Normal"/>
    <w:autoRedefine/>
    <w:semiHidden/>
    <w:rsid w:val="009F0052"/>
    <w:pPr>
      <w:numPr>
        <w:ilvl w:val="2"/>
        <w:numId w:val="1"/>
      </w:numPr>
      <w:tabs>
        <w:tab w:val="clear" w:pos="964"/>
      </w:tabs>
      <w:ind w:left="238"/>
    </w:pPr>
    <w:rPr>
      <w:rFonts w:cs="Times New Roman"/>
      <w:smallCaps/>
      <w:sz w:val="22"/>
      <w:szCs w:val="20"/>
      <w:lang w:val="sr-Cyrl-BA"/>
    </w:rPr>
  </w:style>
  <w:style w:type="paragraph" w:customStyle="1" w:styleId="Char2">
    <w:name w:val="Char2"/>
    <w:basedOn w:val="Normal"/>
    <w:rsid w:val="009F0052"/>
    <w:pPr>
      <w:spacing w:before="120" w:after="160" w:line="240" w:lineRule="exact"/>
      <w:jc w:val="both"/>
    </w:pPr>
    <w:rPr>
      <w:rFonts w:ascii="Tahoma" w:hAnsi="Tahoma" w:cs="Times New Roman"/>
      <w:sz w:val="20"/>
      <w:szCs w:val="20"/>
    </w:rPr>
  </w:style>
  <w:style w:type="paragraph" w:customStyle="1" w:styleId="CharCharCharCharCharCharChar">
    <w:name w:val="Char Char Char Char Char Char Char"/>
    <w:basedOn w:val="Normal"/>
    <w:autoRedefine/>
    <w:rsid w:val="009F0052"/>
    <w:pPr>
      <w:spacing w:after="160" w:line="240" w:lineRule="exact"/>
    </w:pPr>
    <w:rPr>
      <w:rFonts w:ascii="Life L2" w:hAnsi="Life L2" w:cs="Times New Roman"/>
      <w:sz w:val="22"/>
      <w:szCs w:val="20"/>
      <w:lang w:val="hr-HR"/>
    </w:rPr>
  </w:style>
  <w:style w:type="paragraph" w:styleId="BodyTextIndent3">
    <w:name w:val="Body Text Indent 3"/>
    <w:basedOn w:val="Normal"/>
    <w:rsid w:val="009F0052"/>
    <w:pPr>
      <w:ind w:firstLine="720"/>
      <w:jc w:val="both"/>
    </w:pPr>
    <w:rPr>
      <w:rFonts w:ascii="CHelvPlain" w:hAnsi="CHelvPlain" w:cs="Times New Roman"/>
      <w:b/>
      <w:bCs/>
      <w:szCs w:val="20"/>
    </w:rPr>
  </w:style>
  <w:style w:type="paragraph" w:styleId="BodyTextIndent2">
    <w:name w:val="Body Text Indent 2"/>
    <w:basedOn w:val="Normal"/>
    <w:rsid w:val="009F0052"/>
    <w:pPr>
      <w:ind w:left="360"/>
      <w:jc w:val="both"/>
    </w:pPr>
    <w:rPr>
      <w:rFonts w:ascii="CHelvPlain" w:hAnsi="CHelvPlain" w:cs="Times New Roman"/>
      <w:lang w:val="en-GB"/>
    </w:rPr>
  </w:style>
  <w:style w:type="paragraph" w:customStyle="1" w:styleId="Normalarial">
    <w:name w:val="Normal+arial"/>
    <w:basedOn w:val="BodyText"/>
    <w:rsid w:val="009F0052"/>
    <w:pPr>
      <w:spacing w:after="120" w:line="240" w:lineRule="auto"/>
      <w:ind w:firstLine="0"/>
    </w:pPr>
    <w:rPr>
      <w:rFonts w:ascii="Times New Roman" w:hAnsi="Times New Roman" w:cs="Times New Roman"/>
      <w:spacing w:val="0"/>
      <w:sz w:val="28"/>
      <w:szCs w:val="28"/>
      <w:lang w:val="en-GB"/>
    </w:rPr>
  </w:style>
  <w:style w:type="character" w:customStyle="1" w:styleId="Heading1Char">
    <w:name w:val="Heading 1 Char"/>
    <w:rsid w:val="009F0052"/>
    <w:rPr>
      <w:rFonts w:ascii="Arial" w:hAnsi="Arial" w:cs="Arial"/>
      <w:b/>
      <w:bCs/>
      <w:kern w:val="32"/>
      <w:sz w:val="32"/>
      <w:szCs w:val="32"/>
      <w:lang w:val="de-DE" w:eastAsia="de-DE" w:bidi="ar-SA"/>
    </w:rPr>
  </w:style>
  <w:style w:type="character" w:customStyle="1" w:styleId="StyleArial">
    <w:name w:val="Style Arial"/>
    <w:rsid w:val="009F0052"/>
    <w:rPr>
      <w:rFonts w:ascii="Arial" w:hAnsi="Arial"/>
    </w:rPr>
  </w:style>
  <w:style w:type="paragraph" w:customStyle="1" w:styleId="Style1">
    <w:name w:val="Style1"/>
    <w:basedOn w:val="Normal"/>
    <w:rsid w:val="009F0052"/>
    <w:pPr>
      <w:numPr>
        <w:numId w:val="2"/>
      </w:numPr>
      <w:jc w:val="both"/>
    </w:pPr>
    <w:rPr>
      <w:lang w:val="sr-Cyrl-CS"/>
    </w:rPr>
  </w:style>
  <w:style w:type="paragraph" w:customStyle="1" w:styleId="Style3">
    <w:name w:val="Style3"/>
    <w:basedOn w:val="Normal"/>
    <w:rsid w:val="009F0052"/>
    <w:pPr>
      <w:spacing w:line="480" w:lineRule="auto"/>
      <w:ind w:firstLine="720"/>
    </w:pPr>
    <w:rPr>
      <w:rFonts w:ascii="Garamond" w:hAnsi="Garamond"/>
      <w:sz w:val="28"/>
      <w:lang w:val="sl-SI"/>
    </w:rPr>
  </w:style>
  <w:style w:type="character" w:customStyle="1" w:styleId="emailstyle16">
    <w:name w:val="emailstyle16"/>
    <w:rsid w:val="009F0052"/>
    <w:rPr>
      <w:rFonts w:ascii="Arial" w:hAnsi="Arial" w:cs="Arial"/>
      <w:color w:val="000000"/>
      <w:sz w:val="20"/>
    </w:rPr>
  </w:style>
  <w:style w:type="paragraph" w:customStyle="1" w:styleId="Char1">
    <w:name w:val="Char1"/>
    <w:basedOn w:val="Normal"/>
    <w:rsid w:val="009F0052"/>
    <w:pPr>
      <w:spacing w:after="160" w:line="240" w:lineRule="exact"/>
    </w:pPr>
    <w:rPr>
      <w:rFonts w:ascii="Tahoma" w:hAnsi="Tahoma" w:cs="Times New Roman"/>
      <w:sz w:val="20"/>
      <w:szCs w:val="20"/>
    </w:rPr>
  </w:style>
  <w:style w:type="paragraph" w:customStyle="1" w:styleId="CharCharCharCharCharCharCharCharCharCharCharCharCharCharCharCharCharChar1CharCharCharCharCarattereCarattere">
    <w:name w:val="Char Char Char Char Char Char Char Char Char Char Char Char Char Char Char Char Char Char1 Char Char Char Char Carattere Carattere"/>
    <w:basedOn w:val="Normal"/>
    <w:rsid w:val="009F0052"/>
    <w:pPr>
      <w:spacing w:after="160" w:line="240" w:lineRule="exact"/>
    </w:pPr>
    <w:rPr>
      <w:rFonts w:ascii="Tahoma" w:hAnsi="Tahoma" w:cs="Times New Roman"/>
      <w:sz w:val="20"/>
      <w:szCs w:val="20"/>
    </w:rPr>
  </w:style>
  <w:style w:type="paragraph" w:customStyle="1" w:styleId="CharCharCharCharCharCharCharCharCharCharCharCharCharCharCharCharCharChar1CharCharCharCharCarattereCarattere0">
    <w:name w:val="Char Char Char Char Char Char Char Char Char Char Char Char Char Char Char Char Char Char1 Char Char Char Char Carattere Carattere"/>
    <w:basedOn w:val="Normal"/>
    <w:rsid w:val="009F0052"/>
    <w:pPr>
      <w:spacing w:after="160" w:line="240" w:lineRule="exact"/>
    </w:pPr>
    <w:rPr>
      <w:rFonts w:ascii="Tahoma" w:hAnsi="Tahoma" w:cs="Times New Roman"/>
      <w:sz w:val="20"/>
      <w:szCs w:val="20"/>
    </w:rPr>
  </w:style>
  <w:style w:type="paragraph" w:customStyle="1" w:styleId="CharCharCharCharCharCharCharCharCharCharCharCharCharCharCharChar">
    <w:name w:val="Char Char Char Char Char Char Char Char Char Char Char Char Char Char Char Char"/>
    <w:basedOn w:val="Normal"/>
    <w:rsid w:val="009F0052"/>
    <w:pPr>
      <w:spacing w:after="160" w:line="240" w:lineRule="exact"/>
    </w:pPr>
    <w:rPr>
      <w:rFonts w:ascii="Verdana" w:hAnsi="Verdana" w:cs="Times New Roman"/>
      <w:sz w:val="20"/>
      <w:szCs w:val="20"/>
    </w:rPr>
  </w:style>
  <w:style w:type="paragraph" w:styleId="NoSpacing">
    <w:name w:val="No Spacing"/>
    <w:aliases w:val="Bez razmaka"/>
    <w:link w:val="NoSpacingChar"/>
    <w:uiPriority w:val="1"/>
    <w:qFormat/>
    <w:rsid w:val="009F0052"/>
    <w:rPr>
      <w:rFonts w:ascii="Calibri" w:eastAsia="Calibri" w:hAnsi="Calibri"/>
      <w:sz w:val="22"/>
      <w:szCs w:val="22"/>
      <w:lang w:val="en-GB"/>
    </w:rPr>
  </w:style>
  <w:style w:type="character" w:customStyle="1" w:styleId="style831">
    <w:name w:val="style831"/>
    <w:rsid w:val="009F0052"/>
    <w:rPr>
      <w:rFonts w:ascii="Verdana" w:hAnsi="Verdana" w:hint="default"/>
      <w:sz w:val="16"/>
      <w:szCs w:val="16"/>
    </w:rPr>
  </w:style>
  <w:style w:type="character" w:customStyle="1" w:styleId="emailstyle17">
    <w:name w:val="emailstyle17"/>
    <w:rsid w:val="009F0052"/>
    <w:rPr>
      <w:rFonts w:ascii="Arial" w:hAnsi="Arial" w:cs="Arial"/>
      <w:color w:val="000000"/>
      <w:sz w:val="20"/>
    </w:rPr>
  </w:style>
  <w:style w:type="character" w:styleId="FollowedHyperlink">
    <w:name w:val="FollowedHyperlink"/>
    <w:rsid w:val="009F0052"/>
    <w:rPr>
      <w:color w:val="800080"/>
      <w:u w:val="single"/>
    </w:rPr>
  </w:style>
  <w:style w:type="character" w:customStyle="1" w:styleId="vspacedblock1">
    <w:name w:val="vspacedblock1"/>
    <w:rsid w:val="009F0052"/>
    <w:rPr>
      <w:vanish w:val="0"/>
      <w:webHidden w:val="0"/>
      <w:specVanish w:val="0"/>
    </w:rPr>
  </w:style>
  <w:style w:type="character" w:customStyle="1" w:styleId="CharacterStyle2">
    <w:name w:val="Character Style 2"/>
    <w:rsid w:val="009F0052"/>
    <w:rPr>
      <w:rFonts w:ascii="Verdana" w:hAnsi="Verdana" w:cs="Verdana"/>
      <w:sz w:val="24"/>
      <w:szCs w:val="24"/>
    </w:rPr>
  </w:style>
  <w:style w:type="paragraph" w:customStyle="1" w:styleId="CharCharCharCharCharChar">
    <w:name w:val="Char Char Char Char Char Char"/>
    <w:basedOn w:val="Normal"/>
    <w:rsid w:val="009F0052"/>
    <w:pPr>
      <w:spacing w:after="160" w:line="240" w:lineRule="exact"/>
    </w:pPr>
    <w:rPr>
      <w:rFonts w:ascii="Tahoma" w:hAnsi="Tahoma" w:cs="Times New Roman"/>
      <w:sz w:val="20"/>
      <w:szCs w:val="20"/>
    </w:rPr>
  </w:style>
  <w:style w:type="paragraph" w:customStyle="1" w:styleId="CharCharCharCharCharCharCharChar">
    <w:name w:val="Char Char Char Char Char Char Char Char"/>
    <w:basedOn w:val="Normal"/>
    <w:rsid w:val="009F0052"/>
    <w:pPr>
      <w:spacing w:after="160" w:line="240" w:lineRule="exact"/>
    </w:pPr>
    <w:rPr>
      <w:rFonts w:ascii="Tahoma" w:hAnsi="Tahoma" w:cs="Times New Roman"/>
      <w:sz w:val="20"/>
      <w:szCs w:val="20"/>
    </w:rPr>
  </w:style>
  <w:style w:type="paragraph" w:customStyle="1" w:styleId="Zakon-stav">
    <w:name w:val="Zakon - stav"/>
    <w:link w:val="Zakon-stavChar"/>
    <w:rsid w:val="009F0052"/>
    <w:pPr>
      <w:ind w:firstLine="851"/>
      <w:jc w:val="both"/>
    </w:pPr>
    <w:rPr>
      <w:sz w:val="24"/>
      <w:szCs w:val="24"/>
      <w:lang w:val="sr-Cyrl-CS"/>
    </w:rPr>
  </w:style>
  <w:style w:type="character" w:customStyle="1" w:styleId="Zakon-stavChar">
    <w:name w:val="Zakon - stav Char"/>
    <w:link w:val="Zakon-stav"/>
    <w:rsid w:val="009F0052"/>
    <w:rPr>
      <w:sz w:val="24"/>
      <w:szCs w:val="24"/>
      <w:lang w:val="sr-Cyrl-CS" w:eastAsia="en-US" w:bidi="ar-SA"/>
    </w:rPr>
  </w:style>
  <w:style w:type="paragraph" w:customStyle="1" w:styleId="CharCharCharCharCharCharCharCharCharCharChar">
    <w:name w:val="Char Char Char Char Char Char Char Char Char Char Char"/>
    <w:basedOn w:val="Normal"/>
    <w:rsid w:val="009F0052"/>
    <w:pPr>
      <w:spacing w:after="160" w:line="240" w:lineRule="exact"/>
    </w:pPr>
    <w:rPr>
      <w:rFonts w:ascii="Tahoma" w:hAnsi="Tahoma" w:cs="Times New Roman"/>
      <w:sz w:val="20"/>
      <w:szCs w:val="20"/>
    </w:rPr>
  </w:style>
  <w:style w:type="character" w:styleId="FootnoteReference">
    <w:name w:val="footnote reference"/>
    <w:basedOn w:val="DefaultParagraphFont"/>
    <w:uiPriority w:val="99"/>
    <w:rsid w:val="009F0052"/>
  </w:style>
  <w:style w:type="paragraph" w:customStyle="1" w:styleId="Char1CharCharChar0">
    <w:name w:val="Char1 Char Char Char"/>
    <w:basedOn w:val="Normal"/>
    <w:rsid w:val="009F0052"/>
    <w:pPr>
      <w:spacing w:after="160" w:line="240" w:lineRule="exact"/>
    </w:pPr>
    <w:rPr>
      <w:rFonts w:ascii="Tahoma" w:hAnsi="Tahoma" w:cs="Times New Roman"/>
      <w:sz w:val="20"/>
      <w:szCs w:val="20"/>
    </w:rPr>
  </w:style>
  <w:style w:type="paragraph" w:styleId="ListParagraph">
    <w:name w:val="List Paragraph"/>
    <w:aliases w:val="naslov2,Bullets,List Paragraph1,References,List Paragraph (numbered (a)),List_Paragraph,Multilevel para_II,Akapit z listą BS,Bullet1,Heading 21,Numbered List Paragraph,Numbered Paragraph,Main numbered paragraph,Liste 1,En tête"/>
    <w:basedOn w:val="Normal"/>
    <w:link w:val="ListParagraphChar"/>
    <w:uiPriority w:val="34"/>
    <w:qFormat/>
    <w:rsid w:val="009F0052"/>
    <w:pPr>
      <w:ind w:left="720"/>
    </w:pPr>
    <w:rPr>
      <w:rFonts w:ascii="Times New Roman" w:eastAsia="Calibri" w:hAnsi="Times New Roman" w:cs="Times New Roman"/>
      <w:lang w:val="en-GB"/>
    </w:rPr>
  </w:style>
  <w:style w:type="paragraph" w:customStyle="1" w:styleId="Char3">
    <w:name w:val="Char3"/>
    <w:basedOn w:val="Normal"/>
    <w:rsid w:val="009F0052"/>
    <w:pPr>
      <w:spacing w:before="120" w:after="160" w:line="240" w:lineRule="exact"/>
      <w:jc w:val="both"/>
    </w:pPr>
    <w:rPr>
      <w:rFonts w:ascii="Tahoma" w:hAnsi="Tahoma" w:cs="Times New Roman"/>
      <w:sz w:val="20"/>
      <w:szCs w:val="20"/>
    </w:rPr>
  </w:style>
  <w:style w:type="paragraph" w:customStyle="1" w:styleId="CharCharCharCharCharCharCharCharCharCharCharCharCharCharCharChar0">
    <w:name w:val="Char Char Char Char Char Char Char Char Char Char Char Char Char Char Char Char"/>
    <w:basedOn w:val="Normal"/>
    <w:rsid w:val="009F0052"/>
    <w:pPr>
      <w:spacing w:after="160" w:line="240" w:lineRule="exact"/>
    </w:pPr>
    <w:rPr>
      <w:rFonts w:ascii="Verdana" w:hAnsi="Verdana" w:cs="Times New Roman"/>
      <w:sz w:val="20"/>
      <w:szCs w:val="20"/>
    </w:rPr>
  </w:style>
  <w:style w:type="character" w:customStyle="1" w:styleId="style2">
    <w:name w:val="style2"/>
    <w:basedOn w:val="DefaultParagraphFont"/>
    <w:rsid w:val="009F0052"/>
  </w:style>
  <w:style w:type="character" w:customStyle="1" w:styleId="style21">
    <w:name w:val="style21"/>
    <w:rsid w:val="009F0052"/>
    <w:rPr>
      <w:rFonts w:ascii="Verdana" w:hAnsi="Verdana" w:hint="default"/>
      <w:sz w:val="17"/>
      <w:szCs w:val="17"/>
    </w:rPr>
  </w:style>
  <w:style w:type="paragraph" w:styleId="FootnoteText">
    <w:name w:val="footnote text"/>
    <w:basedOn w:val="Normal"/>
    <w:link w:val="FootnoteTextChar"/>
    <w:rsid w:val="009F0052"/>
    <w:rPr>
      <w:rFonts w:cs="Times New Roman"/>
      <w:sz w:val="20"/>
      <w:szCs w:val="20"/>
      <w:lang w:val="x-none" w:eastAsia="x-none"/>
    </w:rPr>
  </w:style>
  <w:style w:type="paragraph" w:customStyle="1" w:styleId="NoSpacing1">
    <w:name w:val="No Spacing1"/>
    <w:qFormat/>
    <w:rsid w:val="009F0052"/>
    <w:rPr>
      <w:rFonts w:ascii="Calibri" w:hAnsi="Calibri" w:cs="Calibri"/>
      <w:sz w:val="22"/>
      <w:szCs w:val="22"/>
    </w:rPr>
  </w:style>
  <w:style w:type="paragraph" w:customStyle="1" w:styleId="Default">
    <w:name w:val="Default"/>
    <w:link w:val="DefaultChar"/>
    <w:rsid w:val="009F0052"/>
    <w:pPr>
      <w:autoSpaceDE w:val="0"/>
      <w:autoSpaceDN w:val="0"/>
      <w:adjustRightInd w:val="0"/>
    </w:pPr>
    <w:rPr>
      <w:rFonts w:ascii="Calibri" w:hAnsi="Calibri" w:cs="Calibri"/>
      <w:color w:val="000000"/>
      <w:sz w:val="24"/>
      <w:szCs w:val="24"/>
    </w:rPr>
  </w:style>
  <w:style w:type="paragraph" w:customStyle="1" w:styleId="msonospacing0">
    <w:name w:val="msonospacing"/>
    <w:basedOn w:val="Normal"/>
    <w:rsid w:val="009F0052"/>
    <w:rPr>
      <w:rFonts w:ascii="Calibri" w:hAnsi="Calibri" w:cs="Times New Roman"/>
      <w:sz w:val="22"/>
      <w:szCs w:val="22"/>
    </w:rPr>
  </w:style>
  <w:style w:type="paragraph" w:customStyle="1" w:styleId="CharChar0">
    <w:name w:val="Char Char"/>
    <w:basedOn w:val="Normal"/>
    <w:rsid w:val="009F0052"/>
    <w:pPr>
      <w:spacing w:after="160" w:line="240" w:lineRule="exact"/>
    </w:pPr>
    <w:rPr>
      <w:rFonts w:ascii="Verdana" w:hAnsi="Verdana" w:cs="Times New Roman"/>
      <w:sz w:val="20"/>
      <w:szCs w:val="20"/>
    </w:rPr>
  </w:style>
  <w:style w:type="character" w:customStyle="1" w:styleId="BodyTextIndentChar">
    <w:name w:val="Body Text Indent Char"/>
    <w:link w:val="BodyTextIndent"/>
    <w:rsid w:val="00DF0204"/>
    <w:rPr>
      <w:rFonts w:ascii="Arial" w:hAnsi="Arial" w:cs="Arial"/>
      <w:sz w:val="24"/>
      <w:szCs w:val="24"/>
    </w:rPr>
  </w:style>
  <w:style w:type="character" w:customStyle="1" w:styleId="DefaultChar">
    <w:name w:val="Default Char"/>
    <w:link w:val="Default"/>
    <w:rsid w:val="008128BC"/>
    <w:rPr>
      <w:rFonts w:ascii="Calibri" w:hAnsi="Calibri" w:cs="Calibri"/>
      <w:color w:val="000000"/>
      <w:sz w:val="24"/>
      <w:szCs w:val="24"/>
      <w:lang w:val="en-US" w:eastAsia="en-US" w:bidi="ar-SA"/>
    </w:rPr>
  </w:style>
  <w:style w:type="character" w:styleId="CommentReference">
    <w:name w:val="annotation reference"/>
    <w:uiPriority w:val="99"/>
    <w:semiHidden/>
    <w:rsid w:val="00D07303"/>
    <w:rPr>
      <w:sz w:val="16"/>
      <w:szCs w:val="16"/>
    </w:rPr>
  </w:style>
  <w:style w:type="paragraph" w:styleId="CommentSubject">
    <w:name w:val="annotation subject"/>
    <w:basedOn w:val="CommentText"/>
    <w:next w:val="CommentText"/>
    <w:semiHidden/>
    <w:rsid w:val="00D07303"/>
    <w:rPr>
      <w:rFonts w:ascii="Arial" w:hAnsi="Arial" w:cs="Arial"/>
      <w:b/>
      <w:bCs/>
      <w:lang w:val="en-US"/>
    </w:rPr>
  </w:style>
  <w:style w:type="paragraph" w:styleId="Revision">
    <w:name w:val="Revision"/>
    <w:hidden/>
    <w:uiPriority w:val="99"/>
    <w:semiHidden/>
    <w:rsid w:val="00FF21CB"/>
    <w:rPr>
      <w:rFonts w:ascii="Arial" w:hAnsi="Arial" w:cs="Arial"/>
      <w:sz w:val="24"/>
      <w:szCs w:val="24"/>
    </w:rPr>
  </w:style>
  <w:style w:type="paragraph" w:styleId="EndnoteText">
    <w:name w:val="endnote text"/>
    <w:basedOn w:val="Normal"/>
    <w:link w:val="EndnoteTextChar"/>
    <w:rsid w:val="001B4E71"/>
    <w:rPr>
      <w:rFonts w:cs="Times New Roman"/>
      <w:sz w:val="20"/>
      <w:szCs w:val="20"/>
      <w:lang w:val="x-none" w:eastAsia="x-none"/>
    </w:rPr>
  </w:style>
  <w:style w:type="character" w:customStyle="1" w:styleId="EndnoteTextChar">
    <w:name w:val="Endnote Text Char"/>
    <w:link w:val="EndnoteText"/>
    <w:rsid w:val="001B4E71"/>
    <w:rPr>
      <w:rFonts w:ascii="Arial" w:hAnsi="Arial" w:cs="Arial"/>
    </w:rPr>
  </w:style>
  <w:style w:type="character" w:styleId="EndnoteReference">
    <w:name w:val="endnote reference"/>
    <w:rsid w:val="001B4E71"/>
    <w:rPr>
      <w:vertAlign w:val="superscript"/>
    </w:rPr>
  </w:style>
  <w:style w:type="character" w:customStyle="1" w:styleId="CommentTextChar">
    <w:name w:val="Comment Text Char"/>
    <w:link w:val="CommentText"/>
    <w:uiPriority w:val="99"/>
    <w:locked/>
    <w:rsid w:val="00327195"/>
    <w:rPr>
      <w:rFonts w:ascii="Garamond" w:hAnsi="Garamond"/>
      <w:lang w:val="sr-Cyrl-BA"/>
    </w:rPr>
  </w:style>
  <w:style w:type="character" w:customStyle="1" w:styleId="FootnoteTextChar">
    <w:name w:val="Footnote Text Char"/>
    <w:link w:val="FootnoteText"/>
    <w:rsid w:val="00BD4115"/>
    <w:rPr>
      <w:rFonts w:ascii="Arial" w:hAnsi="Arial" w:cs="Arial"/>
    </w:rPr>
  </w:style>
  <w:style w:type="paragraph" w:customStyle="1" w:styleId="Normal1">
    <w:name w:val="Normal1"/>
    <w:rsid w:val="00B91630"/>
    <w:pPr>
      <w:spacing w:before="240" w:after="200"/>
      <w:jc w:val="both"/>
    </w:pPr>
    <w:rPr>
      <w:rFonts w:ascii="Calibri" w:eastAsia="Calibri" w:hAnsi="Calibri" w:cs="Calibri"/>
      <w:sz w:val="22"/>
      <w:szCs w:val="22"/>
      <w:lang w:val="sr-Latn-CS" w:eastAsia="sr-Latn-CS"/>
    </w:rPr>
  </w:style>
  <w:style w:type="character" w:customStyle="1" w:styleId="BodyText3Char">
    <w:name w:val="Body Text 3 Char"/>
    <w:link w:val="BodyText3"/>
    <w:rsid w:val="0094302D"/>
    <w:rPr>
      <w:rFonts w:ascii="Arial" w:hAnsi="Arial" w:cs="Arial"/>
      <w:sz w:val="16"/>
      <w:szCs w:val="16"/>
      <w:lang w:val="en-US" w:eastAsia="en-US"/>
    </w:rPr>
  </w:style>
  <w:style w:type="character" w:customStyle="1" w:styleId="BalloonTextChar">
    <w:name w:val="Balloon Text Char"/>
    <w:link w:val="BalloonText"/>
    <w:semiHidden/>
    <w:rsid w:val="00354C31"/>
    <w:rPr>
      <w:rFonts w:ascii="Tahoma" w:hAnsi="Tahoma" w:cs="Tahoma"/>
      <w:sz w:val="16"/>
      <w:szCs w:val="16"/>
    </w:rPr>
  </w:style>
  <w:style w:type="character" w:customStyle="1" w:styleId="tlid-translation">
    <w:name w:val="tlid-translation"/>
    <w:rsid w:val="00090DD9"/>
  </w:style>
  <w:style w:type="character" w:customStyle="1" w:styleId="FootnoteCharacters">
    <w:name w:val="Footnote Characters"/>
    <w:rsid w:val="00A54705"/>
  </w:style>
  <w:style w:type="character" w:customStyle="1" w:styleId="ListParagraphChar">
    <w:name w:val="List Paragraph Char"/>
    <w:aliases w:val="naslov2 Char,Bullets Char,List Paragraph1 Char,References Char,List Paragraph (numbered (a)) Char,List_Paragraph Char,Multilevel para_II Char,Akapit z listą BS Char,Bullet1 Char,Heading 21 Char,Numbered List Paragraph Char"/>
    <w:link w:val="ListParagraph"/>
    <w:uiPriority w:val="34"/>
    <w:locked/>
    <w:rsid w:val="005934C6"/>
    <w:rPr>
      <w:rFonts w:eastAsia="Calibri"/>
      <w:sz w:val="24"/>
      <w:szCs w:val="24"/>
      <w:lang w:val="en-GB"/>
    </w:rPr>
  </w:style>
  <w:style w:type="paragraph" w:customStyle="1" w:styleId="Bezproreda">
    <w:name w:val="Bez proreda"/>
    <w:qFormat/>
    <w:rsid w:val="009E5889"/>
    <w:rPr>
      <w:rFonts w:ascii="Calibri" w:eastAsia="Calibri" w:hAnsi="Calibri"/>
      <w:sz w:val="22"/>
      <w:szCs w:val="22"/>
    </w:rPr>
  </w:style>
  <w:style w:type="character" w:customStyle="1" w:styleId="NoSpacingChar">
    <w:name w:val="No Spacing Char"/>
    <w:aliases w:val="Bez razmaka Char"/>
    <w:basedOn w:val="DefaultParagraphFont"/>
    <w:link w:val="NoSpacing"/>
    <w:uiPriority w:val="1"/>
    <w:locked/>
    <w:rsid w:val="00D84FAC"/>
    <w:rPr>
      <w:rFonts w:ascii="Calibri" w:eastAsia="Calibri" w:hAnsi="Calibri"/>
      <w:sz w:val="22"/>
      <w:szCs w:val="22"/>
      <w:lang w:val="en-GB"/>
    </w:rPr>
  </w:style>
  <w:style w:type="character" w:customStyle="1" w:styleId="gmailsignatureprefix">
    <w:name w:val="gmail_signature_prefix"/>
    <w:basedOn w:val="DefaultParagraphFont"/>
    <w:rsid w:val="00D84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9731">
      <w:bodyDiv w:val="1"/>
      <w:marLeft w:val="0"/>
      <w:marRight w:val="0"/>
      <w:marTop w:val="0"/>
      <w:marBottom w:val="0"/>
      <w:divBdr>
        <w:top w:val="none" w:sz="0" w:space="0" w:color="auto"/>
        <w:left w:val="none" w:sz="0" w:space="0" w:color="auto"/>
        <w:bottom w:val="none" w:sz="0" w:space="0" w:color="auto"/>
        <w:right w:val="none" w:sz="0" w:space="0" w:color="auto"/>
      </w:divBdr>
      <w:divsChild>
        <w:div w:id="1015501805">
          <w:marLeft w:val="0"/>
          <w:marRight w:val="0"/>
          <w:marTop w:val="0"/>
          <w:marBottom w:val="0"/>
          <w:divBdr>
            <w:top w:val="none" w:sz="0" w:space="0" w:color="auto"/>
            <w:left w:val="none" w:sz="0" w:space="0" w:color="auto"/>
            <w:bottom w:val="none" w:sz="0" w:space="0" w:color="auto"/>
            <w:right w:val="none" w:sz="0" w:space="0" w:color="auto"/>
          </w:divBdr>
          <w:divsChild>
            <w:div w:id="2071265642">
              <w:marLeft w:val="0"/>
              <w:marRight w:val="0"/>
              <w:marTop w:val="0"/>
              <w:marBottom w:val="0"/>
              <w:divBdr>
                <w:top w:val="none" w:sz="0" w:space="0" w:color="auto"/>
                <w:left w:val="none" w:sz="0" w:space="0" w:color="auto"/>
                <w:bottom w:val="none" w:sz="0" w:space="0" w:color="auto"/>
                <w:right w:val="none" w:sz="0" w:space="0" w:color="auto"/>
              </w:divBdr>
            </w:div>
          </w:divsChild>
        </w:div>
        <w:div w:id="1384669551">
          <w:marLeft w:val="0"/>
          <w:marRight w:val="0"/>
          <w:marTop w:val="0"/>
          <w:marBottom w:val="0"/>
          <w:divBdr>
            <w:top w:val="none" w:sz="0" w:space="0" w:color="auto"/>
            <w:left w:val="none" w:sz="0" w:space="0" w:color="auto"/>
            <w:bottom w:val="none" w:sz="0" w:space="0" w:color="auto"/>
            <w:right w:val="none" w:sz="0" w:space="0" w:color="auto"/>
          </w:divBdr>
        </w:div>
        <w:div w:id="2129624079">
          <w:marLeft w:val="0"/>
          <w:marRight w:val="0"/>
          <w:marTop w:val="0"/>
          <w:marBottom w:val="0"/>
          <w:divBdr>
            <w:top w:val="none" w:sz="0" w:space="0" w:color="auto"/>
            <w:left w:val="none" w:sz="0" w:space="0" w:color="auto"/>
            <w:bottom w:val="none" w:sz="0" w:space="0" w:color="auto"/>
            <w:right w:val="none" w:sz="0" w:space="0" w:color="auto"/>
          </w:divBdr>
        </w:div>
      </w:divsChild>
    </w:div>
    <w:div w:id="273900355">
      <w:bodyDiv w:val="1"/>
      <w:marLeft w:val="0"/>
      <w:marRight w:val="0"/>
      <w:marTop w:val="0"/>
      <w:marBottom w:val="0"/>
      <w:divBdr>
        <w:top w:val="none" w:sz="0" w:space="0" w:color="auto"/>
        <w:left w:val="none" w:sz="0" w:space="0" w:color="auto"/>
        <w:bottom w:val="none" w:sz="0" w:space="0" w:color="auto"/>
        <w:right w:val="none" w:sz="0" w:space="0" w:color="auto"/>
      </w:divBdr>
      <w:divsChild>
        <w:div w:id="1256980841">
          <w:marLeft w:val="0"/>
          <w:marRight w:val="0"/>
          <w:marTop w:val="0"/>
          <w:marBottom w:val="0"/>
          <w:divBdr>
            <w:top w:val="none" w:sz="0" w:space="0" w:color="auto"/>
            <w:left w:val="none" w:sz="0" w:space="0" w:color="auto"/>
            <w:bottom w:val="none" w:sz="0" w:space="0" w:color="auto"/>
            <w:right w:val="none" w:sz="0" w:space="0" w:color="auto"/>
          </w:divBdr>
        </w:div>
      </w:divsChild>
    </w:div>
    <w:div w:id="275257067">
      <w:bodyDiv w:val="1"/>
      <w:marLeft w:val="0"/>
      <w:marRight w:val="0"/>
      <w:marTop w:val="0"/>
      <w:marBottom w:val="0"/>
      <w:divBdr>
        <w:top w:val="none" w:sz="0" w:space="0" w:color="auto"/>
        <w:left w:val="none" w:sz="0" w:space="0" w:color="auto"/>
        <w:bottom w:val="none" w:sz="0" w:space="0" w:color="auto"/>
        <w:right w:val="none" w:sz="0" w:space="0" w:color="auto"/>
      </w:divBdr>
    </w:div>
    <w:div w:id="354960809">
      <w:bodyDiv w:val="1"/>
      <w:marLeft w:val="0"/>
      <w:marRight w:val="0"/>
      <w:marTop w:val="0"/>
      <w:marBottom w:val="0"/>
      <w:divBdr>
        <w:top w:val="none" w:sz="0" w:space="0" w:color="auto"/>
        <w:left w:val="none" w:sz="0" w:space="0" w:color="auto"/>
        <w:bottom w:val="none" w:sz="0" w:space="0" w:color="auto"/>
        <w:right w:val="none" w:sz="0" w:space="0" w:color="auto"/>
      </w:divBdr>
      <w:divsChild>
        <w:div w:id="1306549365">
          <w:marLeft w:val="0"/>
          <w:marRight w:val="0"/>
          <w:marTop w:val="0"/>
          <w:marBottom w:val="0"/>
          <w:divBdr>
            <w:top w:val="none" w:sz="0" w:space="0" w:color="auto"/>
            <w:left w:val="none" w:sz="0" w:space="0" w:color="auto"/>
            <w:bottom w:val="none" w:sz="0" w:space="0" w:color="auto"/>
            <w:right w:val="none" w:sz="0" w:space="0" w:color="auto"/>
          </w:divBdr>
        </w:div>
      </w:divsChild>
    </w:div>
    <w:div w:id="508374640">
      <w:bodyDiv w:val="1"/>
      <w:marLeft w:val="0"/>
      <w:marRight w:val="0"/>
      <w:marTop w:val="0"/>
      <w:marBottom w:val="0"/>
      <w:divBdr>
        <w:top w:val="none" w:sz="0" w:space="0" w:color="auto"/>
        <w:left w:val="none" w:sz="0" w:space="0" w:color="auto"/>
        <w:bottom w:val="none" w:sz="0" w:space="0" w:color="auto"/>
        <w:right w:val="none" w:sz="0" w:space="0" w:color="auto"/>
      </w:divBdr>
    </w:div>
    <w:div w:id="547883470">
      <w:bodyDiv w:val="1"/>
      <w:marLeft w:val="0"/>
      <w:marRight w:val="0"/>
      <w:marTop w:val="0"/>
      <w:marBottom w:val="0"/>
      <w:divBdr>
        <w:top w:val="none" w:sz="0" w:space="0" w:color="auto"/>
        <w:left w:val="none" w:sz="0" w:space="0" w:color="auto"/>
        <w:bottom w:val="none" w:sz="0" w:space="0" w:color="auto"/>
        <w:right w:val="none" w:sz="0" w:space="0" w:color="auto"/>
      </w:divBdr>
    </w:div>
    <w:div w:id="584847336">
      <w:bodyDiv w:val="1"/>
      <w:marLeft w:val="0"/>
      <w:marRight w:val="0"/>
      <w:marTop w:val="0"/>
      <w:marBottom w:val="0"/>
      <w:divBdr>
        <w:top w:val="none" w:sz="0" w:space="0" w:color="auto"/>
        <w:left w:val="none" w:sz="0" w:space="0" w:color="auto"/>
        <w:bottom w:val="none" w:sz="0" w:space="0" w:color="auto"/>
        <w:right w:val="none" w:sz="0" w:space="0" w:color="auto"/>
      </w:divBdr>
    </w:div>
    <w:div w:id="592476662">
      <w:bodyDiv w:val="1"/>
      <w:marLeft w:val="0"/>
      <w:marRight w:val="0"/>
      <w:marTop w:val="0"/>
      <w:marBottom w:val="0"/>
      <w:divBdr>
        <w:top w:val="none" w:sz="0" w:space="0" w:color="auto"/>
        <w:left w:val="none" w:sz="0" w:space="0" w:color="auto"/>
        <w:bottom w:val="none" w:sz="0" w:space="0" w:color="auto"/>
        <w:right w:val="none" w:sz="0" w:space="0" w:color="auto"/>
      </w:divBdr>
    </w:div>
    <w:div w:id="670374812">
      <w:bodyDiv w:val="1"/>
      <w:marLeft w:val="0"/>
      <w:marRight w:val="0"/>
      <w:marTop w:val="0"/>
      <w:marBottom w:val="0"/>
      <w:divBdr>
        <w:top w:val="none" w:sz="0" w:space="0" w:color="auto"/>
        <w:left w:val="none" w:sz="0" w:space="0" w:color="auto"/>
        <w:bottom w:val="none" w:sz="0" w:space="0" w:color="auto"/>
        <w:right w:val="none" w:sz="0" w:space="0" w:color="auto"/>
      </w:divBdr>
    </w:div>
    <w:div w:id="711227617">
      <w:bodyDiv w:val="1"/>
      <w:marLeft w:val="0"/>
      <w:marRight w:val="0"/>
      <w:marTop w:val="0"/>
      <w:marBottom w:val="0"/>
      <w:divBdr>
        <w:top w:val="none" w:sz="0" w:space="0" w:color="auto"/>
        <w:left w:val="none" w:sz="0" w:space="0" w:color="auto"/>
        <w:bottom w:val="none" w:sz="0" w:space="0" w:color="auto"/>
        <w:right w:val="none" w:sz="0" w:space="0" w:color="auto"/>
      </w:divBdr>
    </w:div>
    <w:div w:id="744448768">
      <w:bodyDiv w:val="1"/>
      <w:marLeft w:val="0"/>
      <w:marRight w:val="0"/>
      <w:marTop w:val="0"/>
      <w:marBottom w:val="0"/>
      <w:divBdr>
        <w:top w:val="none" w:sz="0" w:space="0" w:color="auto"/>
        <w:left w:val="none" w:sz="0" w:space="0" w:color="auto"/>
        <w:bottom w:val="none" w:sz="0" w:space="0" w:color="auto"/>
        <w:right w:val="none" w:sz="0" w:space="0" w:color="auto"/>
      </w:divBdr>
    </w:div>
    <w:div w:id="834031749">
      <w:bodyDiv w:val="1"/>
      <w:marLeft w:val="0"/>
      <w:marRight w:val="0"/>
      <w:marTop w:val="0"/>
      <w:marBottom w:val="0"/>
      <w:divBdr>
        <w:top w:val="none" w:sz="0" w:space="0" w:color="auto"/>
        <w:left w:val="none" w:sz="0" w:space="0" w:color="auto"/>
        <w:bottom w:val="none" w:sz="0" w:space="0" w:color="auto"/>
        <w:right w:val="none" w:sz="0" w:space="0" w:color="auto"/>
      </w:divBdr>
    </w:div>
    <w:div w:id="913122080">
      <w:bodyDiv w:val="1"/>
      <w:marLeft w:val="0"/>
      <w:marRight w:val="0"/>
      <w:marTop w:val="0"/>
      <w:marBottom w:val="0"/>
      <w:divBdr>
        <w:top w:val="none" w:sz="0" w:space="0" w:color="auto"/>
        <w:left w:val="none" w:sz="0" w:space="0" w:color="auto"/>
        <w:bottom w:val="none" w:sz="0" w:space="0" w:color="auto"/>
        <w:right w:val="none" w:sz="0" w:space="0" w:color="auto"/>
      </w:divBdr>
    </w:div>
    <w:div w:id="916550265">
      <w:bodyDiv w:val="1"/>
      <w:marLeft w:val="0"/>
      <w:marRight w:val="0"/>
      <w:marTop w:val="0"/>
      <w:marBottom w:val="0"/>
      <w:divBdr>
        <w:top w:val="none" w:sz="0" w:space="0" w:color="auto"/>
        <w:left w:val="none" w:sz="0" w:space="0" w:color="auto"/>
        <w:bottom w:val="none" w:sz="0" w:space="0" w:color="auto"/>
        <w:right w:val="none" w:sz="0" w:space="0" w:color="auto"/>
      </w:divBdr>
    </w:div>
    <w:div w:id="938559724">
      <w:bodyDiv w:val="1"/>
      <w:marLeft w:val="0"/>
      <w:marRight w:val="0"/>
      <w:marTop w:val="0"/>
      <w:marBottom w:val="0"/>
      <w:divBdr>
        <w:top w:val="none" w:sz="0" w:space="0" w:color="auto"/>
        <w:left w:val="none" w:sz="0" w:space="0" w:color="auto"/>
        <w:bottom w:val="none" w:sz="0" w:space="0" w:color="auto"/>
        <w:right w:val="none" w:sz="0" w:space="0" w:color="auto"/>
      </w:divBdr>
    </w:div>
    <w:div w:id="986200531">
      <w:bodyDiv w:val="1"/>
      <w:marLeft w:val="0"/>
      <w:marRight w:val="0"/>
      <w:marTop w:val="0"/>
      <w:marBottom w:val="0"/>
      <w:divBdr>
        <w:top w:val="none" w:sz="0" w:space="0" w:color="auto"/>
        <w:left w:val="none" w:sz="0" w:space="0" w:color="auto"/>
        <w:bottom w:val="none" w:sz="0" w:space="0" w:color="auto"/>
        <w:right w:val="none" w:sz="0" w:space="0" w:color="auto"/>
      </w:divBdr>
    </w:div>
    <w:div w:id="1092354185">
      <w:bodyDiv w:val="1"/>
      <w:marLeft w:val="0"/>
      <w:marRight w:val="0"/>
      <w:marTop w:val="0"/>
      <w:marBottom w:val="0"/>
      <w:divBdr>
        <w:top w:val="none" w:sz="0" w:space="0" w:color="auto"/>
        <w:left w:val="none" w:sz="0" w:space="0" w:color="auto"/>
        <w:bottom w:val="none" w:sz="0" w:space="0" w:color="auto"/>
        <w:right w:val="none" w:sz="0" w:space="0" w:color="auto"/>
      </w:divBdr>
    </w:div>
    <w:div w:id="1124932421">
      <w:bodyDiv w:val="1"/>
      <w:marLeft w:val="0"/>
      <w:marRight w:val="0"/>
      <w:marTop w:val="0"/>
      <w:marBottom w:val="0"/>
      <w:divBdr>
        <w:top w:val="none" w:sz="0" w:space="0" w:color="auto"/>
        <w:left w:val="none" w:sz="0" w:space="0" w:color="auto"/>
        <w:bottom w:val="none" w:sz="0" w:space="0" w:color="auto"/>
        <w:right w:val="none" w:sz="0" w:space="0" w:color="auto"/>
      </w:divBdr>
    </w:div>
    <w:div w:id="1246308262">
      <w:bodyDiv w:val="1"/>
      <w:marLeft w:val="0"/>
      <w:marRight w:val="0"/>
      <w:marTop w:val="0"/>
      <w:marBottom w:val="0"/>
      <w:divBdr>
        <w:top w:val="none" w:sz="0" w:space="0" w:color="auto"/>
        <w:left w:val="none" w:sz="0" w:space="0" w:color="auto"/>
        <w:bottom w:val="none" w:sz="0" w:space="0" w:color="auto"/>
        <w:right w:val="none" w:sz="0" w:space="0" w:color="auto"/>
      </w:divBdr>
    </w:div>
    <w:div w:id="1276407192">
      <w:bodyDiv w:val="1"/>
      <w:marLeft w:val="0"/>
      <w:marRight w:val="0"/>
      <w:marTop w:val="0"/>
      <w:marBottom w:val="0"/>
      <w:divBdr>
        <w:top w:val="none" w:sz="0" w:space="0" w:color="auto"/>
        <w:left w:val="none" w:sz="0" w:space="0" w:color="auto"/>
        <w:bottom w:val="none" w:sz="0" w:space="0" w:color="auto"/>
        <w:right w:val="none" w:sz="0" w:space="0" w:color="auto"/>
      </w:divBdr>
    </w:div>
    <w:div w:id="1303317250">
      <w:bodyDiv w:val="1"/>
      <w:marLeft w:val="0"/>
      <w:marRight w:val="0"/>
      <w:marTop w:val="0"/>
      <w:marBottom w:val="0"/>
      <w:divBdr>
        <w:top w:val="none" w:sz="0" w:space="0" w:color="auto"/>
        <w:left w:val="none" w:sz="0" w:space="0" w:color="auto"/>
        <w:bottom w:val="none" w:sz="0" w:space="0" w:color="auto"/>
        <w:right w:val="none" w:sz="0" w:space="0" w:color="auto"/>
      </w:divBdr>
    </w:div>
    <w:div w:id="1447652410">
      <w:bodyDiv w:val="1"/>
      <w:marLeft w:val="0"/>
      <w:marRight w:val="0"/>
      <w:marTop w:val="0"/>
      <w:marBottom w:val="0"/>
      <w:divBdr>
        <w:top w:val="none" w:sz="0" w:space="0" w:color="auto"/>
        <w:left w:val="none" w:sz="0" w:space="0" w:color="auto"/>
        <w:bottom w:val="none" w:sz="0" w:space="0" w:color="auto"/>
        <w:right w:val="none" w:sz="0" w:space="0" w:color="auto"/>
      </w:divBdr>
    </w:div>
    <w:div w:id="1537036307">
      <w:bodyDiv w:val="1"/>
      <w:marLeft w:val="0"/>
      <w:marRight w:val="0"/>
      <w:marTop w:val="0"/>
      <w:marBottom w:val="0"/>
      <w:divBdr>
        <w:top w:val="none" w:sz="0" w:space="0" w:color="auto"/>
        <w:left w:val="none" w:sz="0" w:space="0" w:color="auto"/>
        <w:bottom w:val="none" w:sz="0" w:space="0" w:color="auto"/>
        <w:right w:val="none" w:sz="0" w:space="0" w:color="auto"/>
      </w:divBdr>
    </w:div>
    <w:div w:id="1562400588">
      <w:bodyDiv w:val="1"/>
      <w:marLeft w:val="0"/>
      <w:marRight w:val="0"/>
      <w:marTop w:val="0"/>
      <w:marBottom w:val="0"/>
      <w:divBdr>
        <w:top w:val="none" w:sz="0" w:space="0" w:color="auto"/>
        <w:left w:val="none" w:sz="0" w:space="0" w:color="auto"/>
        <w:bottom w:val="none" w:sz="0" w:space="0" w:color="auto"/>
        <w:right w:val="none" w:sz="0" w:space="0" w:color="auto"/>
      </w:divBdr>
    </w:div>
    <w:div w:id="1831555812">
      <w:bodyDiv w:val="1"/>
      <w:marLeft w:val="0"/>
      <w:marRight w:val="0"/>
      <w:marTop w:val="0"/>
      <w:marBottom w:val="0"/>
      <w:divBdr>
        <w:top w:val="none" w:sz="0" w:space="0" w:color="auto"/>
        <w:left w:val="none" w:sz="0" w:space="0" w:color="auto"/>
        <w:bottom w:val="none" w:sz="0" w:space="0" w:color="auto"/>
        <w:right w:val="none" w:sz="0" w:space="0" w:color="auto"/>
      </w:divBdr>
    </w:div>
    <w:div w:id="1853912609">
      <w:bodyDiv w:val="1"/>
      <w:marLeft w:val="0"/>
      <w:marRight w:val="0"/>
      <w:marTop w:val="0"/>
      <w:marBottom w:val="0"/>
      <w:divBdr>
        <w:top w:val="none" w:sz="0" w:space="0" w:color="auto"/>
        <w:left w:val="none" w:sz="0" w:space="0" w:color="auto"/>
        <w:bottom w:val="none" w:sz="0" w:space="0" w:color="auto"/>
        <w:right w:val="none" w:sz="0" w:space="0" w:color="auto"/>
      </w:divBdr>
    </w:div>
    <w:div w:id="1969386372">
      <w:bodyDiv w:val="1"/>
      <w:marLeft w:val="0"/>
      <w:marRight w:val="0"/>
      <w:marTop w:val="0"/>
      <w:marBottom w:val="0"/>
      <w:divBdr>
        <w:top w:val="none" w:sz="0" w:space="0" w:color="auto"/>
        <w:left w:val="none" w:sz="0" w:space="0" w:color="auto"/>
        <w:bottom w:val="none" w:sz="0" w:space="0" w:color="auto"/>
        <w:right w:val="none" w:sz="0" w:space="0" w:color="auto"/>
      </w:divBdr>
    </w:div>
    <w:div w:id="1971327465">
      <w:bodyDiv w:val="1"/>
      <w:marLeft w:val="0"/>
      <w:marRight w:val="0"/>
      <w:marTop w:val="0"/>
      <w:marBottom w:val="0"/>
      <w:divBdr>
        <w:top w:val="none" w:sz="0" w:space="0" w:color="auto"/>
        <w:left w:val="none" w:sz="0" w:space="0" w:color="auto"/>
        <w:bottom w:val="none" w:sz="0" w:space="0" w:color="auto"/>
        <w:right w:val="none" w:sz="0" w:space="0" w:color="auto"/>
      </w:divBdr>
    </w:div>
    <w:div w:id="1991444263">
      <w:bodyDiv w:val="1"/>
      <w:marLeft w:val="0"/>
      <w:marRight w:val="0"/>
      <w:marTop w:val="0"/>
      <w:marBottom w:val="0"/>
      <w:divBdr>
        <w:top w:val="none" w:sz="0" w:space="0" w:color="auto"/>
        <w:left w:val="none" w:sz="0" w:space="0" w:color="auto"/>
        <w:bottom w:val="none" w:sz="0" w:space="0" w:color="auto"/>
        <w:right w:val="none" w:sz="0" w:space="0" w:color="auto"/>
      </w:divBdr>
    </w:div>
    <w:div w:id="2016492186">
      <w:bodyDiv w:val="1"/>
      <w:marLeft w:val="0"/>
      <w:marRight w:val="0"/>
      <w:marTop w:val="0"/>
      <w:marBottom w:val="0"/>
      <w:divBdr>
        <w:top w:val="none" w:sz="0" w:space="0" w:color="auto"/>
        <w:left w:val="none" w:sz="0" w:space="0" w:color="auto"/>
        <w:bottom w:val="none" w:sz="0" w:space="0" w:color="auto"/>
        <w:right w:val="none" w:sz="0" w:space="0" w:color="auto"/>
      </w:divBdr>
    </w:div>
    <w:div w:id="2070378105">
      <w:bodyDiv w:val="1"/>
      <w:marLeft w:val="0"/>
      <w:marRight w:val="0"/>
      <w:marTop w:val="0"/>
      <w:marBottom w:val="0"/>
      <w:divBdr>
        <w:top w:val="none" w:sz="0" w:space="0" w:color="auto"/>
        <w:left w:val="none" w:sz="0" w:space="0" w:color="auto"/>
        <w:bottom w:val="none" w:sz="0" w:space="0" w:color="auto"/>
        <w:right w:val="none" w:sz="0" w:space="0" w:color="auto"/>
      </w:divBdr>
    </w:div>
    <w:div w:id="2071808357">
      <w:bodyDiv w:val="1"/>
      <w:marLeft w:val="0"/>
      <w:marRight w:val="0"/>
      <w:marTop w:val="0"/>
      <w:marBottom w:val="0"/>
      <w:divBdr>
        <w:top w:val="none" w:sz="0" w:space="0" w:color="auto"/>
        <w:left w:val="none" w:sz="0" w:space="0" w:color="auto"/>
        <w:bottom w:val="none" w:sz="0" w:space="0" w:color="auto"/>
        <w:right w:val="none" w:sz="0" w:space="0" w:color="auto"/>
      </w:divBdr>
    </w:div>
    <w:div w:id="2086994303">
      <w:bodyDiv w:val="1"/>
      <w:marLeft w:val="0"/>
      <w:marRight w:val="0"/>
      <w:marTop w:val="0"/>
      <w:marBottom w:val="0"/>
      <w:divBdr>
        <w:top w:val="none" w:sz="0" w:space="0" w:color="auto"/>
        <w:left w:val="none" w:sz="0" w:space="0" w:color="auto"/>
        <w:bottom w:val="none" w:sz="0" w:space="0" w:color="auto"/>
        <w:right w:val="none" w:sz="0" w:space="0" w:color="auto"/>
      </w:divBdr>
    </w:div>
    <w:div w:id="209173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0.emf"/><Relationship Id="rId2" Type="http://schemas.openxmlformats.org/officeDocument/2006/relationships/oleObject" Target="embeddings/oleObject2.bin"/><Relationship Id="rId1" Type="http://schemas.openxmlformats.org/officeDocument/2006/relationships/image" Target="media/image2.emf"/><Relationship Id="rId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miraz\My%20Documents\Zapisnik%20c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5B692-7D85-4FF9-834A-117487675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Zapisnik cir</Template>
  <TotalTime>11</TotalTime>
  <Pages>24</Pages>
  <Words>7412</Words>
  <Characters>42251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Memorandum PKRS cir</vt:lpstr>
    </vt:vector>
  </TitlesOfParts>
  <Manager>Слободан М. Драгичевић</Manager>
  <Company>Privredna komora</Company>
  <LinksUpToDate>false</LinksUpToDate>
  <CharactersWithSpaces>49564</CharactersWithSpaces>
  <SharedDoc>false</SharedDoc>
  <HLinks>
    <vt:vector size="48" baseType="variant">
      <vt:variant>
        <vt:i4>3407975</vt:i4>
      </vt:variant>
      <vt:variant>
        <vt:i4>12</vt:i4>
      </vt:variant>
      <vt:variant>
        <vt:i4>0</vt:i4>
      </vt:variant>
      <vt:variant>
        <vt:i4>5</vt:i4>
      </vt:variant>
      <vt:variant>
        <vt:lpwstr>http://www.business-rs.ba/</vt:lpwstr>
      </vt:variant>
      <vt:variant>
        <vt:lpwstr/>
      </vt:variant>
      <vt:variant>
        <vt:i4>6422560</vt:i4>
      </vt:variant>
      <vt:variant>
        <vt:i4>9</vt:i4>
      </vt:variant>
      <vt:variant>
        <vt:i4>0</vt:i4>
      </vt:variant>
      <vt:variant>
        <vt:i4>5</vt:i4>
      </vt:variant>
      <vt:variant>
        <vt:lpwstr>http://www.komorars.ba/</vt:lpwstr>
      </vt:variant>
      <vt:variant>
        <vt:lpwstr/>
      </vt:variant>
      <vt:variant>
        <vt:i4>3407975</vt:i4>
      </vt:variant>
      <vt:variant>
        <vt:i4>6</vt:i4>
      </vt:variant>
      <vt:variant>
        <vt:i4>0</vt:i4>
      </vt:variant>
      <vt:variant>
        <vt:i4>5</vt:i4>
      </vt:variant>
      <vt:variant>
        <vt:lpwstr>http://www.business-rs.ba/</vt:lpwstr>
      </vt:variant>
      <vt:variant>
        <vt:lpwstr/>
      </vt:variant>
      <vt:variant>
        <vt:i4>3407975</vt:i4>
      </vt:variant>
      <vt:variant>
        <vt:i4>3</vt:i4>
      </vt:variant>
      <vt:variant>
        <vt:i4>0</vt:i4>
      </vt:variant>
      <vt:variant>
        <vt:i4>5</vt:i4>
      </vt:variant>
      <vt:variant>
        <vt:lpwstr>http://www.business-rs.ba/</vt:lpwstr>
      </vt:variant>
      <vt:variant>
        <vt:lpwstr/>
      </vt:variant>
      <vt:variant>
        <vt:i4>6422560</vt:i4>
      </vt:variant>
      <vt:variant>
        <vt:i4>0</vt:i4>
      </vt:variant>
      <vt:variant>
        <vt:i4>0</vt:i4>
      </vt:variant>
      <vt:variant>
        <vt:i4>5</vt:i4>
      </vt:variant>
      <vt:variant>
        <vt:lpwstr>http://www.komorars.ba/</vt:lpwstr>
      </vt:variant>
      <vt:variant>
        <vt:lpwstr/>
      </vt:variant>
      <vt:variant>
        <vt:i4>3407975</vt:i4>
      </vt:variant>
      <vt:variant>
        <vt:i4>15</vt:i4>
      </vt:variant>
      <vt:variant>
        <vt:i4>0</vt:i4>
      </vt:variant>
      <vt:variant>
        <vt:i4>5</vt:i4>
      </vt:variant>
      <vt:variant>
        <vt:lpwstr>http://www.business-rs.ba/</vt:lpwstr>
      </vt:variant>
      <vt:variant>
        <vt:lpwstr/>
      </vt:variant>
      <vt:variant>
        <vt:i4>6422560</vt:i4>
      </vt:variant>
      <vt:variant>
        <vt:i4>12</vt:i4>
      </vt:variant>
      <vt:variant>
        <vt:i4>0</vt:i4>
      </vt:variant>
      <vt:variant>
        <vt:i4>5</vt:i4>
      </vt:variant>
      <vt:variant>
        <vt:lpwstr>http://www.komorars.ba/</vt:lpwstr>
      </vt:variant>
      <vt:variant>
        <vt:lpwstr/>
      </vt:variant>
      <vt:variant>
        <vt:i4>6094947</vt:i4>
      </vt:variant>
      <vt:variant>
        <vt:i4>9</vt:i4>
      </vt:variant>
      <vt:variant>
        <vt:i4>0</vt:i4>
      </vt:variant>
      <vt:variant>
        <vt:i4>5</vt:i4>
      </vt:variant>
      <vt:variant>
        <vt:lpwstr>mailto:Info@komorars.ba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PKRS cir</dc:title>
  <dc:subject/>
  <dc:creator>Mira Zrnić</dc:creator>
  <cp:keywords/>
  <cp:lastModifiedBy>Mira Zrnić</cp:lastModifiedBy>
  <cp:revision>3</cp:revision>
  <cp:lastPrinted>2023-11-06T11:53:00Z</cp:lastPrinted>
  <dcterms:created xsi:type="dcterms:W3CDTF">2024-02-16T07:42:00Z</dcterms:created>
  <dcterms:modified xsi:type="dcterms:W3CDTF">2024-02-16T07:59:00Z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Olivera Radic</vt:lpwstr>
  </property>
  <property fmtid="{D5CDD505-2E9C-101B-9397-08002B2CF9AE}" pid="3" name="Date completed">
    <vt:lpwstr>24.09.2012.</vt:lpwstr>
  </property>
  <property fmtid="{D5CDD505-2E9C-101B-9397-08002B2CF9AE}" pid="4" name="Status">
    <vt:lpwstr>Published</vt:lpwstr>
  </property>
  <property fmtid="{D5CDD505-2E9C-101B-9397-08002B2CF9AE}" pid="5" name="Version">
    <vt:lpwstr>6</vt:lpwstr>
  </property>
</Properties>
</file>